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4954" w:rsidRPr="003019FF" w:rsidRDefault="000346F2" w:rsidP="003019FF">
      <w:pPr>
        <w:bidi w:val="0"/>
        <w:snapToGrid w:val="0"/>
        <w:jc w:val="center"/>
        <w:rPr>
          <w:rFonts w:cs="Times New Roman"/>
          <w:b/>
          <w:bCs/>
          <w:sz w:val="20"/>
          <w:szCs w:val="20"/>
        </w:rPr>
      </w:pPr>
      <w:r w:rsidRPr="003019FF">
        <w:rPr>
          <w:rFonts w:cs="Times New Roman"/>
          <w:b/>
          <w:bCs/>
          <w:sz w:val="20"/>
          <w:szCs w:val="20"/>
        </w:rPr>
        <w:t xml:space="preserve">Impact of Spraying Extracts of Fenugreek and Rocket Seed Sprouts on Fruiting of </w:t>
      </w:r>
      <w:proofErr w:type="spellStart"/>
      <w:r w:rsidRPr="003019FF">
        <w:rPr>
          <w:rFonts w:cs="Times New Roman"/>
          <w:b/>
          <w:bCs/>
          <w:sz w:val="20"/>
          <w:szCs w:val="20"/>
        </w:rPr>
        <w:t>Keitte</w:t>
      </w:r>
      <w:proofErr w:type="spellEnd"/>
      <w:r w:rsidRPr="003019FF">
        <w:rPr>
          <w:rFonts w:cs="Times New Roman"/>
          <w:b/>
          <w:bCs/>
          <w:sz w:val="20"/>
          <w:szCs w:val="20"/>
        </w:rPr>
        <w:t xml:space="preserve"> Mango Trees</w:t>
      </w:r>
    </w:p>
    <w:p w:rsidR="000346F2" w:rsidRPr="003019FF" w:rsidRDefault="000346F2" w:rsidP="003019FF">
      <w:pPr>
        <w:bidi w:val="0"/>
        <w:snapToGrid w:val="0"/>
        <w:jc w:val="center"/>
        <w:rPr>
          <w:rFonts w:cs="Times New Roman"/>
          <w:b/>
          <w:bCs/>
          <w:sz w:val="20"/>
          <w:szCs w:val="20"/>
        </w:rPr>
      </w:pPr>
    </w:p>
    <w:p w:rsidR="00316C13" w:rsidRPr="003019FF" w:rsidRDefault="00316C13" w:rsidP="003019FF">
      <w:pPr>
        <w:bidi w:val="0"/>
        <w:snapToGrid w:val="0"/>
        <w:jc w:val="center"/>
        <w:rPr>
          <w:rFonts w:cs="Times New Roman"/>
          <w:sz w:val="20"/>
          <w:szCs w:val="20"/>
        </w:rPr>
      </w:pPr>
      <w:proofErr w:type="spellStart"/>
      <w:r w:rsidRPr="003019FF">
        <w:rPr>
          <w:rFonts w:cs="Times New Roman"/>
          <w:sz w:val="20"/>
          <w:szCs w:val="20"/>
        </w:rPr>
        <w:t>Ma</w:t>
      </w:r>
      <w:r w:rsidR="003D3C57" w:rsidRPr="003019FF">
        <w:rPr>
          <w:rFonts w:cs="Times New Roman"/>
          <w:sz w:val="20"/>
          <w:szCs w:val="20"/>
        </w:rPr>
        <w:t>h</w:t>
      </w:r>
      <w:r w:rsidRPr="003019FF">
        <w:rPr>
          <w:rFonts w:cs="Times New Roman"/>
          <w:sz w:val="20"/>
          <w:szCs w:val="20"/>
        </w:rPr>
        <w:t>moud</w:t>
      </w:r>
      <w:proofErr w:type="spellEnd"/>
      <w:r w:rsidRPr="003019FF">
        <w:rPr>
          <w:rFonts w:cs="Times New Roman"/>
          <w:sz w:val="20"/>
          <w:szCs w:val="20"/>
        </w:rPr>
        <w:t xml:space="preserve"> M.</w:t>
      </w:r>
      <w:r w:rsidR="000346F2" w:rsidRPr="003019FF">
        <w:rPr>
          <w:rFonts w:cs="Times New Roman"/>
          <w:sz w:val="20"/>
          <w:szCs w:val="20"/>
        </w:rPr>
        <w:t xml:space="preserve"> </w:t>
      </w:r>
      <w:proofErr w:type="spellStart"/>
      <w:r w:rsidRPr="003019FF">
        <w:rPr>
          <w:rFonts w:cs="Times New Roman"/>
          <w:sz w:val="20"/>
          <w:szCs w:val="20"/>
        </w:rPr>
        <w:t>Refaai</w:t>
      </w:r>
      <w:proofErr w:type="spellEnd"/>
    </w:p>
    <w:p w:rsidR="000346F2" w:rsidRPr="003019FF" w:rsidRDefault="000346F2" w:rsidP="003019FF">
      <w:pPr>
        <w:bidi w:val="0"/>
        <w:snapToGrid w:val="0"/>
        <w:jc w:val="center"/>
        <w:rPr>
          <w:rFonts w:cs="Times New Roman"/>
          <w:sz w:val="20"/>
          <w:szCs w:val="20"/>
        </w:rPr>
      </w:pPr>
    </w:p>
    <w:p w:rsidR="00316C13" w:rsidRPr="003019FF" w:rsidRDefault="00316C13" w:rsidP="003019FF">
      <w:pPr>
        <w:bidi w:val="0"/>
        <w:snapToGrid w:val="0"/>
        <w:jc w:val="center"/>
        <w:rPr>
          <w:rFonts w:cs="Times New Roman"/>
          <w:sz w:val="20"/>
          <w:szCs w:val="20"/>
        </w:rPr>
      </w:pPr>
      <w:r w:rsidRPr="003019FF">
        <w:rPr>
          <w:rFonts w:cs="Times New Roman"/>
          <w:sz w:val="20"/>
          <w:szCs w:val="20"/>
        </w:rPr>
        <w:t>Central Lab.</w:t>
      </w:r>
      <w:r w:rsidR="000544A9" w:rsidRPr="003019FF">
        <w:rPr>
          <w:rFonts w:cs="Times New Roman"/>
          <w:sz w:val="20"/>
          <w:szCs w:val="20"/>
        </w:rPr>
        <w:t xml:space="preserve"> </w:t>
      </w:r>
      <w:r w:rsidRPr="003019FF">
        <w:rPr>
          <w:rFonts w:cs="Times New Roman"/>
          <w:sz w:val="20"/>
          <w:szCs w:val="20"/>
        </w:rPr>
        <w:t>for Organic Agric.</w:t>
      </w:r>
      <w:r w:rsidR="00B63890">
        <w:rPr>
          <w:rFonts w:cs="Times New Roman"/>
          <w:sz w:val="20"/>
          <w:szCs w:val="20"/>
        </w:rPr>
        <w:t xml:space="preserve"> </w:t>
      </w:r>
      <w:r w:rsidRPr="003019FF">
        <w:rPr>
          <w:rFonts w:cs="Times New Roman"/>
          <w:sz w:val="20"/>
          <w:szCs w:val="20"/>
        </w:rPr>
        <w:t>ARC,</w:t>
      </w:r>
      <w:r w:rsidR="000544A9" w:rsidRPr="003019FF">
        <w:rPr>
          <w:rFonts w:cs="Times New Roman"/>
          <w:sz w:val="20"/>
          <w:szCs w:val="20"/>
        </w:rPr>
        <w:t xml:space="preserve"> </w:t>
      </w:r>
      <w:r w:rsidRPr="003019FF">
        <w:rPr>
          <w:rFonts w:cs="Times New Roman"/>
          <w:sz w:val="20"/>
          <w:szCs w:val="20"/>
        </w:rPr>
        <w:t>Giza</w:t>
      </w:r>
    </w:p>
    <w:p w:rsidR="00316C13" w:rsidRPr="003019FF" w:rsidRDefault="002B5651" w:rsidP="003019FF">
      <w:pPr>
        <w:bidi w:val="0"/>
        <w:snapToGrid w:val="0"/>
        <w:jc w:val="center"/>
        <w:rPr>
          <w:rFonts w:cs="Times New Roman"/>
          <w:sz w:val="20"/>
          <w:szCs w:val="20"/>
        </w:rPr>
      </w:pPr>
      <w:hyperlink r:id="rId7" w:history="1">
        <w:r w:rsidR="009065A0" w:rsidRPr="003019FF">
          <w:rPr>
            <w:rStyle w:val="Hyperlink"/>
            <w:rFonts w:cs="Times New Roman"/>
            <w:sz w:val="20"/>
            <w:szCs w:val="20"/>
          </w:rPr>
          <w:t>faissalfadel@yahoo.com</w:t>
        </w:r>
      </w:hyperlink>
    </w:p>
    <w:p w:rsidR="000346F2" w:rsidRPr="003019FF" w:rsidRDefault="000346F2" w:rsidP="003019FF">
      <w:pPr>
        <w:bidi w:val="0"/>
        <w:snapToGrid w:val="0"/>
        <w:jc w:val="center"/>
        <w:rPr>
          <w:rFonts w:cs="Times New Roman"/>
          <w:sz w:val="20"/>
          <w:szCs w:val="20"/>
        </w:rPr>
      </w:pPr>
    </w:p>
    <w:p w:rsidR="00B864C6" w:rsidRPr="003019FF" w:rsidRDefault="000346F2" w:rsidP="003019FF">
      <w:pPr>
        <w:bidi w:val="0"/>
        <w:snapToGrid w:val="0"/>
        <w:jc w:val="both"/>
        <w:rPr>
          <w:rFonts w:cs="Times New Roman"/>
          <w:b/>
          <w:bCs/>
          <w:sz w:val="20"/>
          <w:szCs w:val="20"/>
        </w:rPr>
      </w:pPr>
      <w:r w:rsidRPr="003019FF">
        <w:rPr>
          <w:rFonts w:cs="Times New Roman"/>
          <w:b/>
          <w:bCs/>
          <w:sz w:val="20"/>
          <w:szCs w:val="20"/>
        </w:rPr>
        <w:t xml:space="preserve">Abstract: </w:t>
      </w:r>
      <w:r w:rsidR="00956F4F" w:rsidRPr="003019FF">
        <w:rPr>
          <w:rFonts w:cs="Times New Roman"/>
          <w:sz w:val="20"/>
          <w:szCs w:val="20"/>
        </w:rPr>
        <w:t>During 2013 &amp; 2014</w:t>
      </w:r>
      <w:r w:rsidR="005768DF" w:rsidRPr="003019FF">
        <w:rPr>
          <w:rFonts w:cs="Times New Roman"/>
          <w:sz w:val="20"/>
          <w:szCs w:val="20"/>
        </w:rPr>
        <w:t xml:space="preserve"> </w:t>
      </w:r>
      <w:r w:rsidR="00956F4F" w:rsidRPr="003019FF">
        <w:rPr>
          <w:rFonts w:cs="Times New Roman"/>
          <w:sz w:val="20"/>
          <w:szCs w:val="20"/>
        </w:rPr>
        <w:t xml:space="preserve">seasons, </w:t>
      </w:r>
      <w:proofErr w:type="spellStart"/>
      <w:r w:rsidR="00956F4F" w:rsidRPr="003019FF">
        <w:rPr>
          <w:rFonts w:cs="Times New Roman"/>
          <w:sz w:val="20"/>
          <w:szCs w:val="20"/>
        </w:rPr>
        <w:t>Keitte</w:t>
      </w:r>
      <w:proofErr w:type="spellEnd"/>
      <w:r w:rsidR="00956F4F" w:rsidRPr="003019FF">
        <w:rPr>
          <w:rFonts w:cs="Times New Roman"/>
          <w:sz w:val="20"/>
          <w:szCs w:val="20"/>
        </w:rPr>
        <w:t xml:space="preserve"> mango trees treated four times with fenugreek seed sprout extract and/ or rocket seed sprout extract each at</w:t>
      </w:r>
      <w:r w:rsidR="006578ED" w:rsidRPr="003019FF">
        <w:rPr>
          <w:rFonts w:cs="Times New Roman"/>
          <w:sz w:val="20"/>
          <w:szCs w:val="20"/>
        </w:rPr>
        <w:t xml:space="preserve"> </w:t>
      </w:r>
      <w:r w:rsidR="00956F4F" w:rsidRPr="003019FF">
        <w:rPr>
          <w:rFonts w:cs="Times New Roman"/>
          <w:sz w:val="20"/>
          <w:szCs w:val="20"/>
        </w:rPr>
        <w:t>0.5 to 4 %</w:t>
      </w:r>
      <w:r w:rsidR="00B63890">
        <w:rPr>
          <w:rFonts w:cs="Times New Roman"/>
          <w:sz w:val="20"/>
          <w:szCs w:val="20"/>
        </w:rPr>
        <w:t>.</w:t>
      </w:r>
      <w:r w:rsidR="00956F4F" w:rsidRPr="003019FF">
        <w:rPr>
          <w:rFonts w:cs="Times New Roman"/>
          <w:sz w:val="20"/>
          <w:szCs w:val="20"/>
        </w:rPr>
        <w:t xml:space="preserve"> The study focused on the effe</w:t>
      </w:r>
      <w:r w:rsidR="003D3C57" w:rsidRPr="003019FF">
        <w:rPr>
          <w:rFonts w:cs="Times New Roman"/>
          <w:sz w:val="20"/>
          <w:szCs w:val="20"/>
        </w:rPr>
        <w:t>ct of these seed sprout extract treatment</w:t>
      </w:r>
      <w:r w:rsidR="00956F4F" w:rsidRPr="003019FF">
        <w:rPr>
          <w:rFonts w:cs="Times New Roman"/>
          <w:sz w:val="20"/>
          <w:szCs w:val="20"/>
        </w:rPr>
        <w:t>, on growth</w:t>
      </w:r>
      <w:r w:rsidR="003D3C57" w:rsidRPr="003019FF">
        <w:rPr>
          <w:rFonts w:cs="Times New Roman"/>
          <w:sz w:val="20"/>
          <w:szCs w:val="20"/>
        </w:rPr>
        <w:t>,</w:t>
      </w:r>
      <w:r w:rsidR="00956F4F" w:rsidRPr="003019FF">
        <w:rPr>
          <w:rFonts w:cs="Times New Roman"/>
          <w:sz w:val="20"/>
          <w:szCs w:val="20"/>
        </w:rPr>
        <w:t xml:space="preserve"> tree nutritional status, yield and fruit </w:t>
      </w:r>
      <w:r w:rsidR="006277EC" w:rsidRPr="003019FF">
        <w:rPr>
          <w:rFonts w:cs="Times New Roman"/>
          <w:sz w:val="20"/>
          <w:szCs w:val="20"/>
        </w:rPr>
        <w:t xml:space="preserve">quality of </w:t>
      </w:r>
      <w:r w:rsidR="00FE0481" w:rsidRPr="003019FF">
        <w:rPr>
          <w:rFonts w:cs="Times New Roman"/>
          <w:sz w:val="20"/>
          <w:szCs w:val="20"/>
        </w:rPr>
        <w:t>such mango cv</w:t>
      </w:r>
      <w:r w:rsidR="006277EC" w:rsidRPr="003019FF">
        <w:rPr>
          <w:rFonts w:cs="Times New Roman"/>
          <w:sz w:val="20"/>
          <w:szCs w:val="20"/>
        </w:rPr>
        <w:t>.</w:t>
      </w:r>
      <w:r w:rsidRPr="003019FF">
        <w:rPr>
          <w:rFonts w:cs="Times New Roman"/>
          <w:b/>
          <w:bCs/>
          <w:sz w:val="20"/>
          <w:szCs w:val="20"/>
        </w:rPr>
        <w:t xml:space="preserve"> </w:t>
      </w:r>
      <w:r w:rsidR="006277EC" w:rsidRPr="003019FF">
        <w:rPr>
          <w:rFonts w:cs="Times New Roman"/>
          <w:sz w:val="20"/>
          <w:szCs w:val="20"/>
        </w:rPr>
        <w:t xml:space="preserve">Single and combined applications of fenugreek and rocket </w:t>
      </w:r>
      <w:r w:rsidR="00B864C6" w:rsidRPr="003019FF">
        <w:rPr>
          <w:rFonts w:cs="Times New Roman"/>
          <w:sz w:val="20"/>
          <w:szCs w:val="20"/>
        </w:rPr>
        <w:t xml:space="preserve">seed sprout extracts each at 0.5 to 4.0 % considerably enhanced all growth characters, nutritional status of </w:t>
      </w:r>
      <w:r w:rsidR="00507CE1" w:rsidRPr="003019FF">
        <w:rPr>
          <w:rFonts w:cs="Times New Roman"/>
          <w:sz w:val="20"/>
          <w:szCs w:val="20"/>
        </w:rPr>
        <w:t>the trees</w:t>
      </w:r>
      <w:r w:rsidR="00B63890">
        <w:rPr>
          <w:rFonts w:cs="Times New Roman"/>
          <w:sz w:val="20"/>
          <w:szCs w:val="20"/>
        </w:rPr>
        <w:t>,</w:t>
      </w:r>
      <w:r w:rsidR="00507CE1" w:rsidRPr="003019FF">
        <w:rPr>
          <w:rFonts w:cs="Times New Roman"/>
          <w:sz w:val="20"/>
          <w:szCs w:val="20"/>
        </w:rPr>
        <w:t xml:space="preserve"> yield as well as physical and </w:t>
      </w:r>
      <w:r w:rsidR="00B864C6" w:rsidRPr="003019FF">
        <w:rPr>
          <w:rFonts w:cs="Times New Roman"/>
          <w:sz w:val="20"/>
          <w:szCs w:val="20"/>
        </w:rPr>
        <w:t>chemical characteristics of the fruits compared to the chec</w:t>
      </w:r>
      <w:r w:rsidR="00443A60" w:rsidRPr="003019FF">
        <w:rPr>
          <w:rFonts w:cs="Times New Roman"/>
          <w:sz w:val="20"/>
          <w:szCs w:val="20"/>
        </w:rPr>
        <w:t>k treatment</w:t>
      </w:r>
      <w:r w:rsidR="00B864C6" w:rsidRPr="003019FF">
        <w:rPr>
          <w:rFonts w:cs="Times New Roman"/>
          <w:sz w:val="20"/>
          <w:szCs w:val="20"/>
        </w:rPr>
        <w:t xml:space="preserve"> </w:t>
      </w:r>
      <w:r w:rsidR="00443A60" w:rsidRPr="003019FF">
        <w:rPr>
          <w:rFonts w:cs="Times New Roman"/>
          <w:sz w:val="20"/>
          <w:szCs w:val="20"/>
        </w:rPr>
        <w:t>s</w:t>
      </w:r>
      <w:r w:rsidR="00B864C6" w:rsidRPr="003019FF">
        <w:rPr>
          <w:rFonts w:cs="Times New Roman"/>
          <w:sz w:val="20"/>
          <w:szCs w:val="20"/>
        </w:rPr>
        <w:t xml:space="preserve">praying fenugreek seed sprout extract was materially Superior than using seed sprout extract </w:t>
      </w:r>
      <w:r w:rsidR="00443A60" w:rsidRPr="003019FF">
        <w:rPr>
          <w:rFonts w:cs="Times New Roman"/>
          <w:sz w:val="20"/>
          <w:szCs w:val="20"/>
        </w:rPr>
        <w:t xml:space="preserve">of rocket in this respect. Combined </w:t>
      </w:r>
      <w:r w:rsidR="00B864C6" w:rsidRPr="003019FF">
        <w:rPr>
          <w:rFonts w:cs="Times New Roman"/>
          <w:sz w:val="20"/>
          <w:szCs w:val="20"/>
        </w:rPr>
        <w:t xml:space="preserve">application </w:t>
      </w:r>
      <w:r w:rsidR="00FE0481" w:rsidRPr="003019FF">
        <w:rPr>
          <w:rFonts w:cs="Times New Roman"/>
          <w:sz w:val="20"/>
          <w:szCs w:val="20"/>
        </w:rPr>
        <w:t>surpassed</w:t>
      </w:r>
      <w:r w:rsidR="00B864C6" w:rsidRPr="003019FF">
        <w:rPr>
          <w:rFonts w:cs="Times New Roman"/>
          <w:sz w:val="20"/>
          <w:szCs w:val="20"/>
        </w:rPr>
        <w:t xml:space="preserve"> </w:t>
      </w:r>
      <w:r w:rsidR="00FE0481" w:rsidRPr="003019FF">
        <w:rPr>
          <w:rFonts w:cs="Times New Roman"/>
          <w:sz w:val="20"/>
          <w:szCs w:val="20"/>
        </w:rPr>
        <w:t xml:space="preserve">the use of each alone </w:t>
      </w:r>
      <w:r w:rsidR="00B864C6" w:rsidRPr="003019FF">
        <w:rPr>
          <w:rFonts w:cs="Times New Roman"/>
          <w:sz w:val="20"/>
          <w:szCs w:val="20"/>
        </w:rPr>
        <w:t>in this respect. The promotion was considerably related to the increase in fenugreek and rocket seed sprout concentrations from 0.5</w:t>
      </w:r>
      <w:r w:rsidR="00D4771F" w:rsidRPr="003019FF">
        <w:rPr>
          <w:rFonts w:cs="Times New Roman"/>
          <w:sz w:val="20"/>
          <w:szCs w:val="20"/>
        </w:rPr>
        <w:t xml:space="preserve"> </w:t>
      </w:r>
      <w:r w:rsidR="00B864C6" w:rsidRPr="003019FF">
        <w:rPr>
          <w:rFonts w:cs="Times New Roman"/>
          <w:sz w:val="20"/>
          <w:szCs w:val="20"/>
        </w:rPr>
        <w:t>to 4.0 % without material stimulation among the higher two concentrations namely 1.0 and 2.0%.</w:t>
      </w:r>
      <w:r w:rsidR="00B63890">
        <w:rPr>
          <w:rFonts w:cs="Times New Roman"/>
          <w:sz w:val="20"/>
          <w:szCs w:val="20"/>
        </w:rPr>
        <w:t xml:space="preserve"> </w:t>
      </w:r>
      <w:r w:rsidR="00B864C6" w:rsidRPr="003019FF">
        <w:rPr>
          <w:rFonts w:cs="Times New Roman"/>
          <w:sz w:val="20"/>
          <w:szCs w:val="20"/>
        </w:rPr>
        <w:t xml:space="preserve">Carrying our four sprays of a mixture of fenugreek and rocket seed sprouts at 1% gave the best results with regard to yield and fruit quality of </w:t>
      </w:r>
      <w:proofErr w:type="spellStart"/>
      <w:r w:rsidR="00B864C6" w:rsidRPr="003019FF">
        <w:rPr>
          <w:rFonts w:cs="Times New Roman"/>
          <w:sz w:val="20"/>
          <w:szCs w:val="20"/>
        </w:rPr>
        <w:t>Keitte</w:t>
      </w:r>
      <w:proofErr w:type="spellEnd"/>
      <w:r w:rsidR="00B864C6" w:rsidRPr="003019FF">
        <w:rPr>
          <w:rFonts w:cs="Times New Roman"/>
          <w:sz w:val="20"/>
          <w:szCs w:val="20"/>
        </w:rPr>
        <w:t xml:space="preserve"> mango trees grown under sandy soil condition.</w:t>
      </w:r>
    </w:p>
    <w:p w:rsidR="00996F99" w:rsidRPr="003019FF" w:rsidRDefault="003019FF" w:rsidP="003019FF">
      <w:pPr>
        <w:pStyle w:val="Default"/>
        <w:snapToGrid w:val="0"/>
        <w:jc w:val="both"/>
        <w:rPr>
          <w:sz w:val="20"/>
          <w:szCs w:val="20"/>
        </w:rPr>
      </w:pPr>
      <w:r w:rsidRPr="003019FF">
        <w:rPr>
          <w:rFonts w:hint="eastAsia"/>
          <w:bCs/>
          <w:sz w:val="20"/>
          <w:szCs w:val="20"/>
        </w:rPr>
        <w:t>[</w:t>
      </w:r>
      <w:proofErr w:type="spellStart"/>
      <w:r w:rsidR="000346F2" w:rsidRPr="003019FF">
        <w:rPr>
          <w:sz w:val="20"/>
          <w:szCs w:val="20"/>
        </w:rPr>
        <w:t>Mahmoud</w:t>
      </w:r>
      <w:proofErr w:type="spellEnd"/>
      <w:r w:rsidR="000346F2" w:rsidRPr="003019FF">
        <w:rPr>
          <w:sz w:val="20"/>
          <w:szCs w:val="20"/>
        </w:rPr>
        <w:t xml:space="preserve"> </w:t>
      </w:r>
      <w:proofErr w:type="spellStart"/>
      <w:r w:rsidR="000346F2" w:rsidRPr="003019FF">
        <w:rPr>
          <w:sz w:val="20"/>
          <w:szCs w:val="20"/>
        </w:rPr>
        <w:t>M.Refaai</w:t>
      </w:r>
      <w:proofErr w:type="spellEnd"/>
      <w:r w:rsidR="000346F2" w:rsidRPr="003019FF">
        <w:rPr>
          <w:sz w:val="20"/>
          <w:szCs w:val="20"/>
        </w:rPr>
        <w:t xml:space="preserve">. </w:t>
      </w:r>
      <w:proofErr w:type="gramStart"/>
      <w:r w:rsidR="000346F2" w:rsidRPr="003019FF">
        <w:rPr>
          <w:b/>
          <w:bCs/>
          <w:sz w:val="20"/>
          <w:szCs w:val="20"/>
        </w:rPr>
        <w:t xml:space="preserve">Impact of Spraying Extracts of Fenugreek and Rocket Seed Sprouts on Fruiting of </w:t>
      </w:r>
      <w:proofErr w:type="spellStart"/>
      <w:r w:rsidR="000346F2" w:rsidRPr="003019FF">
        <w:rPr>
          <w:b/>
          <w:bCs/>
          <w:sz w:val="20"/>
          <w:szCs w:val="20"/>
        </w:rPr>
        <w:t>Keitte</w:t>
      </w:r>
      <w:proofErr w:type="spellEnd"/>
      <w:r w:rsidR="000346F2" w:rsidRPr="003019FF">
        <w:rPr>
          <w:b/>
          <w:bCs/>
          <w:sz w:val="20"/>
          <w:szCs w:val="20"/>
        </w:rPr>
        <w:t xml:space="preserve"> Mango Trees</w:t>
      </w:r>
      <w:r w:rsidR="00996F99" w:rsidRPr="003019FF">
        <w:rPr>
          <w:rFonts w:eastAsia="Times New Roman"/>
          <w:b/>
          <w:bCs/>
          <w:sz w:val="20"/>
          <w:szCs w:val="20"/>
          <w:lang w:bidi="fa-IR"/>
        </w:rPr>
        <w:t>.</w:t>
      </w:r>
      <w:proofErr w:type="gramEnd"/>
      <w:r w:rsidR="00996F99" w:rsidRPr="003019FF">
        <w:rPr>
          <w:rFonts w:hint="eastAsia"/>
          <w:iCs/>
          <w:sz w:val="20"/>
          <w:szCs w:val="20"/>
        </w:rPr>
        <w:t xml:space="preserve"> </w:t>
      </w:r>
      <w:r w:rsidR="00996F99" w:rsidRPr="003019FF">
        <w:rPr>
          <w:rFonts w:eastAsia="Times New Roman"/>
          <w:bCs/>
          <w:i/>
          <w:sz w:val="20"/>
          <w:szCs w:val="20"/>
        </w:rPr>
        <w:t xml:space="preserve">World Rural </w:t>
      </w:r>
      <w:proofErr w:type="spellStart"/>
      <w:r w:rsidR="00996F99" w:rsidRPr="003019FF">
        <w:rPr>
          <w:rFonts w:eastAsia="Times New Roman"/>
          <w:bCs/>
          <w:i/>
          <w:sz w:val="20"/>
          <w:szCs w:val="20"/>
        </w:rPr>
        <w:t>Observ</w:t>
      </w:r>
      <w:proofErr w:type="spellEnd"/>
      <w:r w:rsidR="00996F99" w:rsidRPr="003019FF">
        <w:rPr>
          <w:rFonts w:eastAsia="Times New Roman"/>
          <w:bCs/>
          <w:sz w:val="20"/>
          <w:szCs w:val="20"/>
        </w:rPr>
        <w:t xml:space="preserve"> </w:t>
      </w:r>
      <w:r w:rsidR="00996F99" w:rsidRPr="003019FF">
        <w:rPr>
          <w:sz w:val="20"/>
          <w:szCs w:val="20"/>
        </w:rPr>
        <w:t>201</w:t>
      </w:r>
      <w:r w:rsidR="00996F99" w:rsidRPr="003019FF">
        <w:rPr>
          <w:rFonts w:hint="eastAsia"/>
          <w:sz w:val="20"/>
          <w:szCs w:val="20"/>
        </w:rPr>
        <w:t>4</w:t>
      </w:r>
      <w:proofErr w:type="gramStart"/>
      <w:r w:rsidR="00996F99" w:rsidRPr="003019FF">
        <w:rPr>
          <w:sz w:val="20"/>
          <w:szCs w:val="20"/>
        </w:rPr>
        <w:t>;</w:t>
      </w:r>
      <w:r w:rsidR="00996F99" w:rsidRPr="003019FF">
        <w:rPr>
          <w:rFonts w:hint="eastAsia"/>
          <w:sz w:val="20"/>
          <w:szCs w:val="20"/>
        </w:rPr>
        <w:t>6</w:t>
      </w:r>
      <w:proofErr w:type="gramEnd"/>
      <w:r w:rsidR="00996F99" w:rsidRPr="003019FF">
        <w:rPr>
          <w:sz w:val="20"/>
          <w:szCs w:val="20"/>
        </w:rPr>
        <w:t>(</w:t>
      </w:r>
      <w:r w:rsidR="00996F99" w:rsidRPr="003019FF">
        <w:rPr>
          <w:rFonts w:hint="eastAsia"/>
          <w:sz w:val="20"/>
          <w:szCs w:val="20"/>
        </w:rPr>
        <w:t>4</w:t>
      </w:r>
      <w:r w:rsidR="00996F99" w:rsidRPr="003019FF">
        <w:rPr>
          <w:sz w:val="20"/>
          <w:szCs w:val="20"/>
        </w:rPr>
        <w:t>):</w:t>
      </w:r>
      <w:r w:rsidR="00B5550B">
        <w:rPr>
          <w:noProof/>
          <w:sz w:val="20"/>
          <w:szCs w:val="20"/>
        </w:rPr>
        <w:t>75</w:t>
      </w:r>
      <w:r w:rsidR="00996F99" w:rsidRPr="003019FF">
        <w:rPr>
          <w:sz w:val="20"/>
          <w:szCs w:val="20"/>
        </w:rPr>
        <w:t>-</w:t>
      </w:r>
      <w:r w:rsidR="00B5550B">
        <w:rPr>
          <w:noProof/>
          <w:sz w:val="20"/>
          <w:szCs w:val="20"/>
        </w:rPr>
        <w:t>80</w:t>
      </w:r>
      <w:r w:rsidR="00996F99" w:rsidRPr="003019FF">
        <w:rPr>
          <w:sz w:val="20"/>
          <w:szCs w:val="20"/>
        </w:rPr>
        <w:t>]</w:t>
      </w:r>
      <w:r w:rsidR="00996F99" w:rsidRPr="003019FF">
        <w:rPr>
          <w:rFonts w:hint="eastAsia"/>
          <w:sz w:val="20"/>
          <w:szCs w:val="20"/>
        </w:rPr>
        <w:t>.</w:t>
      </w:r>
      <w:r w:rsidR="00996F99" w:rsidRPr="003019FF">
        <w:rPr>
          <w:sz w:val="20"/>
          <w:szCs w:val="20"/>
        </w:rPr>
        <w:t xml:space="preserve"> ISSN: 1944-6543 (Print); ISSN: 1944-6551 (Online). </w:t>
      </w:r>
      <w:hyperlink r:id="rId8" w:history="1">
        <w:r w:rsidR="00996F99" w:rsidRPr="003019FF">
          <w:rPr>
            <w:rStyle w:val="Hyperlink"/>
            <w:sz w:val="20"/>
            <w:szCs w:val="20"/>
          </w:rPr>
          <w:t>http://www.sciencepub.net/rural</w:t>
        </w:r>
      </w:hyperlink>
      <w:r w:rsidR="00996F99" w:rsidRPr="003019FF">
        <w:rPr>
          <w:sz w:val="20"/>
          <w:szCs w:val="20"/>
        </w:rPr>
        <w:t>.</w:t>
      </w:r>
      <w:r w:rsidR="00996F99" w:rsidRPr="003019FF">
        <w:rPr>
          <w:rFonts w:hint="eastAsia"/>
          <w:sz w:val="20"/>
          <w:szCs w:val="20"/>
        </w:rPr>
        <w:t xml:space="preserve"> </w:t>
      </w:r>
      <w:r>
        <w:rPr>
          <w:rFonts w:hint="eastAsia"/>
          <w:sz w:val="20"/>
          <w:szCs w:val="20"/>
        </w:rPr>
        <w:t>12</w:t>
      </w:r>
    </w:p>
    <w:p w:rsidR="000346F2" w:rsidRPr="003019FF" w:rsidRDefault="000346F2" w:rsidP="003019FF">
      <w:pPr>
        <w:bidi w:val="0"/>
        <w:snapToGrid w:val="0"/>
        <w:jc w:val="both"/>
        <w:rPr>
          <w:rFonts w:cs="Times New Roman"/>
          <w:b/>
          <w:bCs/>
          <w:sz w:val="20"/>
          <w:szCs w:val="20"/>
          <w:u w:val="single"/>
        </w:rPr>
      </w:pPr>
    </w:p>
    <w:p w:rsidR="00D4771F" w:rsidRPr="003019FF" w:rsidRDefault="00D4771F" w:rsidP="003019FF">
      <w:pPr>
        <w:bidi w:val="0"/>
        <w:snapToGrid w:val="0"/>
        <w:jc w:val="both"/>
        <w:rPr>
          <w:rFonts w:cs="Times New Roman"/>
          <w:sz w:val="20"/>
          <w:szCs w:val="20"/>
        </w:rPr>
      </w:pPr>
      <w:r w:rsidRPr="003019FF">
        <w:rPr>
          <w:rFonts w:cs="Times New Roman"/>
          <w:b/>
          <w:bCs/>
          <w:sz w:val="20"/>
          <w:szCs w:val="20"/>
        </w:rPr>
        <w:t>Keywords</w:t>
      </w:r>
      <w:r w:rsidR="00440116" w:rsidRPr="003019FF">
        <w:rPr>
          <w:rFonts w:cs="Times New Roman"/>
          <w:sz w:val="20"/>
          <w:szCs w:val="20"/>
        </w:rPr>
        <w:t>: Fenugreek, rocket</w:t>
      </w:r>
      <w:r w:rsidR="00C27DFD" w:rsidRPr="003019FF">
        <w:rPr>
          <w:rFonts w:cs="Times New Roman"/>
          <w:sz w:val="20"/>
          <w:szCs w:val="20"/>
        </w:rPr>
        <w:t xml:space="preserve">, </w:t>
      </w:r>
      <w:proofErr w:type="spellStart"/>
      <w:r w:rsidR="00C27DFD" w:rsidRPr="003019FF">
        <w:rPr>
          <w:rFonts w:cs="Times New Roman"/>
          <w:sz w:val="20"/>
          <w:szCs w:val="20"/>
        </w:rPr>
        <w:t>Keitte</w:t>
      </w:r>
      <w:proofErr w:type="spellEnd"/>
      <w:r w:rsidR="00C27DFD" w:rsidRPr="003019FF">
        <w:rPr>
          <w:rFonts w:cs="Times New Roman"/>
          <w:sz w:val="20"/>
          <w:szCs w:val="20"/>
        </w:rPr>
        <w:t xml:space="preserve"> mang</w:t>
      </w:r>
      <w:r w:rsidR="00011793" w:rsidRPr="003019FF">
        <w:rPr>
          <w:rFonts w:cs="Times New Roman"/>
          <w:sz w:val="20"/>
          <w:szCs w:val="20"/>
        </w:rPr>
        <w:t>o</w:t>
      </w:r>
      <w:r w:rsidRPr="003019FF">
        <w:rPr>
          <w:rFonts w:cs="Times New Roman"/>
          <w:sz w:val="20"/>
          <w:szCs w:val="20"/>
        </w:rPr>
        <w:t>.</w:t>
      </w:r>
    </w:p>
    <w:p w:rsidR="000346F2" w:rsidRPr="003019FF" w:rsidRDefault="000346F2" w:rsidP="003019FF">
      <w:pPr>
        <w:bidi w:val="0"/>
        <w:snapToGrid w:val="0"/>
        <w:jc w:val="both"/>
        <w:rPr>
          <w:rFonts w:cs="Times New Roman"/>
          <w:b/>
          <w:bCs/>
          <w:sz w:val="20"/>
          <w:szCs w:val="20"/>
        </w:rPr>
      </w:pPr>
    </w:p>
    <w:p w:rsidR="003019FF" w:rsidRDefault="003019FF" w:rsidP="003019FF">
      <w:pPr>
        <w:bidi w:val="0"/>
        <w:snapToGrid w:val="0"/>
        <w:jc w:val="both"/>
        <w:rPr>
          <w:rFonts w:cs="Times New Roman"/>
          <w:b/>
          <w:bCs/>
          <w:sz w:val="20"/>
          <w:szCs w:val="20"/>
        </w:rPr>
        <w:sectPr w:rsidR="003019FF" w:rsidSect="00B5550B">
          <w:headerReference w:type="default" r:id="rId9"/>
          <w:footerReference w:type="even" r:id="rId10"/>
          <w:footerReference w:type="default" r:id="rId11"/>
          <w:type w:val="continuous"/>
          <w:pgSz w:w="12242" w:h="15842" w:code="1"/>
          <w:pgMar w:top="1440" w:right="1440" w:bottom="1440" w:left="1440" w:header="720" w:footer="720" w:gutter="0"/>
          <w:pgNumType w:start="75"/>
          <w:cols w:space="708"/>
          <w:bidi/>
          <w:docGrid w:linePitch="435"/>
        </w:sectPr>
      </w:pPr>
    </w:p>
    <w:p w:rsidR="00B864C6" w:rsidRPr="003019FF" w:rsidRDefault="000346F2" w:rsidP="003019FF">
      <w:pPr>
        <w:bidi w:val="0"/>
        <w:snapToGrid w:val="0"/>
        <w:jc w:val="both"/>
        <w:rPr>
          <w:rFonts w:cs="Times New Roman"/>
          <w:b/>
          <w:bCs/>
          <w:sz w:val="20"/>
          <w:szCs w:val="20"/>
        </w:rPr>
      </w:pPr>
      <w:r w:rsidRPr="003019FF">
        <w:rPr>
          <w:rFonts w:cs="Times New Roman"/>
          <w:b/>
          <w:bCs/>
          <w:sz w:val="20"/>
          <w:szCs w:val="20"/>
        </w:rPr>
        <w:lastRenderedPageBreak/>
        <w:t>1. Introduction</w:t>
      </w:r>
    </w:p>
    <w:p w:rsidR="00E33838" w:rsidRPr="003019FF" w:rsidRDefault="005667E2" w:rsidP="003019FF">
      <w:pPr>
        <w:bidi w:val="0"/>
        <w:snapToGrid w:val="0"/>
        <w:ind w:firstLine="425"/>
        <w:jc w:val="both"/>
        <w:rPr>
          <w:rFonts w:cs="Times New Roman"/>
          <w:sz w:val="20"/>
          <w:szCs w:val="20"/>
        </w:rPr>
      </w:pPr>
      <w:r w:rsidRPr="003019FF">
        <w:rPr>
          <w:rFonts w:cs="Times New Roman"/>
          <w:sz w:val="20"/>
          <w:szCs w:val="20"/>
        </w:rPr>
        <w:t xml:space="preserve">Many trials were made for overcoming poor </w:t>
      </w:r>
      <w:r w:rsidR="00C27DFD" w:rsidRPr="003019FF">
        <w:rPr>
          <w:rFonts w:cs="Times New Roman"/>
          <w:sz w:val="20"/>
          <w:szCs w:val="20"/>
        </w:rPr>
        <w:t xml:space="preserve">of </w:t>
      </w:r>
      <w:r w:rsidRPr="003019FF">
        <w:rPr>
          <w:rFonts w:cs="Times New Roman"/>
          <w:sz w:val="20"/>
          <w:szCs w:val="20"/>
        </w:rPr>
        <w:t xml:space="preserve">yield </w:t>
      </w:r>
      <w:r w:rsidR="00C27DFD" w:rsidRPr="003019FF">
        <w:rPr>
          <w:rFonts w:cs="Times New Roman"/>
          <w:sz w:val="20"/>
          <w:szCs w:val="20"/>
        </w:rPr>
        <w:t>in</w:t>
      </w:r>
      <w:r w:rsidRPr="003019FF">
        <w:rPr>
          <w:rFonts w:cs="Times New Roman"/>
          <w:sz w:val="20"/>
          <w:szCs w:val="20"/>
        </w:rPr>
        <w:t xml:space="preserve"> </w:t>
      </w:r>
      <w:proofErr w:type="spellStart"/>
      <w:r w:rsidRPr="003019FF">
        <w:rPr>
          <w:rFonts w:cs="Times New Roman"/>
          <w:sz w:val="20"/>
          <w:szCs w:val="20"/>
        </w:rPr>
        <w:t>Keitte</w:t>
      </w:r>
      <w:proofErr w:type="spellEnd"/>
      <w:r w:rsidRPr="003019FF">
        <w:rPr>
          <w:rFonts w:cs="Times New Roman"/>
          <w:sz w:val="20"/>
          <w:szCs w:val="20"/>
        </w:rPr>
        <w:t xml:space="preserve"> mango</w:t>
      </w:r>
      <w:r w:rsidR="003C41BB" w:rsidRPr="003019FF">
        <w:rPr>
          <w:rFonts w:cs="Times New Roman"/>
          <w:sz w:val="20"/>
          <w:szCs w:val="20"/>
        </w:rPr>
        <w:t xml:space="preserve"> trees grown under sandy soil. It is not surprising for using crops seed sprout extracts for amending fruit crops with their requirements f</w:t>
      </w:r>
      <w:r w:rsidR="00445D71" w:rsidRPr="003019FF">
        <w:rPr>
          <w:rFonts w:cs="Times New Roman"/>
          <w:sz w:val="20"/>
          <w:szCs w:val="20"/>
        </w:rPr>
        <w:t xml:space="preserve">rom </w:t>
      </w:r>
      <w:r w:rsidR="003C41BB" w:rsidRPr="003019FF">
        <w:rPr>
          <w:rFonts w:cs="Times New Roman"/>
          <w:sz w:val="20"/>
          <w:szCs w:val="20"/>
        </w:rPr>
        <w:t>all organic and mineral nutrients from unconventional and undamaged sources. Extracts of</w:t>
      </w:r>
      <w:r w:rsidR="00653AB5" w:rsidRPr="003019FF">
        <w:rPr>
          <w:rFonts w:cs="Times New Roman"/>
          <w:sz w:val="20"/>
          <w:szCs w:val="20"/>
        </w:rPr>
        <w:t xml:space="preserve"> </w:t>
      </w:r>
      <w:r w:rsidR="003C41BB" w:rsidRPr="003019FF">
        <w:rPr>
          <w:rFonts w:cs="Times New Roman"/>
          <w:sz w:val="20"/>
          <w:szCs w:val="20"/>
        </w:rPr>
        <w:t>crop seed sprouts characterize</w:t>
      </w:r>
      <w:r w:rsidR="00653AB5" w:rsidRPr="003019FF">
        <w:rPr>
          <w:rFonts w:cs="Times New Roman"/>
          <w:sz w:val="20"/>
          <w:szCs w:val="20"/>
        </w:rPr>
        <w:t>d</w:t>
      </w:r>
      <w:r w:rsidR="003C41BB" w:rsidRPr="003019FF">
        <w:rPr>
          <w:rFonts w:cs="Times New Roman"/>
          <w:sz w:val="20"/>
          <w:szCs w:val="20"/>
        </w:rPr>
        <w:t xml:space="preserve"> by higher own content of al</w:t>
      </w:r>
      <w:r w:rsidR="00653AB5" w:rsidRPr="003019FF">
        <w:rPr>
          <w:rFonts w:cs="Times New Roman"/>
          <w:sz w:val="20"/>
          <w:szCs w:val="20"/>
        </w:rPr>
        <w:t>l essential amino acids, vitami</w:t>
      </w:r>
      <w:r w:rsidR="003C41BB" w:rsidRPr="003019FF">
        <w:rPr>
          <w:rFonts w:cs="Times New Roman"/>
          <w:sz w:val="20"/>
          <w:szCs w:val="20"/>
        </w:rPr>
        <w:t>n</w:t>
      </w:r>
      <w:r w:rsidR="00653AB5" w:rsidRPr="003019FF">
        <w:rPr>
          <w:rFonts w:cs="Times New Roman"/>
          <w:sz w:val="20"/>
          <w:szCs w:val="20"/>
        </w:rPr>
        <w:t>s especially vitami</w:t>
      </w:r>
      <w:r w:rsidR="003C41BB" w:rsidRPr="003019FF">
        <w:rPr>
          <w:rFonts w:cs="Times New Roman"/>
          <w:sz w:val="20"/>
          <w:szCs w:val="20"/>
        </w:rPr>
        <w:t>n</w:t>
      </w:r>
      <w:r w:rsidR="00653AB5" w:rsidRPr="003019FF">
        <w:rPr>
          <w:rFonts w:cs="Times New Roman"/>
          <w:sz w:val="20"/>
          <w:szCs w:val="20"/>
        </w:rPr>
        <w:t>s B &amp; A &amp; C, antioxidants</w:t>
      </w:r>
      <w:r w:rsidR="003C41BB" w:rsidRPr="003019FF">
        <w:rPr>
          <w:rFonts w:cs="Times New Roman"/>
          <w:sz w:val="20"/>
          <w:szCs w:val="20"/>
        </w:rPr>
        <w:t>, natural p</w:t>
      </w:r>
      <w:r w:rsidR="00653AB5" w:rsidRPr="003019FF">
        <w:rPr>
          <w:rFonts w:cs="Times New Roman"/>
          <w:sz w:val="20"/>
          <w:szCs w:val="20"/>
        </w:rPr>
        <w:t>romoters</w:t>
      </w:r>
      <w:r w:rsidR="003C41BB" w:rsidRPr="003019FF">
        <w:rPr>
          <w:rFonts w:cs="Times New Roman"/>
          <w:sz w:val="20"/>
          <w:szCs w:val="20"/>
        </w:rPr>
        <w:t>,</w:t>
      </w:r>
      <w:r w:rsidR="00653AB5" w:rsidRPr="003019FF">
        <w:rPr>
          <w:rFonts w:cs="Times New Roman"/>
          <w:sz w:val="20"/>
          <w:szCs w:val="20"/>
        </w:rPr>
        <w:t xml:space="preserve"> </w:t>
      </w:r>
      <w:r w:rsidR="003C41BB" w:rsidRPr="003019FF">
        <w:rPr>
          <w:rFonts w:cs="Times New Roman"/>
          <w:sz w:val="20"/>
          <w:szCs w:val="20"/>
        </w:rPr>
        <w:t>carbohydrates and most essential macro</w:t>
      </w:r>
      <w:r w:rsidR="00653AB5" w:rsidRPr="003019FF">
        <w:rPr>
          <w:rFonts w:cs="Times New Roman"/>
          <w:sz w:val="20"/>
          <w:szCs w:val="20"/>
        </w:rPr>
        <w:t xml:space="preserve"> </w:t>
      </w:r>
      <w:r w:rsidR="003C41BB" w:rsidRPr="003019FF">
        <w:rPr>
          <w:rFonts w:cs="Times New Roman"/>
          <w:sz w:val="20"/>
          <w:szCs w:val="20"/>
        </w:rPr>
        <w:t xml:space="preserve">and micro nutrients </w:t>
      </w:r>
      <w:r w:rsidR="00653AB5" w:rsidRPr="003019FF">
        <w:rPr>
          <w:rFonts w:cs="Times New Roman"/>
          <w:sz w:val="20"/>
          <w:szCs w:val="20"/>
        </w:rPr>
        <w:t>at</w:t>
      </w:r>
      <w:r w:rsidR="003C41BB" w:rsidRPr="003019FF">
        <w:rPr>
          <w:rFonts w:cs="Times New Roman"/>
          <w:sz w:val="20"/>
          <w:szCs w:val="20"/>
        </w:rPr>
        <w:t xml:space="preserve"> balanced rate (</w:t>
      </w:r>
      <w:r w:rsidR="003C41BB" w:rsidRPr="003019FF">
        <w:rPr>
          <w:rFonts w:cs="Times New Roman"/>
          <w:b/>
          <w:bCs/>
          <w:sz w:val="20"/>
          <w:szCs w:val="20"/>
        </w:rPr>
        <w:t xml:space="preserve">Camacho </w:t>
      </w:r>
      <w:r w:rsidR="003C41BB" w:rsidRPr="003019FF">
        <w:rPr>
          <w:rFonts w:cs="Times New Roman"/>
          <w:b/>
          <w:bCs/>
          <w:i/>
          <w:iCs/>
          <w:sz w:val="20"/>
          <w:szCs w:val="20"/>
        </w:rPr>
        <w:t>et al.</w:t>
      </w:r>
      <w:r w:rsidR="003C41BB" w:rsidRPr="003019FF">
        <w:rPr>
          <w:rFonts w:cs="Times New Roman"/>
          <w:b/>
          <w:bCs/>
          <w:sz w:val="20"/>
          <w:szCs w:val="20"/>
        </w:rPr>
        <w:t xml:space="preserve">,1992, </w:t>
      </w:r>
      <w:proofErr w:type="spellStart"/>
      <w:r w:rsidR="003C41BB" w:rsidRPr="003019FF">
        <w:rPr>
          <w:rFonts w:cs="Times New Roman"/>
          <w:b/>
          <w:bCs/>
          <w:sz w:val="20"/>
          <w:szCs w:val="20"/>
        </w:rPr>
        <w:t>Patil</w:t>
      </w:r>
      <w:proofErr w:type="spellEnd"/>
      <w:r w:rsidR="003C41BB" w:rsidRPr="003019FF">
        <w:rPr>
          <w:rFonts w:cs="Times New Roman"/>
          <w:b/>
          <w:bCs/>
          <w:sz w:val="20"/>
          <w:szCs w:val="20"/>
        </w:rPr>
        <w:t xml:space="preserve"> </w:t>
      </w:r>
      <w:r w:rsidR="003C41BB" w:rsidRPr="003019FF">
        <w:rPr>
          <w:rFonts w:cs="Times New Roman"/>
          <w:b/>
          <w:bCs/>
          <w:i/>
          <w:iCs/>
          <w:sz w:val="20"/>
          <w:szCs w:val="20"/>
        </w:rPr>
        <w:t>et al.</w:t>
      </w:r>
      <w:r w:rsidR="003C41BB" w:rsidRPr="003019FF">
        <w:rPr>
          <w:rFonts w:cs="Times New Roman"/>
          <w:b/>
          <w:bCs/>
          <w:sz w:val="20"/>
          <w:szCs w:val="20"/>
        </w:rPr>
        <w:t xml:space="preserve">,1997, </w:t>
      </w:r>
      <w:r w:rsidR="001A7D44" w:rsidRPr="003019FF">
        <w:rPr>
          <w:rFonts w:cs="Times New Roman"/>
          <w:b/>
          <w:bCs/>
          <w:sz w:val="20"/>
          <w:szCs w:val="20"/>
        </w:rPr>
        <w:t xml:space="preserve">and </w:t>
      </w:r>
      <w:r w:rsidR="003C41BB" w:rsidRPr="003019FF">
        <w:rPr>
          <w:rFonts w:cs="Times New Roman"/>
          <w:b/>
          <w:bCs/>
          <w:sz w:val="20"/>
          <w:szCs w:val="20"/>
        </w:rPr>
        <w:t>Cairney</w:t>
      </w:r>
      <w:r w:rsidR="00B63890">
        <w:rPr>
          <w:rFonts w:cs="Times New Roman"/>
          <w:b/>
          <w:bCs/>
          <w:sz w:val="20"/>
          <w:szCs w:val="20"/>
        </w:rPr>
        <w:t>,</w:t>
      </w:r>
      <w:r w:rsidR="003C41BB" w:rsidRPr="003019FF">
        <w:rPr>
          <w:rFonts w:cs="Times New Roman"/>
          <w:b/>
          <w:bCs/>
          <w:sz w:val="20"/>
          <w:szCs w:val="20"/>
        </w:rPr>
        <w:t>1999 and 2005</w:t>
      </w:r>
      <w:r w:rsidR="003C41BB" w:rsidRPr="003019FF">
        <w:rPr>
          <w:rFonts w:cs="Times New Roman"/>
          <w:sz w:val="20"/>
          <w:szCs w:val="20"/>
        </w:rPr>
        <w:t>).</w:t>
      </w:r>
    </w:p>
    <w:p w:rsidR="00B864C6" w:rsidRPr="003019FF" w:rsidRDefault="00E33838" w:rsidP="003019FF">
      <w:pPr>
        <w:bidi w:val="0"/>
        <w:snapToGrid w:val="0"/>
        <w:ind w:firstLine="425"/>
        <w:jc w:val="both"/>
        <w:rPr>
          <w:rFonts w:cs="Times New Roman"/>
          <w:sz w:val="20"/>
          <w:szCs w:val="20"/>
        </w:rPr>
      </w:pPr>
      <w:r w:rsidRPr="003019FF">
        <w:rPr>
          <w:rFonts w:cs="Times New Roman"/>
          <w:sz w:val="20"/>
          <w:szCs w:val="20"/>
        </w:rPr>
        <w:t xml:space="preserve">The results of </w:t>
      </w:r>
      <w:proofErr w:type="spellStart"/>
      <w:r w:rsidRPr="003019FF">
        <w:rPr>
          <w:rFonts w:cs="Times New Roman"/>
          <w:b/>
          <w:bCs/>
          <w:sz w:val="20"/>
          <w:szCs w:val="20"/>
        </w:rPr>
        <w:t>Abdallah</w:t>
      </w:r>
      <w:proofErr w:type="spellEnd"/>
      <w:r w:rsidRPr="003019FF">
        <w:rPr>
          <w:rFonts w:cs="Times New Roman"/>
          <w:b/>
          <w:bCs/>
          <w:sz w:val="20"/>
          <w:szCs w:val="20"/>
        </w:rPr>
        <w:t xml:space="preserve"> </w:t>
      </w:r>
      <w:r w:rsidRPr="003019FF">
        <w:rPr>
          <w:rFonts w:cs="Times New Roman"/>
          <w:b/>
          <w:bCs/>
          <w:i/>
          <w:iCs/>
          <w:sz w:val="20"/>
          <w:szCs w:val="20"/>
        </w:rPr>
        <w:t>et al.,</w:t>
      </w:r>
      <w:r w:rsidR="00BB4FD1" w:rsidRPr="003019FF">
        <w:rPr>
          <w:rFonts w:cs="Times New Roman"/>
          <w:b/>
          <w:bCs/>
          <w:sz w:val="20"/>
          <w:szCs w:val="20"/>
        </w:rPr>
        <w:t xml:space="preserve"> 2000; Crews</w:t>
      </w:r>
      <w:r w:rsidRPr="003019FF">
        <w:rPr>
          <w:rFonts w:cs="Times New Roman"/>
          <w:b/>
          <w:bCs/>
          <w:sz w:val="20"/>
          <w:szCs w:val="20"/>
        </w:rPr>
        <w:t xml:space="preserve"> and Peoples, 2004; </w:t>
      </w:r>
      <w:proofErr w:type="spellStart"/>
      <w:r w:rsidRPr="003019FF">
        <w:rPr>
          <w:rFonts w:cs="Times New Roman"/>
          <w:b/>
          <w:bCs/>
          <w:sz w:val="20"/>
          <w:szCs w:val="20"/>
        </w:rPr>
        <w:t>Cazuola</w:t>
      </w:r>
      <w:proofErr w:type="spellEnd"/>
      <w:r w:rsidRPr="003019FF">
        <w:rPr>
          <w:rFonts w:cs="Times New Roman"/>
          <w:b/>
          <w:bCs/>
          <w:sz w:val="20"/>
          <w:szCs w:val="20"/>
        </w:rPr>
        <w:t xml:space="preserve"> </w:t>
      </w:r>
      <w:r w:rsidRPr="003019FF">
        <w:rPr>
          <w:rFonts w:cs="Times New Roman"/>
          <w:b/>
          <w:bCs/>
          <w:i/>
          <w:iCs/>
          <w:sz w:val="20"/>
          <w:szCs w:val="20"/>
        </w:rPr>
        <w:t>et al.,</w:t>
      </w:r>
      <w:r w:rsidRPr="003019FF">
        <w:rPr>
          <w:rFonts w:cs="Times New Roman"/>
          <w:b/>
          <w:bCs/>
          <w:sz w:val="20"/>
          <w:szCs w:val="20"/>
        </w:rPr>
        <w:t xml:space="preserve"> 2004; </w:t>
      </w:r>
      <w:proofErr w:type="spellStart"/>
      <w:r w:rsidRPr="003019FF">
        <w:rPr>
          <w:rFonts w:cs="Times New Roman"/>
          <w:b/>
          <w:bCs/>
          <w:sz w:val="20"/>
          <w:szCs w:val="20"/>
        </w:rPr>
        <w:t>Biommerson</w:t>
      </w:r>
      <w:proofErr w:type="spellEnd"/>
      <w:r w:rsidRPr="003019FF">
        <w:rPr>
          <w:rFonts w:cs="Times New Roman"/>
          <w:b/>
          <w:bCs/>
          <w:sz w:val="20"/>
          <w:szCs w:val="20"/>
        </w:rPr>
        <w:t xml:space="preserve">, 2007, </w:t>
      </w:r>
      <w:proofErr w:type="spellStart"/>
      <w:r w:rsidRPr="003019FF">
        <w:rPr>
          <w:rFonts w:cs="Times New Roman"/>
          <w:b/>
          <w:bCs/>
          <w:sz w:val="20"/>
          <w:szCs w:val="20"/>
        </w:rPr>
        <w:t>Abdallah</w:t>
      </w:r>
      <w:proofErr w:type="spellEnd"/>
      <w:r w:rsidRPr="003019FF">
        <w:rPr>
          <w:rFonts w:cs="Times New Roman"/>
          <w:b/>
          <w:bCs/>
          <w:sz w:val="20"/>
          <w:szCs w:val="20"/>
        </w:rPr>
        <w:t xml:space="preserve">, 2008; </w:t>
      </w:r>
      <w:proofErr w:type="spellStart"/>
      <w:r w:rsidRPr="003019FF">
        <w:rPr>
          <w:rFonts w:cs="Times New Roman"/>
          <w:b/>
          <w:bCs/>
          <w:sz w:val="20"/>
          <w:szCs w:val="20"/>
        </w:rPr>
        <w:t>Darwish</w:t>
      </w:r>
      <w:proofErr w:type="spellEnd"/>
      <w:r w:rsidRPr="003019FF">
        <w:rPr>
          <w:rFonts w:cs="Times New Roman"/>
          <w:b/>
          <w:bCs/>
          <w:sz w:val="20"/>
          <w:szCs w:val="20"/>
        </w:rPr>
        <w:t xml:space="preserve">, 2009; Anwar </w:t>
      </w:r>
      <w:r w:rsidRPr="003019FF">
        <w:rPr>
          <w:rFonts w:cs="Times New Roman"/>
          <w:b/>
          <w:bCs/>
          <w:i/>
          <w:iCs/>
          <w:sz w:val="20"/>
          <w:szCs w:val="20"/>
        </w:rPr>
        <w:t>et al.,</w:t>
      </w:r>
      <w:r w:rsidRPr="003019FF">
        <w:rPr>
          <w:rFonts w:cs="Times New Roman"/>
          <w:b/>
          <w:bCs/>
          <w:sz w:val="20"/>
          <w:szCs w:val="20"/>
        </w:rPr>
        <w:t xml:space="preserve"> 2009; Anderson and Cederg</w:t>
      </w:r>
      <w:r w:rsidR="00BB4FD1" w:rsidRPr="003019FF">
        <w:rPr>
          <w:rFonts w:cs="Times New Roman"/>
          <w:b/>
          <w:bCs/>
          <w:sz w:val="20"/>
          <w:szCs w:val="20"/>
        </w:rPr>
        <w:t>r</w:t>
      </w:r>
      <w:r w:rsidRPr="003019FF">
        <w:rPr>
          <w:rFonts w:cs="Times New Roman"/>
          <w:b/>
          <w:bCs/>
          <w:sz w:val="20"/>
          <w:szCs w:val="20"/>
        </w:rPr>
        <w:t>een</w:t>
      </w:r>
      <w:r w:rsidR="00B63890">
        <w:rPr>
          <w:rFonts w:cs="Times New Roman"/>
          <w:b/>
          <w:bCs/>
          <w:sz w:val="20"/>
          <w:szCs w:val="20"/>
        </w:rPr>
        <w:t>,</w:t>
      </w:r>
      <w:r w:rsidRPr="003019FF">
        <w:rPr>
          <w:rFonts w:cs="Times New Roman"/>
          <w:b/>
          <w:bCs/>
          <w:sz w:val="20"/>
          <w:szCs w:val="20"/>
        </w:rPr>
        <w:t xml:space="preserve">2010;Al- </w:t>
      </w:r>
      <w:proofErr w:type="spellStart"/>
      <w:r w:rsidRPr="003019FF">
        <w:rPr>
          <w:rFonts w:cs="Times New Roman"/>
          <w:b/>
          <w:bCs/>
          <w:sz w:val="20"/>
          <w:szCs w:val="20"/>
        </w:rPr>
        <w:t>Shereif</w:t>
      </w:r>
      <w:proofErr w:type="spellEnd"/>
      <w:r w:rsidRPr="003019FF">
        <w:rPr>
          <w:rFonts w:cs="Times New Roman"/>
          <w:b/>
          <w:bCs/>
          <w:sz w:val="20"/>
          <w:szCs w:val="20"/>
        </w:rPr>
        <w:t xml:space="preserve"> </w:t>
      </w:r>
      <w:r w:rsidRPr="003019FF">
        <w:rPr>
          <w:rFonts w:cs="Times New Roman"/>
          <w:b/>
          <w:bCs/>
          <w:i/>
          <w:iCs/>
          <w:sz w:val="20"/>
          <w:szCs w:val="20"/>
        </w:rPr>
        <w:t>et al.,</w:t>
      </w:r>
      <w:r w:rsidRPr="003019FF">
        <w:rPr>
          <w:rFonts w:cs="Times New Roman"/>
          <w:b/>
          <w:bCs/>
          <w:sz w:val="20"/>
          <w:szCs w:val="20"/>
        </w:rPr>
        <w:t xml:space="preserve"> 2013 and El- </w:t>
      </w:r>
      <w:proofErr w:type="spellStart"/>
      <w:r w:rsidRPr="003019FF">
        <w:rPr>
          <w:rFonts w:cs="Times New Roman"/>
          <w:b/>
          <w:bCs/>
          <w:sz w:val="20"/>
          <w:szCs w:val="20"/>
        </w:rPr>
        <w:t>Sayed</w:t>
      </w:r>
      <w:proofErr w:type="spellEnd"/>
      <w:r w:rsidRPr="003019FF">
        <w:rPr>
          <w:rFonts w:cs="Times New Roman"/>
          <w:b/>
          <w:bCs/>
          <w:sz w:val="20"/>
          <w:szCs w:val="20"/>
        </w:rPr>
        <w:t xml:space="preserve">- </w:t>
      </w:r>
      <w:proofErr w:type="spellStart"/>
      <w:r w:rsidRPr="003019FF">
        <w:rPr>
          <w:rFonts w:cs="Times New Roman"/>
          <w:b/>
          <w:bCs/>
          <w:sz w:val="20"/>
          <w:szCs w:val="20"/>
        </w:rPr>
        <w:t>Fate</w:t>
      </w:r>
      <w:r w:rsidR="00BB4FD1" w:rsidRPr="003019FF">
        <w:rPr>
          <w:rFonts w:cs="Times New Roman"/>
          <w:b/>
          <w:bCs/>
          <w:sz w:val="20"/>
          <w:szCs w:val="20"/>
        </w:rPr>
        <w:t>n</w:t>
      </w:r>
      <w:proofErr w:type="spellEnd"/>
      <w:r w:rsidRPr="003019FF">
        <w:rPr>
          <w:rFonts w:cs="Times New Roman"/>
          <w:b/>
          <w:bCs/>
          <w:sz w:val="20"/>
          <w:szCs w:val="20"/>
        </w:rPr>
        <w:t>, 2014)</w:t>
      </w:r>
      <w:r w:rsidRPr="003019FF">
        <w:rPr>
          <w:rFonts w:cs="Times New Roman"/>
          <w:sz w:val="20"/>
          <w:szCs w:val="20"/>
        </w:rPr>
        <w:t>.</w:t>
      </w:r>
    </w:p>
    <w:p w:rsidR="00E33838" w:rsidRPr="003019FF" w:rsidRDefault="00D45799" w:rsidP="003019FF">
      <w:pPr>
        <w:bidi w:val="0"/>
        <w:snapToGrid w:val="0"/>
        <w:ind w:firstLine="425"/>
        <w:jc w:val="both"/>
        <w:rPr>
          <w:rFonts w:cs="Times New Roman"/>
          <w:sz w:val="20"/>
          <w:szCs w:val="20"/>
        </w:rPr>
      </w:pPr>
      <w:r w:rsidRPr="003019FF">
        <w:rPr>
          <w:rFonts w:cs="Times New Roman"/>
          <w:sz w:val="20"/>
          <w:szCs w:val="20"/>
        </w:rPr>
        <w:t xml:space="preserve">The main target of this study was examining the effect of extracts of fenugreek and rocket seed sprouts on overcoming the yield </w:t>
      </w:r>
      <w:r w:rsidR="008A6B92" w:rsidRPr="003019FF">
        <w:rPr>
          <w:rFonts w:cs="Times New Roman"/>
          <w:sz w:val="20"/>
          <w:szCs w:val="20"/>
        </w:rPr>
        <w:t xml:space="preserve">poor </w:t>
      </w:r>
      <w:r w:rsidRPr="003019FF">
        <w:rPr>
          <w:rFonts w:cs="Times New Roman"/>
          <w:sz w:val="20"/>
          <w:szCs w:val="20"/>
        </w:rPr>
        <w:t xml:space="preserve">problems facing </w:t>
      </w:r>
      <w:proofErr w:type="spellStart"/>
      <w:r w:rsidRPr="003019FF">
        <w:rPr>
          <w:rFonts w:cs="Times New Roman"/>
          <w:sz w:val="20"/>
          <w:szCs w:val="20"/>
        </w:rPr>
        <w:t>Keitte</w:t>
      </w:r>
      <w:proofErr w:type="spellEnd"/>
      <w:r w:rsidRPr="003019FF">
        <w:rPr>
          <w:rFonts w:cs="Times New Roman"/>
          <w:sz w:val="20"/>
          <w:szCs w:val="20"/>
        </w:rPr>
        <w:t xml:space="preserve"> mango trees grown under sandy soil.</w:t>
      </w:r>
    </w:p>
    <w:p w:rsidR="000346F2" w:rsidRPr="003019FF" w:rsidRDefault="000346F2" w:rsidP="003019FF">
      <w:pPr>
        <w:bidi w:val="0"/>
        <w:snapToGrid w:val="0"/>
        <w:jc w:val="both"/>
        <w:rPr>
          <w:rFonts w:cs="Times New Roman"/>
          <w:b/>
          <w:bCs/>
          <w:sz w:val="20"/>
          <w:szCs w:val="20"/>
        </w:rPr>
      </w:pPr>
    </w:p>
    <w:p w:rsidR="00D45799" w:rsidRPr="003019FF" w:rsidRDefault="000346F2" w:rsidP="003019FF">
      <w:pPr>
        <w:bidi w:val="0"/>
        <w:snapToGrid w:val="0"/>
        <w:jc w:val="both"/>
        <w:rPr>
          <w:rFonts w:cs="Times New Roman"/>
          <w:b/>
          <w:bCs/>
          <w:sz w:val="20"/>
          <w:szCs w:val="20"/>
        </w:rPr>
      </w:pPr>
      <w:r w:rsidRPr="003019FF">
        <w:rPr>
          <w:rFonts w:cs="Times New Roman"/>
          <w:b/>
          <w:bCs/>
          <w:sz w:val="20"/>
          <w:szCs w:val="20"/>
        </w:rPr>
        <w:t>2. Material and Methods</w:t>
      </w:r>
    </w:p>
    <w:p w:rsidR="00654450" w:rsidRPr="003019FF" w:rsidRDefault="007D379C" w:rsidP="003019FF">
      <w:pPr>
        <w:bidi w:val="0"/>
        <w:snapToGrid w:val="0"/>
        <w:ind w:firstLine="425"/>
        <w:jc w:val="both"/>
        <w:rPr>
          <w:rFonts w:cs="Times New Roman"/>
          <w:sz w:val="20"/>
          <w:szCs w:val="20"/>
        </w:rPr>
      </w:pPr>
      <w:r w:rsidRPr="003019FF">
        <w:rPr>
          <w:rFonts w:cs="Times New Roman"/>
          <w:sz w:val="20"/>
          <w:szCs w:val="20"/>
        </w:rPr>
        <w:t>This study was carried during 2013 and 2014 seasons on 3</w:t>
      </w:r>
      <w:r w:rsidR="00A547E4" w:rsidRPr="003019FF">
        <w:rPr>
          <w:rFonts w:cs="Times New Roman"/>
          <w:sz w:val="20"/>
          <w:szCs w:val="20"/>
        </w:rPr>
        <w:t xml:space="preserve">9 </w:t>
      </w:r>
      <w:proofErr w:type="gramStart"/>
      <w:r w:rsidRPr="003019FF">
        <w:rPr>
          <w:rFonts w:cs="Times New Roman"/>
          <w:sz w:val="20"/>
          <w:szCs w:val="20"/>
        </w:rPr>
        <w:t>uniform</w:t>
      </w:r>
      <w:proofErr w:type="gramEnd"/>
      <w:r w:rsidRPr="003019FF">
        <w:rPr>
          <w:rFonts w:cs="Times New Roman"/>
          <w:sz w:val="20"/>
          <w:szCs w:val="20"/>
        </w:rPr>
        <w:t xml:space="preserve"> in </w:t>
      </w:r>
      <w:proofErr w:type="spellStart"/>
      <w:r w:rsidR="00A547E4" w:rsidRPr="003019FF">
        <w:rPr>
          <w:rFonts w:cs="Times New Roman"/>
          <w:sz w:val="20"/>
          <w:szCs w:val="20"/>
        </w:rPr>
        <w:t>vigour</w:t>
      </w:r>
      <w:proofErr w:type="spellEnd"/>
      <w:r w:rsidR="00A547E4" w:rsidRPr="003019FF">
        <w:rPr>
          <w:rFonts w:cs="Times New Roman"/>
          <w:sz w:val="20"/>
          <w:szCs w:val="20"/>
        </w:rPr>
        <w:t xml:space="preserve"> 10 – years old </w:t>
      </w:r>
      <w:proofErr w:type="spellStart"/>
      <w:r w:rsidR="00A547E4" w:rsidRPr="003019FF">
        <w:rPr>
          <w:rFonts w:cs="Times New Roman"/>
          <w:sz w:val="20"/>
          <w:szCs w:val="20"/>
        </w:rPr>
        <w:t>Keitte</w:t>
      </w:r>
      <w:proofErr w:type="spellEnd"/>
      <w:r w:rsidR="00A547E4" w:rsidRPr="003019FF">
        <w:rPr>
          <w:rFonts w:cs="Times New Roman"/>
          <w:sz w:val="20"/>
          <w:szCs w:val="20"/>
        </w:rPr>
        <w:t xml:space="preserve"> mango trees </w:t>
      </w:r>
      <w:r w:rsidRPr="003019FF">
        <w:rPr>
          <w:rFonts w:cs="Times New Roman"/>
          <w:sz w:val="20"/>
          <w:szCs w:val="20"/>
        </w:rPr>
        <w:t xml:space="preserve">onto seeding rootstock and grown in sandy soil in a private orchard situated at West </w:t>
      </w:r>
      <w:proofErr w:type="spellStart"/>
      <w:r w:rsidRPr="003019FF">
        <w:rPr>
          <w:rFonts w:cs="Times New Roman"/>
          <w:sz w:val="20"/>
          <w:szCs w:val="20"/>
        </w:rPr>
        <w:t>Samalout</w:t>
      </w:r>
      <w:proofErr w:type="spellEnd"/>
      <w:r w:rsidRPr="003019FF">
        <w:rPr>
          <w:rFonts w:cs="Times New Roman"/>
          <w:sz w:val="20"/>
          <w:szCs w:val="20"/>
        </w:rPr>
        <w:t xml:space="preserve">, </w:t>
      </w:r>
      <w:proofErr w:type="spellStart"/>
      <w:r w:rsidRPr="003019FF">
        <w:rPr>
          <w:rFonts w:cs="Times New Roman"/>
          <w:sz w:val="20"/>
          <w:szCs w:val="20"/>
        </w:rPr>
        <w:t>Minia</w:t>
      </w:r>
      <w:proofErr w:type="spellEnd"/>
      <w:r w:rsidRPr="003019FF">
        <w:rPr>
          <w:rFonts w:cs="Times New Roman"/>
          <w:sz w:val="20"/>
          <w:szCs w:val="20"/>
        </w:rPr>
        <w:t xml:space="preserve"> Governorate. The selected trees are planted at</w:t>
      </w:r>
      <w:r w:rsidR="00281CC5" w:rsidRPr="003019FF">
        <w:rPr>
          <w:rFonts w:cs="Times New Roman"/>
          <w:sz w:val="20"/>
          <w:szCs w:val="20"/>
        </w:rPr>
        <w:t xml:space="preserve"> </w:t>
      </w:r>
      <w:r w:rsidRPr="003019FF">
        <w:rPr>
          <w:rFonts w:cs="Times New Roman"/>
          <w:sz w:val="20"/>
          <w:szCs w:val="20"/>
        </w:rPr>
        <w:t xml:space="preserve">5x5 meters apart. Surface irrigation system was followed. All the selected trees received the common horticultural practices that already applied in the </w:t>
      </w:r>
      <w:r w:rsidRPr="003019FF">
        <w:rPr>
          <w:rFonts w:cs="Times New Roman"/>
          <w:sz w:val="20"/>
          <w:szCs w:val="20"/>
        </w:rPr>
        <w:lastRenderedPageBreak/>
        <w:t xml:space="preserve">orchard. </w:t>
      </w:r>
      <w:proofErr w:type="gramStart"/>
      <w:r w:rsidRPr="003019FF">
        <w:rPr>
          <w:rFonts w:cs="Times New Roman"/>
          <w:sz w:val="20"/>
          <w:szCs w:val="20"/>
        </w:rPr>
        <w:t xml:space="preserve">Table (1) </w:t>
      </w:r>
      <w:r w:rsidR="00281CC5" w:rsidRPr="003019FF">
        <w:rPr>
          <w:rFonts w:cs="Times New Roman"/>
          <w:sz w:val="20"/>
          <w:szCs w:val="20"/>
        </w:rPr>
        <w:t>show</w:t>
      </w:r>
      <w:proofErr w:type="gramEnd"/>
      <w:r w:rsidR="00281CC5" w:rsidRPr="003019FF">
        <w:rPr>
          <w:rFonts w:cs="Times New Roman"/>
          <w:sz w:val="20"/>
          <w:szCs w:val="20"/>
        </w:rPr>
        <w:t xml:space="preserve"> the analysis of the tested</w:t>
      </w:r>
      <w:r w:rsidRPr="003019FF">
        <w:rPr>
          <w:rFonts w:cs="Times New Roman"/>
          <w:sz w:val="20"/>
          <w:szCs w:val="20"/>
        </w:rPr>
        <w:t xml:space="preserve"> soil (</w:t>
      </w:r>
      <w:r w:rsidRPr="003019FF">
        <w:rPr>
          <w:rFonts w:cs="Times New Roman"/>
          <w:b/>
          <w:bCs/>
          <w:sz w:val="20"/>
          <w:szCs w:val="20"/>
        </w:rPr>
        <w:t xml:space="preserve">Wilde </w:t>
      </w:r>
      <w:r w:rsidRPr="003019FF">
        <w:rPr>
          <w:rFonts w:cs="Times New Roman"/>
          <w:b/>
          <w:bCs/>
          <w:i/>
          <w:iCs/>
          <w:sz w:val="20"/>
          <w:szCs w:val="20"/>
        </w:rPr>
        <w:t>et al.,</w:t>
      </w:r>
      <w:r w:rsidRPr="003019FF">
        <w:rPr>
          <w:rFonts w:cs="Times New Roman"/>
          <w:b/>
          <w:bCs/>
          <w:sz w:val="20"/>
          <w:szCs w:val="20"/>
        </w:rPr>
        <w:t xml:space="preserve"> 1985</w:t>
      </w:r>
      <w:r w:rsidRPr="003019FF">
        <w:rPr>
          <w:rFonts w:cs="Times New Roman"/>
          <w:sz w:val="20"/>
          <w:szCs w:val="20"/>
        </w:rPr>
        <w:t>).</w:t>
      </w:r>
    </w:p>
    <w:p w:rsidR="000346F2" w:rsidRPr="003019FF" w:rsidRDefault="000346F2" w:rsidP="003019FF">
      <w:pPr>
        <w:bidi w:val="0"/>
        <w:snapToGrid w:val="0"/>
        <w:jc w:val="center"/>
        <w:rPr>
          <w:rFonts w:cs="Times New Roman"/>
          <w:sz w:val="20"/>
          <w:szCs w:val="20"/>
        </w:rPr>
      </w:pPr>
    </w:p>
    <w:p w:rsidR="000346F2" w:rsidRPr="003019FF" w:rsidRDefault="000346F2" w:rsidP="003019FF">
      <w:pPr>
        <w:bidi w:val="0"/>
        <w:snapToGrid w:val="0"/>
        <w:jc w:val="center"/>
        <w:rPr>
          <w:rFonts w:cs="Times New Roman"/>
          <w:b/>
          <w:bCs/>
          <w:sz w:val="20"/>
          <w:szCs w:val="18"/>
        </w:rPr>
      </w:pPr>
      <w:r w:rsidRPr="003019FF">
        <w:rPr>
          <w:rFonts w:cs="Times New Roman"/>
          <w:b/>
          <w:bCs/>
          <w:sz w:val="20"/>
          <w:szCs w:val="18"/>
        </w:rPr>
        <w:t>Table (1): Analysis of the tested soil</w:t>
      </w:r>
    </w:p>
    <w:tbl>
      <w:tblPr>
        <w:tblW w:w="0" w:type="auto"/>
        <w:jc w:val="center"/>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ook w:val="01E0"/>
      </w:tblPr>
      <w:tblGrid>
        <w:gridCol w:w="3510"/>
        <w:gridCol w:w="864"/>
      </w:tblGrid>
      <w:tr w:rsidR="000346F2" w:rsidRPr="001D5444" w:rsidTr="003019FF">
        <w:trPr>
          <w:jc w:val="center"/>
        </w:trPr>
        <w:tc>
          <w:tcPr>
            <w:tcW w:w="3510" w:type="dxa"/>
            <w:tcBorders>
              <w:top w:val="thinThickSmallGap" w:sz="24" w:space="0" w:color="auto"/>
              <w:bottom w:val="thickThinSmallGap" w:sz="24" w:space="0" w:color="auto"/>
            </w:tcBorders>
          </w:tcPr>
          <w:p w:rsidR="000346F2" w:rsidRPr="001D5444" w:rsidRDefault="000346F2" w:rsidP="003019FF">
            <w:pPr>
              <w:bidi w:val="0"/>
              <w:snapToGrid w:val="0"/>
              <w:jc w:val="both"/>
              <w:rPr>
                <w:rFonts w:eastAsiaTheme="minorEastAsia" w:cs="Times New Roman"/>
                <w:color w:val="000000"/>
                <w:sz w:val="20"/>
                <w:szCs w:val="18"/>
              </w:rPr>
            </w:pPr>
            <w:r w:rsidRPr="001D5444">
              <w:rPr>
                <w:rFonts w:eastAsiaTheme="minorEastAsia" w:cs="Times New Roman"/>
                <w:color w:val="000000"/>
                <w:sz w:val="20"/>
                <w:szCs w:val="18"/>
              </w:rPr>
              <w:t>Constituent</w:t>
            </w:r>
          </w:p>
        </w:tc>
        <w:tc>
          <w:tcPr>
            <w:tcW w:w="864" w:type="dxa"/>
            <w:tcBorders>
              <w:top w:val="thinThickSmallGap" w:sz="24" w:space="0" w:color="auto"/>
              <w:bottom w:val="thickThinSmallGap" w:sz="24" w:space="0" w:color="auto"/>
            </w:tcBorders>
          </w:tcPr>
          <w:p w:rsidR="000346F2" w:rsidRPr="001D5444" w:rsidRDefault="000346F2" w:rsidP="003019FF">
            <w:pPr>
              <w:bidi w:val="0"/>
              <w:snapToGrid w:val="0"/>
              <w:jc w:val="both"/>
              <w:rPr>
                <w:rFonts w:eastAsiaTheme="minorEastAsia" w:cs="Times New Roman"/>
                <w:color w:val="000000"/>
                <w:sz w:val="20"/>
                <w:szCs w:val="18"/>
              </w:rPr>
            </w:pPr>
            <w:r w:rsidRPr="001D5444">
              <w:rPr>
                <w:rFonts w:eastAsiaTheme="minorEastAsia" w:cs="Times New Roman"/>
                <w:color w:val="000000"/>
                <w:sz w:val="20"/>
                <w:szCs w:val="18"/>
              </w:rPr>
              <w:t>Value</w:t>
            </w:r>
          </w:p>
        </w:tc>
      </w:tr>
      <w:tr w:rsidR="000346F2" w:rsidRPr="001D5444" w:rsidTr="003019FF">
        <w:trPr>
          <w:jc w:val="center"/>
        </w:trPr>
        <w:tc>
          <w:tcPr>
            <w:tcW w:w="3510" w:type="dxa"/>
            <w:tcBorders>
              <w:top w:val="thickThinSmallGap" w:sz="24" w:space="0" w:color="auto"/>
            </w:tcBorders>
          </w:tcPr>
          <w:p w:rsidR="000346F2" w:rsidRPr="001D5444" w:rsidRDefault="000346F2" w:rsidP="003019FF">
            <w:pPr>
              <w:bidi w:val="0"/>
              <w:snapToGrid w:val="0"/>
              <w:jc w:val="both"/>
              <w:rPr>
                <w:rFonts w:eastAsiaTheme="minorEastAsia" w:cs="Times New Roman"/>
                <w:color w:val="000000"/>
                <w:sz w:val="20"/>
                <w:szCs w:val="18"/>
              </w:rPr>
            </w:pPr>
            <w:r w:rsidRPr="001D5444">
              <w:rPr>
                <w:rFonts w:eastAsiaTheme="minorEastAsia" w:cs="Times New Roman"/>
                <w:color w:val="000000"/>
                <w:sz w:val="20"/>
                <w:szCs w:val="18"/>
              </w:rPr>
              <w:t>Sand %</w:t>
            </w:r>
          </w:p>
        </w:tc>
        <w:tc>
          <w:tcPr>
            <w:tcW w:w="864" w:type="dxa"/>
            <w:tcBorders>
              <w:top w:val="thickThinSmallGap" w:sz="24" w:space="0" w:color="auto"/>
            </w:tcBorders>
          </w:tcPr>
          <w:p w:rsidR="000346F2" w:rsidRPr="001D5444" w:rsidRDefault="000346F2" w:rsidP="003019FF">
            <w:pPr>
              <w:bidi w:val="0"/>
              <w:snapToGrid w:val="0"/>
              <w:jc w:val="both"/>
              <w:rPr>
                <w:rFonts w:eastAsiaTheme="minorEastAsia" w:cs="Times New Roman"/>
                <w:color w:val="000000"/>
                <w:sz w:val="20"/>
                <w:szCs w:val="18"/>
              </w:rPr>
            </w:pPr>
            <w:r w:rsidRPr="001D5444">
              <w:rPr>
                <w:rFonts w:eastAsiaTheme="minorEastAsia" w:cs="Times New Roman"/>
                <w:color w:val="000000"/>
                <w:sz w:val="20"/>
                <w:szCs w:val="18"/>
              </w:rPr>
              <w:t>80.9</w:t>
            </w:r>
          </w:p>
        </w:tc>
      </w:tr>
      <w:tr w:rsidR="000346F2" w:rsidRPr="001D5444" w:rsidTr="003019FF">
        <w:trPr>
          <w:jc w:val="center"/>
        </w:trPr>
        <w:tc>
          <w:tcPr>
            <w:tcW w:w="3510" w:type="dxa"/>
          </w:tcPr>
          <w:p w:rsidR="000346F2" w:rsidRPr="001D5444" w:rsidRDefault="000346F2" w:rsidP="003019FF">
            <w:pPr>
              <w:bidi w:val="0"/>
              <w:snapToGrid w:val="0"/>
              <w:jc w:val="both"/>
              <w:rPr>
                <w:rFonts w:eastAsiaTheme="minorEastAsia" w:cs="Times New Roman"/>
                <w:color w:val="000000"/>
                <w:sz w:val="20"/>
                <w:szCs w:val="18"/>
              </w:rPr>
            </w:pPr>
            <w:r w:rsidRPr="001D5444">
              <w:rPr>
                <w:rFonts w:eastAsiaTheme="minorEastAsia" w:cs="Times New Roman"/>
                <w:color w:val="000000"/>
                <w:sz w:val="20"/>
                <w:szCs w:val="18"/>
              </w:rPr>
              <w:t>Silt %</w:t>
            </w:r>
          </w:p>
        </w:tc>
        <w:tc>
          <w:tcPr>
            <w:tcW w:w="864" w:type="dxa"/>
          </w:tcPr>
          <w:p w:rsidR="000346F2" w:rsidRPr="001D5444" w:rsidRDefault="000346F2" w:rsidP="003019FF">
            <w:pPr>
              <w:bidi w:val="0"/>
              <w:snapToGrid w:val="0"/>
              <w:jc w:val="both"/>
              <w:rPr>
                <w:rFonts w:eastAsiaTheme="minorEastAsia" w:cs="Times New Roman"/>
                <w:color w:val="000000"/>
                <w:sz w:val="20"/>
                <w:szCs w:val="18"/>
              </w:rPr>
            </w:pPr>
            <w:r w:rsidRPr="001D5444">
              <w:rPr>
                <w:rFonts w:eastAsiaTheme="minorEastAsia" w:cs="Times New Roman"/>
                <w:color w:val="000000"/>
                <w:sz w:val="20"/>
                <w:szCs w:val="18"/>
              </w:rPr>
              <w:t>10.0</w:t>
            </w:r>
          </w:p>
        </w:tc>
      </w:tr>
      <w:tr w:rsidR="000346F2" w:rsidRPr="001D5444" w:rsidTr="003019FF">
        <w:trPr>
          <w:jc w:val="center"/>
        </w:trPr>
        <w:tc>
          <w:tcPr>
            <w:tcW w:w="3510" w:type="dxa"/>
          </w:tcPr>
          <w:p w:rsidR="000346F2" w:rsidRPr="001D5444" w:rsidRDefault="000346F2" w:rsidP="003019FF">
            <w:pPr>
              <w:bidi w:val="0"/>
              <w:snapToGrid w:val="0"/>
              <w:jc w:val="both"/>
              <w:rPr>
                <w:rFonts w:eastAsiaTheme="minorEastAsia" w:cs="Times New Roman"/>
                <w:color w:val="000000"/>
                <w:sz w:val="20"/>
                <w:szCs w:val="18"/>
              </w:rPr>
            </w:pPr>
            <w:r w:rsidRPr="001D5444">
              <w:rPr>
                <w:rFonts w:eastAsiaTheme="minorEastAsia" w:cs="Times New Roman"/>
                <w:color w:val="000000"/>
                <w:sz w:val="20"/>
                <w:szCs w:val="18"/>
              </w:rPr>
              <w:t>Clay %</w:t>
            </w:r>
          </w:p>
        </w:tc>
        <w:tc>
          <w:tcPr>
            <w:tcW w:w="864" w:type="dxa"/>
          </w:tcPr>
          <w:p w:rsidR="000346F2" w:rsidRPr="001D5444" w:rsidRDefault="000346F2" w:rsidP="003019FF">
            <w:pPr>
              <w:bidi w:val="0"/>
              <w:snapToGrid w:val="0"/>
              <w:jc w:val="both"/>
              <w:rPr>
                <w:rFonts w:eastAsiaTheme="minorEastAsia" w:cs="Times New Roman"/>
                <w:color w:val="000000"/>
                <w:sz w:val="20"/>
                <w:szCs w:val="18"/>
              </w:rPr>
            </w:pPr>
            <w:r w:rsidRPr="001D5444">
              <w:rPr>
                <w:rFonts w:eastAsiaTheme="minorEastAsia" w:cs="Times New Roman"/>
                <w:color w:val="000000"/>
                <w:sz w:val="20"/>
                <w:szCs w:val="18"/>
              </w:rPr>
              <w:t>9.1</w:t>
            </w:r>
          </w:p>
        </w:tc>
      </w:tr>
      <w:tr w:rsidR="000346F2" w:rsidRPr="001D5444" w:rsidTr="003019FF">
        <w:trPr>
          <w:jc w:val="center"/>
        </w:trPr>
        <w:tc>
          <w:tcPr>
            <w:tcW w:w="3510" w:type="dxa"/>
          </w:tcPr>
          <w:p w:rsidR="000346F2" w:rsidRPr="001D5444" w:rsidRDefault="000346F2" w:rsidP="003019FF">
            <w:pPr>
              <w:bidi w:val="0"/>
              <w:snapToGrid w:val="0"/>
              <w:jc w:val="both"/>
              <w:rPr>
                <w:rFonts w:eastAsiaTheme="minorEastAsia" w:cs="Times New Roman"/>
                <w:color w:val="000000"/>
                <w:sz w:val="20"/>
                <w:szCs w:val="18"/>
              </w:rPr>
            </w:pPr>
            <w:r w:rsidRPr="001D5444">
              <w:rPr>
                <w:rFonts w:eastAsiaTheme="minorEastAsia" w:cs="Times New Roman"/>
                <w:color w:val="000000"/>
                <w:sz w:val="20"/>
                <w:szCs w:val="18"/>
              </w:rPr>
              <w:t>Texture grade</w:t>
            </w:r>
          </w:p>
        </w:tc>
        <w:tc>
          <w:tcPr>
            <w:tcW w:w="864" w:type="dxa"/>
          </w:tcPr>
          <w:p w:rsidR="000346F2" w:rsidRPr="001D5444" w:rsidRDefault="000346F2" w:rsidP="003019FF">
            <w:pPr>
              <w:bidi w:val="0"/>
              <w:snapToGrid w:val="0"/>
              <w:jc w:val="both"/>
              <w:rPr>
                <w:rFonts w:eastAsiaTheme="minorEastAsia" w:cs="Times New Roman"/>
                <w:color w:val="000000"/>
                <w:sz w:val="20"/>
                <w:szCs w:val="18"/>
              </w:rPr>
            </w:pPr>
            <w:r w:rsidRPr="001D5444">
              <w:rPr>
                <w:rFonts w:eastAsiaTheme="minorEastAsia" w:cs="Times New Roman"/>
                <w:color w:val="000000"/>
                <w:sz w:val="20"/>
                <w:szCs w:val="18"/>
              </w:rPr>
              <w:t>Sandy</w:t>
            </w:r>
          </w:p>
        </w:tc>
      </w:tr>
      <w:tr w:rsidR="000346F2" w:rsidRPr="001D5444" w:rsidTr="003019FF">
        <w:trPr>
          <w:jc w:val="center"/>
        </w:trPr>
        <w:tc>
          <w:tcPr>
            <w:tcW w:w="3510" w:type="dxa"/>
          </w:tcPr>
          <w:p w:rsidR="000346F2" w:rsidRPr="001D5444" w:rsidRDefault="000346F2" w:rsidP="003019FF">
            <w:pPr>
              <w:bidi w:val="0"/>
              <w:snapToGrid w:val="0"/>
              <w:jc w:val="both"/>
              <w:rPr>
                <w:rFonts w:eastAsiaTheme="minorEastAsia" w:cs="Times New Roman"/>
                <w:color w:val="000000"/>
                <w:sz w:val="20"/>
                <w:szCs w:val="18"/>
              </w:rPr>
            </w:pPr>
            <w:r w:rsidRPr="001D5444">
              <w:rPr>
                <w:rFonts w:eastAsiaTheme="minorEastAsia" w:cs="Times New Roman"/>
                <w:color w:val="000000"/>
                <w:sz w:val="20"/>
                <w:szCs w:val="18"/>
              </w:rPr>
              <w:t>pH (1</w:t>
            </w:r>
            <w:r w:rsidR="00B63890">
              <w:rPr>
                <w:rFonts w:eastAsiaTheme="minorEastAsia" w:cs="Times New Roman"/>
                <w:color w:val="000000"/>
                <w:sz w:val="20"/>
                <w:szCs w:val="18"/>
              </w:rPr>
              <w:t>:</w:t>
            </w:r>
            <w:r w:rsidRPr="001D5444">
              <w:rPr>
                <w:rFonts w:eastAsiaTheme="minorEastAsia" w:cs="Times New Roman"/>
                <w:color w:val="000000"/>
                <w:sz w:val="20"/>
                <w:szCs w:val="18"/>
              </w:rPr>
              <w:t xml:space="preserve"> 2.5extract)</w:t>
            </w:r>
          </w:p>
        </w:tc>
        <w:tc>
          <w:tcPr>
            <w:tcW w:w="864" w:type="dxa"/>
          </w:tcPr>
          <w:p w:rsidR="000346F2" w:rsidRPr="001D5444" w:rsidRDefault="000346F2" w:rsidP="003019FF">
            <w:pPr>
              <w:bidi w:val="0"/>
              <w:snapToGrid w:val="0"/>
              <w:jc w:val="both"/>
              <w:rPr>
                <w:rFonts w:eastAsiaTheme="minorEastAsia" w:cs="Times New Roman"/>
                <w:color w:val="000000"/>
                <w:sz w:val="20"/>
                <w:szCs w:val="18"/>
              </w:rPr>
            </w:pPr>
            <w:r w:rsidRPr="001D5444">
              <w:rPr>
                <w:rFonts w:eastAsiaTheme="minorEastAsia" w:cs="Times New Roman"/>
                <w:color w:val="000000"/>
                <w:sz w:val="20"/>
                <w:szCs w:val="18"/>
              </w:rPr>
              <w:t>7.95</w:t>
            </w:r>
          </w:p>
        </w:tc>
      </w:tr>
      <w:tr w:rsidR="000346F2" w:rsidRPr="001D5444" w:rsidTr="003019FF">
        <w:trPr>
          <w:jc w:val="center"/>
        </w:trPr>
        <w:tc>
          <w:tcPr>
            <w:tcW w:w="3510" w:type="dxa"/>
          </w:tcPr>
          <w:p w:rsidR="000346F2" w:rsidRPr="001D5444" w:rsidRDefault="000346F2" w:rsidP="003019FF">
            <w:pPr>
              <w:bidi w:val="0"/>
              <w:snapToGrid w:val="0"/>
              <w:jc w:val="both"/>
              <w:rPr>
                <w:rFonts w:eastAsiaTheme="minorEastAsia" w:cs="Times New Roman"/>
                <w:color w:val="000000"/>
                <w:sz w:val="20"/>
                <w:szCs w:val="18"/>
              </w:rPr>
            </w:pPr>
            <w:r w:rsidRPr="001D5444">
              <w:rPr>
                <w:rFonts w:eastAsiaTheme="minorEastAsia" w:cs="Times New Roman"/>
                <w:color w:val="000000"/>
                <w:sz w:val="20"/>
                <w:szCs w:val="18"/>
              </w:rPr>
              <w:t>EC (1</w:t>
            </w:r>
            <w:r w:rsidR="00B63890">
              <w:rPr>
                <w:rFonts w:eastAsiaTheme="minorEastAsia" w:cs="Times New Roman"/>
                <w:color w:val="000000"/>
                <w:sz w:val="20"/>
                <w:szCs w:val="18"/>
              </w:rPr>
              <w:t xml:space="preserve">: </w:t>
            </w:r>
            <w:r w:rsidRPr="001D5444">
              <w:rPr>
                <w:rFonts w:eastAsiaTheme="minorEastAsia" w:cs="Times New Roman"/>
                <w:color w:val="000000"/>
                <w:sz w:val="20"/>
                <w:szCs w:val="18"/>
              </w:rPr>
              <w:t>2.5</w:t>
            </w:r>
            <w:r w:rsidR="00B63890">
              <w:rPr>
                <w:rFonts w:eastAsiaTheme="minorEastAsia" w:cs="Times New Roman"/>
                <w:color w:val="000000"/>
                <w:sz w:val="20"/>
                <w:szCs w:val="18"/>
              </w:rPr>
              <w:t xml:space="preserve"> </w:t>
            </w:r>
            <w:r w:rsidRPr="001D5444">
              <w:rPr>
                <w:rFonts w:eastAsiaTheme="minorEastAsia" w:cs="Times New Roman"/>
                <w:color w:val="000000"/>
                <w:sz w:val="20"/>
                <w:szCs w:val="18"/>
              </w:rPr>
              <w:t xml:space="preserve">extract </w:t>
            </w:r>
            <w:proofErr w:type="spellStart"/>
            <w:r w:rsidRPr="001D5444">
              <w:rPr>
                <w:rFonts w:eastAsiaTheme="minorEastAsia" w:cs="Times New Roman"/>
                <w:color w:val="000000"/>
                <w:sz w:val="20"/>
                <w:szCs w:val="18"/>
              </w:rPr>
              <w:t>ppm</w:t>
            </w:r>
            <w:proofErr w:type="spellEnd"/>
            <w:r w:rsidRPr="001D5444">
              <w:rPr>
                <w:rFonts w:eastAsiaTheme="minorEastAsia" w:cs="Times New Roman"/>
                <w:color w:val="000000"/>
                <w:sz w:val="20"/>
                <w:szCs w:val="18"/>
              </w:rPr>
              <w:t xml:space="preserve">) </w:t>
            </w:r>
            <w:proofErr w:type="spellStart"/>
            <w:r w:rsidRPr="001D5444">
              <w:rPr>
                <w:rFonts w:eastAsiaTheme="minorEastAsia" w:cs="Times New Roman"/>
                <w:color w:val="000000"/>
                <w:sz w:val="20"/>
                <w:szCs w:val="18"/>
              </w:rPr>
              <w:t>mmhos</w:t>
            </w:r>
            <w:proofErr w:type="spellEnd"/>
            <w:r w:rsidRPr="001D5444">
              <w:rPr>
                <w:rFonts w:eastAsiaTheme="minorEastAsia" w:cs="Times New Roman"/>
                <w:color w:val="000000"/>
                <w:sz w:val="20"/>
                <w:szCs w:val="18"/>
              </w:rPr>
              <w:t>/ cm25</w:t>
            </w:r>
            <w:r w:rsidRPr="001D5444">
              <w:rPr>
                <w:rFonts w:eastAsiaTheme="minorEastAsia" w:cs="Times New Roman"/>
                <w:color w:val="000000"/>
                <w:sz w:val="20"/>
                <w:szCs w:val="18"/>
                <w:vertAlign w:val="superscript"/>
              </w:rPr>
              <w:t>o</w:t>
            </w:r>
            <w:r w:rsidRPr="001D5444">
              <w:rPr>
                <w:rFonts w:eastAsiaTheme="minorEastAsia" w:cs="Times New Roman"/>
                <w:color w:val="000000"/>
                <w:sz w:val="20"/>
                <w:szCs w:val="18"/>
              </w:rPr>
              <w:t>C</w:t>
            </w:r>
          </w:p>
        </w:tc>
        <w:tc>
          <w:tcPr>
            <w:tcW w:w="864" w:type="dxa"/>
          </w:tcPr>
          <w:p w:rsidR="000346F2" w:rsidRPr="001D5444" w:rsidRDefault="000346F2" w:rsidP="003019FF">
            <w:pPr>
              <w:bidi w:val="0"/>
              <w:snapToGrid w:val="0"/>
              <w:jc w:val="both"/>
              <w:rPr>
                <w:rFonts w:eastAsiaTheme="minorEastAsia" w:cs="Times New Roman"/>
                <w:color w:val="000000"/>
                <w:sz w:val="20"/>
                <w:szCs w:val="18"/>
              </w:rPr>
            </w:pPr>
            <w:r w:rsidRPr="001D5444">
              <w:rPr>
                <w:rFonts w:eastAsiaTheme="minorEastAsia" w:cs="Times New Roman"/>
                <w:color w:val="000000"/>
                <w:sz w:val="20"/>
                <w:szCs w:val="18"/>
              </w:rPr>
              <w:t>960</w:t>
            </w:r>
          </w:p>
        </w:tc>
      </w:tr>
      <w:tr w:rsidR="000346F2" w:rsidRPr="001D5444" w:rsidTr="003019FF">
        <w:trPr>
          <w:jc w:val="center"/>
        </w:trPr>
        <w:tc>
          <w:tcPr>
            <w:tcW w:w="3510" w:type="dxa"/>
          </w:tcPr>
          <w:p w:rsidR="000346F2" w:rsidRPr="001D5444" w:rsidRDefault="000346F2" w:rsidP="003019FF">
            <w:pPr>
              <w:bidi w:val="0"/>
              <w:snapToGrid w:val="0"/>
              <w:jc w:val="both"/>
              <w:rPr>
                <w:rFonts w:eastAsiaTheme="minorEastAsia" w:cs="Times New Roman"/>
                <w:color w:val="000000"/>
                <w:sz w:val="20"/>
                <w:szCs w:val="18"/>
              </w:rPr>
            </w:pPr>
            <w:r w:rsidRPr="001D5444">
              <w:rPr>
                <w:rFonts w:eastAsiaTheme="minorEastAsia" w:cs="Times New Roman"/>
                <w:color w:val="000000"/>
                <w:sz w:val="20"/>
                <w:szCs w:val="18"/>
              </w:rPr>
              <w:t>CaCO</w:t>
            </w:r>
            <w:r w:rsidRPr="001D5444">
              <w:rPr>
                <w:rFonts w:eastAsiaTheme="minorEastAsia" w:cs="Times New Roman"/>
                <w:color w:val="000000"/>
                <w:sz w:val="20"/>
                <w:szCs w:val="18"/>
                <w:vertAlign w:val="subscript"/>
              </w:rPr>
              <w:t>3</w:t>
            </w:r>
            <w:r w:rsidRPr="001D5444">
              <w:rPr>
                <w:rFonts w:eastAsiaTheme="minorEastAsia" w:cs="Times New Roman"/>
                <w:color w:val="000000"/>
                <w:sz w:val="20"/>
                <w:szCs w:val="18"/>
              </w:rPr>
              <w:t xml:space="preserve"> %</w:t>
            </w:r>
          </w:p>
        </w:tc>
        <w:tc>
          <w:tcPr>
            <w:tcW w:w="864" w:type="dxa"/>
          </w:tcPr>
          <w:p w:rsidR="000346F2" w:rsidRPr="001D5444" w:rsidRDefault="000346F2" w:rsidP="003019FF">
            <w:pPr>
              <w:bidi w:val="0"/>
              <w:snapToGrid w:val="0"/>
              <w:jc w:val="both"/>
              <w:rPr>
                <w:rFonts w:eastAsiaTheme="minorEastAsia" w:cs="Times New Roman"/>
                <w:color w:val="000000"/>
                <w:sz w:val="20"/>
                <w:szCs w:val="18"/>
              </w:rPr>
            </w:pPr>
            <w:r w:rsidRPr="001D5444">
              <w:rPr>
                <w:rFonts w:eastAsiaTheme="minorEastAsia" w:cs="Times New Roman"/>
                <w:color w:val="000000"/>
                <w:sz w:val="20"/>
                <w:szCs w:val="18"/>
              </w:rPr>
              <w:t>5.1</w:t>
            </w:r>
          </w:p>
        </w:tc>
      </w:tr>
      <w:tr w:rsidR="000346F2" w:rsidRPr="001D5444" w:rsidTr="003019FF">
        <w:trPr>
          <w:jc w:val="center"/>
        </w:trPr>
        <w:tc>
          <w:tcPr>
            <w:tcW w:w="3510" w:type="dxa"/>
          </w:tcPr>
          <w:p w:rsidR="000346F2" w:rsidRPr="001D5444" w:rsidRDefault="000346F2" w:rsidP="003019FF">
            <w:pPr>
              <w:bidi w:val="0"/>
              <w:snapToGrid w:val="0"/>
              <w:jc w:val="both"/>
              <w:rPr>
                <w:rFonts w:eastAsiaTheme="minorEastAsia" w:cs="Times New Roman"/>
                <w:color w:val="000000"/>
                <w:sz w:val="20"/>
                <w:szCs w:val="18"/>
              </w:rPr>
            </w:pPr>
            <w:r w:rsidRPr="001D5444">
              <w:rPr>
                <w:rFonts w:eastAsiaTheme="minorEastAsia" w:cs="Times New Roman"/>
                <w:color w:val="000000"/>
                <w:sz w:val="20"/>
                <w:szCs w:val="18"/>
              </w:rPr>
              <w:t>O.M. %</w:t>
            </w:r>
          </w:p>
        </w:tc>
        <w:tc>
          <w:tcPr>
            <w:tcW w:w="864" w:type="dxa"/>
          </w:tcPr>
          <w:p w:rsidR="000346F2" w:rsidRPr="001D5444" w:rsidRDefault="000346F2" w:rsidP="003019FF">
            <w:pPr>
              <w:bidi w:val="0"/>
              <w:snapToGrid w:val="0"/>
              <w:jc w:val="both"/>
              <w:rPr>
                <w:rFonts w:eastAsiaTheme="minorEastAsia" w:cs="Times New Roman"/>
                <w:color w:val="000000"/>
                <w:sz w:val="20"/>
                <w:szCs w:val="18"/>
              </w:rPr>
            </w:pPr>
            <w:r w:rsidRPr="001D5444">
              <w:rPr>
                <w:rFonts w:eastAsiaTheme="minorEastAsia" w:cs="Times New Roman"/>
                <w:color w:val="000000"/>
                <w:sz w:val="20"/>
                <w:szCs w:val="18"/>
              </w:rPr>
              <w:t>0.8</w:t>
            </w:r>
          </w:p>
        </w:tc>
      </w:tr>
      <w:tr w:rsidR="000346F2" w:rsidRPr="001D5444" w:rsidTr="003019FF">
        <w:trPr>
          <w:jc w:val="center"/>
        </w:trPr>
        <w:tc>
          <w:tcPr>
            <w:tcW w:w="3510" w:type="dxa"/>
          </w:tcPr>
          <w:p w:rsidR="000346F2" w:rsidRPr="001D5444" w:rsidRDefault="000346F2" w:rsidP="003019FF">
            <w:pPr>
              <w:bidi w:val="0"/>
              <w:snapToGrid w:val="0"/>
              <w:jc w:val="both"/>
              <w:rPr>
                <w:rFonts w:eastAsiaTheme="minorEastAsia" w:cs="Times New Roman"/>
                <w:color w:val="000000"/>
                <w:sz w:val="20"/>
                <w:szCs w:val="18"/>
              </w:rPr>
            </w:pPr>
            <w:r w:rsidRPr="001D5444">
              <w:rPr>
                <w:rFonts w:eastAsiaTheme="minorEastAsia" w:cs="Times New Roman"/>
                <w:color w:val="000000"/>
                <w:sz w:val="20"/>
                <w:szCs w:val="18"/>
              </w:rPr>
              <w:t>Total N %</w:t>
            </w:r>
          </w:p>
        </w:tc>
        <w:tc>
          <w:tcPr>
            <w:tcW w:w="864" w:type="dxa"/>
          </w:tcPr>
          <w:p w:rsidR="000346F2" w:rsidRPr="001D5444" w:rsidRDefault="000346F2" w:rsidP="003019FF">
            <w:pPr>
              <w:bidi w:val="0"/>
              <w:snapToGrid w:val="0"/>
              <w:jc w:val="both"/>
              <w:rPr>
                <w:rFonts w:eastAsiaTheme="minorEastAsia" w:cs="Times New Roman"/>
                <w:color w:val="000000"/>
                <w:sz w:val="20"/>
                <w:szCs w:val="18"/>
              </w:rPr>
            </w:pPr>
            <w:r w:rsidRPr="001D5444">
              <w:rPr>
                <w:rFonts w:eastAsiaTheme="minorEastAsia" w:cs="Times New Roman"/>
                <w:color w:val="000000"/>
                <w:sz w:val="20"/>
                <w:szCs w:val="18"/>
              </w:rPr>
              <w:t>0.04</w:t>
            </w:r>
          </w:p>
        </w:tc>
      </w:tr>
      <w:tr w:rsidR="000346F2" w:rsidRPr="001D5444" w:rsidTr="003019FF">
        <w:trPr>
          <w:jc w:val="center"/>
        </w:trPr>
        <w:tc>
          <w:tcPr>
            <w:tcW w:w="3510" w:type="dxa"/>
          </w:tcPr>
          <w:p w:rsidR="000346F2" w:rsidRPr="001D5444" w:rsidRDefault="000346F2" w:rsidP="003019FF">
            <w:pPr>
              <w:bidi w:val="0"/>
              <w:snapToGrid w:val="0"/>
              <w:jc w:val="both"/>
              <w:rPr>
                <w:rFonts w:eastAsiaTheme="minorEastAsia" w:cs="Times New Roman"/>
                <w:color w:val="000000"/>
                <w:sz w:val="20"/>
                <w:szCs w:val="18"/>
              </w:rPr>
            </w:pPr>
            <w:r w:rsidRPr="001D5444">
              <w:rPr>
                <w:rFonts w:eastAsiaTheme="minorEastAsia" w:cs="Times New Roman"/>
                <w:color w:val="000000"/>
                <w:sz w:val="20"/>
                <w:szCs w:val="18"/>
              </w:rPr>
              <w:t>Available P (</w:t>
            </w:r>
            <w:proofErr w:type="spellStart"/>
            <w:r w:rsidRPr="001D5444">
              <w:rPr>
                <w:rFonts w:eastAsiaTheme="minorEastAsia" w:cs="Times New Roman"/>
                <w:color w:val="000000"/>
                <w:sz w:val="20"/>
                <w:szCs w:val="18"/>
              </w:rPr>
              <w:t>ppm</w:t>
            </w:r>
            <w:proofErr w:type="spellEnd"/>
            <w:r w:rsidRPr="001D5444">
              <w:rPr>
                <w:rFonts w:eastAsiaTheme="minorEastAsia" w:cs="Times New Roman"/>
                <w:color w:val="000000"/>
                <w:sz w:val="20"/>
                <w:szCs w:val="18"/>
              </w:rPr>
              <w:t>)</w:t>
            </w:r>
          </w:p>
        </w:tc>
        <w:tc>
          <w:tcPr>
            <w:tcW w:w="864" w:type="dxa"/>
          </w:tcPr>
          <w:p w:rsidR="000346F2" w:rsidRPr="001D5444" w:rsidRDefault="000346F2" w:rsidP="003019FF">
            <w:pPr>
              <w:bidi w:val="0"/>
              <w:snapToGrid w:val="0"/>
              <w:jc w:val="both"/>
              <w:rPr>
                <w:rFonts w:eastAsiaTheme="minorEastAsia" w:cs="Times New Roman"/>
                <w:color w:val="000000"/>
                <w:sz w:val="20"/>
                <w:szCs w:val="18"/>
              </w:rPr>
            </w:pPr>
            <w:r w:rsidRPr="001D5444">
              <w:rPr>
                <w:rFonts w:eastAsiaTheme="minorEastAsia" w:cs="Times New Roman"/>
                <w:color w:val="000000"/>
                <w:sz w:val="20"/>
                <w:szCs w:val="18"/>
              </w:rPr>
              <w:t>1.3</w:t>
            </w:r>
          </w:p>
        </w:tc>
      </w:tr>
      <w:tr w:rsidR="000346F2" w:rsidRPr="001D5444" w:rsidTr="003019FF">
        <w:trPr>
          <w:jc w:val="center"/>
        </w:trPr>
        <w:tc>
          <w:tcPr>
            <w:tcW w:w="3510" w:type="dxa"/>
          </w:tcPr>
          <w:p w:rsidR="000346F2" w:rsidRPr="001D5444" w:rsidRDefault="000346F2" w:rsidP="003019FF">
            <w:pPr>
              <w:bidi w:val="0"/>
              <w:snapToGrid w:val="0"/>
              <w:jc w:val="both"/>
              <w:rPr>
                <w:rFonts w:eastAsiaTheme="minorEastAsia" w:cs="Times New Roman"/>
                <w:color w:val="000000"/>
                <w:sz w:val="20"/>
                <w:szCs w:val="18"/>
              </w:rPr>
            </w:pPr>
            <w:r w:rsidRPr="001D5444">
              <w:rPr>
                <w:rFonts w:eastAsiaTheme="minorEastAsia" w:cs="Times New Roman"/>
                <w:color w:val="000000"/>
                <w:sz w:val="20"/>
                <w:szCs w:val="18"/>
              </w:rPr>
              <w:t>Available K (</w:t>
            </w:r>
            <w:proofErr w:type="spellStart"/>
            <w:r w:rsidRPr="001D5444">
              <w:rPr>
                <w:rFonts w:eastAsiaTheme="minorEastAsia" w:cs="Times New Roman"/>
                <w:color w:val="000000"/>
                <w:sz w:val="20"/>
                <w:szCs w:val="18"/>
              </w:rPr>
              <w:t>ppm</w:t>
            </w:r>
            <w:proofErr w:type="spellEnd"/>
            <w:r w:rsidRPr="001D5444">
              <w:rPr>
                <w:rFonts w:eastAsiaTheme="minorEastAsia" w:cs="Times New Roman"/>
                <w:color w:val="000000"/>
                <w:sz w:val="20"/>
                <w:szCs w:val="18"/>
              </w:rPr>
              <w:t>)</w:t>
            </w:r>
          </w:p>
        </w:tc>
        <w:tc>
          <w:tcPr>
            <w:tcW w:w="864" w:type="dxa"/>
          </w:tcPr>
          <w:p w:rsidR="000346F2" w:rsidRPr="001D5444" w:rsidRDefault="000346F2" w:rsidP="003019FF">
            <w:pPr>
              <w:bidi w:val="0"/>
              <w:snapToGrid w:val="0"/>
              <w:jc w:val="both"/>
              <w:rPr>
                <w:rFonts w:eastAsiaTheme="minorEastAsia" w:cs="Times New Roman"/>
                <w:color w:val="000000"/>
                <w:sz w:val="20"/>
                <w:szCs w:val="18"/>
              </w:rPr>
            </w:pPr>
            <w:r w:rsidRPr="001D5444">
              <w:rPr>
                <w:rFonts w:eastAsiaTheme="minorEastAsia" w:cs="Times New Roman"/>
                <w:color w:val="000000"/>
                <w:sz w:val="20"/>
                <w:szCs w:val="18"/>
              </w:rPr>
              <w:t>120</w:t>
            </w:r>
          </w:p>
        </w:tc>
      </w:tr>
    </w:tbl>
    <w:p w:rsidR="000346F2" w:rsidRPr="003019FF" w:rsidRDefault="000346F2" w:rsidP="003019FF">
      <w:pPr>
        <w:bidi w:val="0"/>
        <w:snapToGrid w:val="0"/>
        <w:ind w:firstLine="425"/>
        <w:jc w:val="both"/>
        <w:rPr>
          <w:rFonts w:cs="Times New Roman"/>
          <w:sz w:val="20"/>
          <w:szCs w:val="20"/>
        </w:rPr>
      </w:pPr>
    </w:p>
    <w:p w:rsidR="000346F2" w:rsidRPr="003019FF" w:rsidRDefault="000346F2" w:rsidP="003019FF">
      <w:pPr>
        <w:bidi w:val="0"/>
        <w:snapToGrid w:val="0"/>
        <w:ind w:firstLine="425"/>
        <w:jc w:val="both"/>
        <w:rPr>
          <w:rFonts w:cs="Times New Roman"/>
          <w:sz w:val="20"/>
          <w:szCs w:val="20"/>
        </w:rPr>
      </w:pPr>
      <w:r w:rsidRPr="003019FF">
        <w:rPr>
          <w:rFonts w:cs="Times New Roman"/>
          <w:sz w:val="20"/>
          <w:szCs w:val="20"/>
        </w:rPr>
        <w:t>This study included the following thirteen treatments:</w:t>
      </w:r>
    </w:p>
    <w:p w:rsidR="000346F2" w:rsidRPr="003019FF" w:rsidRDefault="000346F2" w:rsidP="003019FF">
      <w:pPr>
        <w:numPr>
          <w:ilvl w:val="0"/>
          <w:numId w:val="1"/>
        </w:numPr>
        <w:bidi w:val="0"/>
        <w:snapToGrid w:val="0"/>
        <w:ind w:left="0" w:firstLine="425"/>
        <w:jc w:val="both"/>
        <w:rPr>
          <w:rFonts w:cs="Times New Roman"/>
          <w:sz w:val="20"/>
          <w:szCs w:val="20"/>
        </w:rPr>
      </w:pPr>
      <w:r w:rsidRPr="003019FF">
        <w:rPr>
          <w:rFonts w:cs="Times New Roman"/>
          <w:sz w:val="20"/>
          <w:szCs w:val="20"/>
        </w:rPr>
        <w:t>Control.</w:t>
      </w:r>
    </w:p>
    <w:p w:rsidR="000346F2" w:rsidRPr="003019FF" w:rsidRDefault="000346F2" w:rsidP="003019FF">
      <w:pPr>
        <w:numPr>
          <w:ilvl w:val="0"/>
          <w:numId w:val="1"/>
        </w:numPr>
        <w:bidi w:val="0"/>
        <w:snapToGrid w:val="0"/>
        <w:ind w:left="0" w:firstLine="425"/>
        <w:jc w:val="both"/>
        <w:rPr>
          <w:rFonts w:cs="Times New Roman"/>
          <w:sz w:val="20"/>
          <w:szCs w:val="20"/>
        </w:rPr>
      </w:pPr>
      <w:r w:rsidRPr="003019FF">
        <w:rPr>
          <w:rFonts w:cs="Times New Roman"/>
          <w:sz w:val="20"/>
          <w:szCs w:val="20"/>
        </w:rPr>
        <w:t>Spraying fenugreek seed sprout extract at 0.5%.</w:t>
      </w:r>
    </w:p>
    <w:p w:rsidR="000346F2" w:rsidRPr="003019FF" w:rsidRDefault="000346F2" w:rsidP="003019FF">
      <w:pPr>
        <w:numPr>
          <w:ilvl w:val="0"/>
          <w:numId w:val="1"/>
        </w:numPr>
        <w:bidi w:val="0"/>
        <w:snapToGrid w:val="0"/>
        <w:ind w:left="0" w:firstLine="425"/>
        <w:jc w:val="both"/>
        <w:rPr>
          <w:rFonts w:cs="Times New Roman"/>
          <w:sz w:val="20"/>
          <w:szCs w:val="20"/>
        </w:rPr>
      </w:pPr>
      <w:r w:rsidRPr="003019FF">
        <w:rPr>
          <w:rFonts w:cs="Times New Roman"/>
          <w:sz w:val="20"/>
          <w:szCs w:val="20"/>
        </w:rPr>
        <w:t>Spraying fenugreek seed sprout extract at 1.0 %.</w:t>
      </w:r>
    </w:p>
    <w:p w:rsidR="000346F2" w:rsidRPr="003019FF" w:rsidRDefault="000346F2" w:rsidP="003019FF">
      <w:pPr>
        <w:numPr>
          <w:ilvl w:val="0"/>
          <w:numId w:val="1"/>
        </w:numPr>
        <w:bidi w:val="0"/>
        <w:snapToGrid w:val="0"/>
        <w:ind w:left="0" w:firstLine="425"/>
        <w:jc w:val="both"/>
        <w:rPr>
          <w:rFonts w:cs="Times New Roman"/>
          <w:sz w:val="20"/>
          <w:szCs w:val="20"/>
        </w:rPr>
      </w:pPr>
      <w:r w:rsidRPr="003019FF">
        <w:rPr>
          <w:rFonts w:cs="Times New Roman"/>
          <w:sz w:val="20"/>
          <w:szCs w:val="20"/>
        </w:rPr>
        <w:t>Spraying fenugreek seed sprout extract at 2.0 %.</w:t>
      </w:r>
    </w:p>
    <w:p w:rsidR="000346F2" w:rsidRPr="003019FF" w:rsidRDefault="000346F2" w:rsidP="003019FF">
      <w:pPr>
        <w:numPr>
          <w:ilvl w:val="0"/>
          <w:numId w:val="1"/>
        </w:numPr>
        <w:bidi w:val="0"/>
        <w:snapToGrid w:val="0"/>
        <w:ind w:left="0" w:firstLine="425"/>
        <w:jc w:val="both"/>
        <w:rPr>
          <w:rFonts w:cs="Times New Roman"/>
          <w:sz w:val="20"/>
          <w:szCs w:val="20"/>
        </w:rPr>
      </w:pPr>
      <w:r w:rsidRPr="003019FF">
        <w:rPr>
          <w:rFonts w:cs="Times New Roman"/>
          <w:sz w:val="20"/>
          <w:szCs w:val="20"/>
        </w:rPr>
        <w:t>Spraying fenugreek seed sprout extract at 4.0 %.</w:t>
      </w:r>
    </w:p>
    <w:p w:rsidR="000346F2" w:rsidRPr="003019FF" w:rsidRDefault="000346F2" w:rsidP="003019FF">
      <w:pPr>
        <w:numPr>
          <w:ilvl w:val="0"/>
          <w:numId w:val="1"/>
        </w:numPr>
        <w:bidi w:val="0"/>
        <w:snapToGrid w:val="0"/>
        <w:ind w:left="0" w:firstLine="425"/>
        <w:jc w:val="both"/>
        <w:rPr>
          <w:rFonts w:cs="Times New Roman"/>
          <w:sz w:val="20"/>
          <w:szCs w:val="20"/>
        </w:rPr>
      </w:pPr>
      <w:r w:rsidRPr="003019FF">
        <w:rPr>
          <w:rFonts w:cs="Times New Roman"/>
          <w:sz w:val="20"/>
          <w:szCs w:val="20"/>
        </w:rPr>
        <w:t>Spraying rocket seed sprout extract at 0.5%.</w:t>
      </w:r>
    </w:p>
    <w:p w:rsidR="000346F2" w:rsidRPr="003019FF" w:rsidRDefault="000346F2" w:rsidP="003019FF">
      <w:pPr>
        <w:numPr>
          <w:ilvl w:val="0"/>
          <w:numId w:val="1"/>
        </w:numPr>
        <w:bidi w:val="0"/>
        <w:snapToGrid w:val="0"/>
        <w:ind w:left="0" w:firstLine="425"/>
        <w:jc w:val="both"/>
        <w:rPr>
          <w:rFonts w:cs="Times New Roman"/>
          <w:sz w:val="20"/>
          <w:szCs w:val="20"/>
        </w:rPr>
      </w:pPr>
      <w:r w:rsidRPr="003019FF">
        <w:rPr>
          <w:rFonts w:cs="Times New Roman"/>
          <w:sz w:val="20"/>
          <w:szCs w:val="20"/>
        </w:rPr>
        <w:t>Spraying rocket seed sprout extract at 1.0 %.</w:t>
      </w:r>
    </w:p>
    <w:p w:rsidR="000346F2" w:rsidRPr="003019FF" w:rsidRDefault="000346F2" w:rsidP="003019FF">
      <w:pPr>
        <w:numPr>
          <w:ilvl w:val="0"/>
          <w:numId w:val="1"/>
        </w:numPr>
        <w:bidi w:val="0"/>
        <w:snapToGrid w:val="0"/>
        <w:ind w:left="0" w:firstLine="425"/>
        <w:jc w:val="both"/>
        <w:rPr>
          <w:rFonts w:cs="Times New Roman"/>
          <w:sz w:val="20"/>
          <w:szCs w:val="20"/>
        </w:rPr>
      </w:pPr>
      <w:r w:rsidRPr="003019FF">
        <w:rPr>
          <w:rFonts w:cs="Times New Roman"/>
          <w:sz w:val="20"/>
          <w:szCs w:val="20"/>
        </w:rPr>
        <w:lastRenderedPageBreak/>
        <w:t>Spraying rocket seed sprout extract at 2.0 %.</w:t>
      </w:r>
    </w:p>
    <w:p w:rsidR="000346F2" w:rsidRPr="003019FF" w:rsidRDefault="000346F2" w:rsidP="003019FF">
      <w:pPr>
        <w:numPr>
          <w:ilvl w:val="0"/>
          <w:numId w:val="1"/>
        </w:numPr>
        <w:bidi w:val="0"/>
        <w:snapToGrid w:val="0"/>
        <w:ind w:left="0" w:firstLine="425"/>
        <w:jc w:val="both"/>
        <w:rPr>
          <w:rFonts w:cs="Times New Roman"/>
          <w:sz w:val="20"/>
          <w:szCs w:val="20"/>
        </w:rPr>
      </w:pPr>
      <w:r w:rsidRPr="003019FF">
        <w:rPr>
          <w:rFonts w:cs="Times New Roman"/>
          <w:sz w:val="20"/>
          <w:szCs w:val="20"/>
        </w:rPr>
        <w:t>Spraying rocket seed sprout extract at 4.0 %.</w:t>
      </w:r>
    </w:p>
    <w:p w:rsidR="000346F2" w:rsidRPr="003019FF" w:rsidRDefault="000346F2" w:rsidP="003019FF">
      <w:pPr>
        <w:numPr>
          <w:ilvl w:val="0"/>
          <w:numId w:val="1"/>
        </w:numPr>
        <w:bidi w:val="0"/>
        <w:snapToGrid w:val="0"/>
        <w:ind w:left="0" w:firstLine="425"/>
        <w:jc w:val="both"/>
        <w:rPr>
          <w:rFonts w:cs="Times New Roman"/>
          <w:sz w:val="20"/>
          <w:szCs w:val="20"/>
        </w:rPr>
      </w:pPr>
      <w:r w:rsidRPr="003019FF">
        <w:rPr>
          <w:rFonts w:cs="Times New Roman"/>
          <w:sz w:val="20"/>
          <w:szCs w:val="20"/>
        </w:rPr>
        <w:t>Spraying both at 0.5 %.</w:t>
      </w:r>
    </w:p>
    <w:p w:rsidR="000346F2" w:rsidRPr="003019FF" w:rsidRDefault="000346F2" w:rsidP="003019FF">
      <w:pPr>
        <w:numPr>
          <w:ilvl w:val="0"/>
          <w:numId w:val="1"/>
        </w:numPr>
        <w:bidi w:val="0"/>
        <w:snapToGrid w:val="0"/>
        <w:ind w:left="0" w:firstLine="425"/>
        <w:jc w:val="both"/>
        <w:rPr>
          <w:rFonts w:cs="Times New Roman"/>
          <w:sz w:val="20"/>
          <w:szCs w:val="20"/>
        </w:rPr>
      </w:pPr>
      <w:r w:rsidRPr="003019FF">
        <w:rPr>
          <w:rFonts w:cs="Times New Roman"/>
          <w:sz w:val="20"/>
          <w:szCs w:val="20"/>
        </w:rPr>
        <w:t xml:space="preserve">Spraying both at </w:t>
      </w:r>
      <w:r w:rsidR="00863196" w:rsidRPr="003019FF">
        <w:rPr>
          <w:rFonts w:cs="Times New Roman"/>
          <w:sz w:val="20"/>
          <w:szCs w:val="20"/>
        </w:rPr>
        <w:t>1.0 %</w:t>
      </w:r>
      <w:r w:rsidRPr="003019FF">
        <w:rPr>
          <w:rFonts w:cs="Times New Roman"/>
          <w:sz w:val="20"/>
          <w:szCs w:val="20"/>
        </w:rPr>
        <w:t>.</w:t>
      </w:r>
    </w:p>
    <w:p w:rsidR="000346F2" w:rsidRPr="003019FF" w:rsidRDefault="000346F2" w:rsidP="003019FF">
      <w:pPr>
        <w:numPr>
          <w:ilvl w:val="0"/>
          <w:numId w:val="1"/>
        </w:numPr>
        <w:bidi w:val="0"/>
        <w:snapToGrid w:val="0"/>
        <w:ind w:left="0" w:firstLine="425"/>
        <w:jc w:val="both"/>
        <w:rPr>
          <w:rFonts w:cs="Times New Roman"/>
          <w:sz w:val="20"/>
          <w:szCs w:val="20"/>
        </w:rPr>
      </w:pPr>
      <w:r w:rsidRPr="003019FF">
        <w:rPr>
          <w:rFonts w:cs="Times New Roman"/>
          <w:sz w:val="20"/>
          <w:szCs w:val="20"/>
        </w:rPr>
        <w:t xml:space="preserve">Spraying both at </w:t>
      </w:r>
      <w:r w:rsidR="00863196" w:rsidRPr="003019FF">
        <w:rPr>
          <w:rFonts w:cs="Times New Roman"/>
          <w:sz w:val="20"/>
          <w:szCs w:val="20"/>
        </w:rPr>
        <w:t>2.0 %</w:t>
      </w:r>
      <w:r w:rsidRPr="003019FF">
        <w:rPr>
          <w:rFonts w:cs="Times New Roman"/>
          <w:sz w:val="20"/>
          <w:szCs w:val="20"/>
        </w:rPr>
        <w:t>.</w:t>
      </w:r>
    </w:p>
    <w:p w:rsidR="000346F2" w:rsidRPr="003019FF" w:rsidRDefault="000346F2" w:rsidP="003019FF">
      <w:pPr>
        <w:numPr>
          <w:ilvl w:val="0"/>
          <w:numId w:val="1"/>
        </w:numPr>
        <w:bidi w:val="0"/>
        <w:snapToGrid w:val="0"/>
        <w:ind w:left="0" w:firstLine="425"/>
        <w:jc w:val="both"/>
        <w:rPr>
          <w:rFonts w:cs="Times New Roman"/>
          <w:sz w:val="20"/>
          <w:szCs w:val="20"/>
        </w:rPr>
      </w:pPr>
      <w:r w:rsidRPr="003019FF">
        <w:rPr>
          <w:rFonts w:cs="Times New Roman"/>
          <w:sz w:val="20"/>
          <w:szCs w:val="20"/>
        </w:rPr>
        <w:t>Spraying both at 4.0 %.</w:t>
      </w:r>
    </w:p>
    <w:p w:rsidR="000346F2" w:rsidRPr="003019FF" w:rsidRDefault="000346F2" w:rsidP="003019FF">
      <w:pPr>
        <w:bidi w:val="0"/>
        <w:snapToGrid w:val="0"/>
        <w:ind w:firstLine="425"/>
        <w:jc w:val="both"/>
        <w:rPr>
          <w:rFonts w:cs="Times New Roman"/>
          <w:sz w:val="20"/>
          <w:szCs w:val="20"/>
        </w:rPr>
      </w:pPr>
      <w:r w:rsidRPr="003019FF">
        <w:rPr>
          <w:rFonts w:cs="Times New Roman"/>
          <w:sz w:val="20"/>
          <w:szCs w:val="20"/>
        </w:rPr>
        <w:t>Each treatment was replicated three times, one tree per each.</w:t>
      </w:r>
      <w:r w:rsidR="00B63890">
        <w:rPr>
          <w:rFonts w:cs="Times New Roman"/>
          <w:sz w:val="20"/>
          <w:szCs w:val="20"/>
        </w:rPr>
        <w:t xml:space="preserve"> </w:t>
      </w:r>
      <w:r w:rsidRPr="003019FF">
        <w:rPr>
          <w:rFonts w:cs="Times New Roman"/>
          <w:sz w:val="20"/>
          <w:szCs w:val="20"/>
        </w:rPr>
        <w:t xml:space="preserve">Both fenugreek and rocket seed sprouts extracts were sprayed four times at the first week of March, April, May and June. Rocket seeds were sown at a rate of 30 g seeds / </w:t>
      </w:r>
      <w:r w:rsidR="00863196" w:rsidRPr="003019FF">
        <w:rPr>
          <w:rFonts w:cs="Times New Roman"/>
          <w:sz w:val="20"/>
          <w:szCs w:val="20"/>
        </w:rPr>
        <w:t>m2,</w:t>
      </w:r>
      <w:r w:rsidRPr="003019FF">
        <w:rPr>
          <w:rFonts w:cs="Times New Roman"/>
          <w:sz w:val="20"/>
          <w:szCs w:val="20"/>
        </w:rPr>
        <w:t xml:space="preserve"> then they harvested at fully </w:t>
      </w:r>
      <w:r w:rsidRPr="003019FF">
        <w:rPr>
          <w:rFonts w:cs="Times New Roman"/>
          <w:sz w:val="20"/>
          <w:szCs w:val="20"/>
        </w:rPr>
        <w:lastRenderedPageBreak/>
        <w:t xml:space="preserve">expanded green </w:t>
      </w:r>
      <w:proofErr w:type="spellStart"/>
      <w:r w:rsidRPr="003019FF">
        <w:rPr>
          <w:rFonts w:cs="Times New Roman"/>
          <w:sz w:val="20"/>
          <w:szCs w:val="20"/>
        </w:rPr>
        <w:t>catyledonny</w:t>
      </w:r>
      <w:proofErr w:type="spellEnd"/>
      <w:r w:rsidRPr="003019FF">
        <w:rPr>
          <w:rFonts w:cs="Times New Roman"/>
          <w:sz w:val="20"/>
          <w:szCs w:val="20"/>
        </w:rPr>
        <w:t xml:space="preserve"> leaves stage (after eleven days from sowing). Fenugreek seeds were sown in dark place using glass jar method (</w:t>
      </w:r>
      <w:proofErr w:type="spellStart"/>
      <w:r w:rsidR="00863196" w:rsidRPr="003019FF">
        <w:rPr>
          <w:rFonts w:cs="Times New Roman"/>
          <w:b/>
          <w:bCs/>
          <w:sz w:val="20"/>
          <w:szCs w:val="20"/>
        </w:rPr>
        <w:t>Abdallah</w:t>
      </w:r>
      <w:proofErr w:type="spellEnd"/>
      <w:r w:rsidR="00863196" w:rsidRPr="003019FF">
        <w:rPr>
          <w:rFonts w:cs="Times New Roman"/>
          <w:b/>
          <w:bCs/>
          <w:sz w:val="20"/>
          <w:szCs w:val="20"/>
        </w:rPr>
        <w:t>, 2008</w:t>
      </w:r>
      <w:r w:rsidRPr="003019FF">
        <w:rPr>
          <w:rFonts w:cs="Times New Roman"/>
          <w:sz w:val="20"/>
          <w:szCs w:val="20"/>
        </w:rPr>
        <w:t>)</w:t>
      </w:r>
      <w:proofErr w:type="gramStart"/>
      <w:r w:rsidRPr="003019FF">
        <w:rPr>
          <w:rFonts w:cs="Times New Roman"/>
          <w:sz w:val="20"/>
          <w:szCs w:val="20"/>
        </w:rPr>
        <w:t>,</w:t>
      </w:r>
      <w:proofErr w:type="gramEnd"/>
      <w:r w:rsidRPr="003019FF">
        <w:rPr>
          <w:rFonts w:cs="Times New Roman"/>
          <w:sz w:val="20"/>
          <w:szCs w:val="20"/>
        </w:rPr>
        <w:t xml:space="preserve"> then sprouts were harvested after three days from seed soaking. Sprouts of rocket and fenugreek were homogenized with distilled water at </w:t>
      </w:r>
      <w:r w:rsidR="00863196" w:rsidRPr="003019FF">
        <w:rPr>
          <w:rFonts w:cs="Times New Roman"/>
          <w:sz w:val="20"/>
          <w:szCs w:val="20"/>
        </w:rPr>
        <w:t>1:</w:t>
      </w:r>
      <w:r w:rsidRPr="003019FF">
        <w:rPr>
          <w:rFonts w:cs="Times New Roman"/>
          <w:sz w:val="20"/>
          <w:szCs w:val="20"/>
        </w:rPr>
        <w:t xml:space="preserve"> 10 using an electric blender for five minutes, then </w:t>
      </w:r>
      <w:proofErr w:type="spellStart"/>
      <w:r w:rsidRPr="003019FF">
        <w:rPr>
          <w:rFonts w:cs="Times New Roman"/>
          <w:sz w:val="20"/>
          <w:szCs w:val="20"/>
        </w:rPr>
        <w:t>filterated</w:t>
      </w:r>
      <w:proofErr w:type="spellEnd"/>
      <w:r w:rsidRPr="003019FF">
        <w:rPr>
          <w:rFonts w:cs="Times New Roman"/>
          <w:sz w:val="20"/>
          <w:szCs w:val="20"/>
        </w:rPr>
        <w:t xml:space="preserve"> and kept under 4</w:t>
      </w:r>
      <w:r w:rsidRPr="003019FF">
        <w:rPr>
          <w:rFonts w:cs="Times New Roman"/>
          <w:sz w:val="20"/>
          <w:szCs w:val="20"/>
          <w:vertAlign w:val="superscript"/>
        </w:rPr>
        <w:t>o</w:t>
      </w:r>
      <w:r w:rsidRPr="003019FF">
        <w:rPr>
          <w:rFonts w:cs="Times New Roman"/>
          <w:sz w:val="20"/>
          <w:szCs w:val="20"/>
        </w:rPr>
        <w:t>C in refrigerator till use. Table (2) shows the chemical analysis of seed sprouts of fenugreek and rocket.</w:t>
      </w:r>
    </w:p>
    <w:p w:rsidR="003019FF" w:rsidRDefault="003019FF" w:rsidP="003019FF">
      <w:pPr>
        <w:bidi w:val="0"/>
        <w:snapToGrid w:val="0"/>
        <w:jc w:val="center"/>
        <w:rPr>
          <w:rFonts w:cs="Times New Roman"/>
          <w:sz w:val="20"/>
          <w:szCs w:val="20"/>
        </w:rPr>
        <w:sectPr w:rsidR="003019FF" w:rsidSect="003019FF">
          <w:type w:val="continuous"/>
          <w:pgSz w:w="12242" w:h="15842" w:code="1"/>
          <w:pgMar w:top="1440" w:right="1440" w:bottom="1440" w:left="1440" w:header="720" w:footer="720" w:gutter="0"/>
          <w:cols w:num="2" w:space="425"/>
          <w:docGrid w:linePitch="435"/>
        </w:sectPr>
      </w:pPr>
    </w:p>
    <w:p w:rsidR="00000BE2" w:rsidRPr="003019FF" w:rsidRDefault="00000BE2" w:rsidP="003019FF">
      <w:pPr>
        <w:bidi w:val="0"/>
        <w:snapToGrid w:val="0"/>
        <w:jc w:val="center"/>
        <w:rPr>
          <w:rFonts w:cs="Times New Roman"/>
          <w:sz w:val="20"/>
          <w:szCs w:val="20"/>
        </w:rPr>
      </w:pPr>
    </w:p>
    <w:p w:rsidR="00862B83" w:rsidRPr="003019FF" w:rsidRDefault="00862B83" w:rsidP="003019FF">
      <w:pPr>
        <w:bidi w:val="0"/>
        <w:snapToGrid w:val="0"/>
        <w:jc w:val="center"/>
        <w:rPr>
          <w:rFonts w:cs="Times New Roman"/>
          <w:b/>
          <w:bCs/>
          <w:sz w:val="20"/>
          <w:szCs w:val="18"/>
        </w:rPr>
      </w:pPr>
      <w:r w:rsidRPr="003019FF">
        <w:rPr>
          <w:rFonts w:cs="Times New Roman"/>
          <w:b/>
          <w:bCs/>
          <w:sz w:val="20"/>
          <w:szCs w:val="18"/>
        </w:rPr>
        <w:t xml:space="preserve">Table (2): </w:t>
      </w:r>
      <w:r w:rsidR="00D96077" w:rsidRPr="003019FF">
        <w:rPr>
          <w:rFonts w:cs="Times New Roman"/>
          <w:b/>
          <w:bCs/>
          <w:sz w:val="20"/>
          <w:szCs w:val="18"/>
        </w:rPr>
        <w:t>C</w:t>
      </w:r>
      <w:r w:rsidRPr="003019FF">
        <w:rPr>
          <w:rFonts w:cs="Times New Roman"/>
          <w:b/>
          <w:bCs/>
          <w:sz w:val="20"/>
          <w:szCs w:val="18"/>
        </w:rPr>
        <w:t>hemical analysis for fenugreek and rocket seed sprouts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30"/>
        <w:gridCol w:w="2130"/>
        <w:gridCol w:w="2131"/>
        <w:gridCol w:w="2131"/>
      </w:tblGrid>
      <w:tr w:rsidR="00E0005D" w:rsidRPr="001D5444">
        <w:trPr>
          <w:jc w:val="center"/>
        </w:trPr>
        <w:tc>
          <w:tcPr>
            <w:tcW w:w="4260" w:type="dxa"/>
            <w:gridSpan w:val="2"/>
            <w:tcBorders>
              <w:top w:val="thinThickSmallGap" w:sz="24" w:space="0" w:color="auto"/>
              <w:left w:val="thinThickSmallGap" w:sz="24" w:space="0" w:color="auto"/>
              <w:bottom w:val="thinThickSmallGap" w:sz="24" w:space="0" w:color="auto"/>
            </w:tcBorders>
          </w:tcPr>
          <w:p w:rsidR="00E0005D" w:rsidRPr="001D5444" w:rsidRDefault="00E0005D" w:rsidP="003019FF">
            <w:pPr>
              <w:bidi w:val="0"/>
              <w:snapToGrid w:val="0"/>
              <w:jc w:val="both"/>
              <w:rPr>
                <w:rFonts w:eastAsiaTheme="minorEastAsia" w:cs="Times New Roman"/>
                <w:color w:val="000000"/>
                <w:sz w:val="20"/>
                <w:szCs w:val="18"/>
              </w:rPr>
            </w:pPr>
            <w:r w:rsidRPr="001D5444">
              <w:rPr>
                <w:rFonts w:eastAsiaTheme="minorEastAsia" w:cs="Times New Roman"/>
                <w:color w:val="000000"/>
                <w:sz w:val="20"/>
                <w:szCs w:val="18"/>
              </w:rPr>
              <w:t>Fenugreek (mg 100 g F.W.)</w:t>
            </w:r>
          </w:p>
        </w:tc>
        <w:tc>
          <w:tcPr>
            <w:tcW w:w="4262" w:type="dxa"/>
            <w:gridSpan w:val="2"/>
            <w:tcBorders>
              <w:top w:val="thinThickSmallGap" w:sz="24" w:space="0" w:color="auto"/>
              <w:bottom w:val="thinThickSmallGap" w:sz="24" w:space="0" w:color="auto"/>
              <w:right w:val="thickThinSmallGap" w:sz="24" w:space="0" w:color="auto"/>
            </w:tcBorders>
          </w:tcPr>
          <w:p w:rsidR="00E0005D" w:rsidRPr="001D5444" w:rsidRDefault="00E0005D" w:rsidP="003019FF">
            <w:pPr>
              <w:bidi w:val="0"/>
              <w:snapToGrid w:val="0"/>
              <w:jc w:val="both"/>
              <w:rPr>
                <w:rFonts w:eastAsiaTheme="minorEastAsia" w:cs="Times New Roman"/>
                <w:color w:val="000000"/>
                <w:sz w:val="20"/>
                <w:szCs w:val="18"/>
              </w:rPr>
            </w:pPr>
            <w:r w:rsidRPr="001D5444">
              <w:rPr>
                <w:rFonts w:eastAsiaTheme="minorEastAsia" w:cs="Times New Roman"/>
                <w:color w:val="000000"/>
                <w:sz w:val="20"/>
                <w:szCs w:val="18"/>
              </w:rPr>
              <w:t xml:space="preserve">Rocket </w:t>
            </w:r>
            <w:proofErr w:type="gramStart"/>
            <w:r w:rsidRPr="001D5444">
              <w:rPr>
                <w:rFonts w:eastAsiaTheme="minorEastAsia" w:cs="Times New Roman"/>
                <w:color w:val="000000"/>
                <w:sz w:val="20"/>
                <w:szCs w:val="18"/>
              </w:rPr>
              <w:t>( mg</w:t>
            </w:r>
            <w:proofErr w:type="gramEnd"/>
            <w:r w:rsidRPr="001D5444">
              <w:rPr>
                <w:rFonts w:eastAsiaTheme="minorEastAsia" w:cs="Times New Roman"/>
                <w:color w:val="000000"/>
                <w:sz w:val="20"/>
                <w:szCs w:val="18"/>
              </w:rPr>
              <w:t>/100 g F.W.)</w:t>
            </w:r>
          </w:p>
        </w:tc>
      </w:tr>
      <w:tr w:rsidR="00AE5B2E" w:rsidRPr="001D5444">
        <w:trPr>
          <w:jc w:val="center"/>
        </w:trPr>
        <w:tc>
          <w:tcPr>
            <w:tcW w:w="2130" w:type="dxa"/>
            <w:tcBorders>
              <w:top w:val="thinThickSmallGap" w:sz="24" w:space="0" w:color="auto"/>
              <w:left w:val="thinThickSmallGap" w:sz="24" w:space="0" w:color="auto"/>
              <w:bottom w:val="thickThinSmallGap" w:sz="24" w:space="0" w:color="auto"/>
            </w:tcBorders>
          </w:tcPr>
          <w:p w:rsidR="00AE5B2E" w:rsidRPr="001D5444" w:rsidRDefault="00AE5B2E" w:rsidP="003019FF">
            <w:pPr>
              <w:bidi w:val="0"/>
              <w:snapToGrid w:val="0"/>
              <w:jc w:val="both"/>
              <w:rPr>
                <w:rFonts w:eastAsiaTheme="minorEastAsia" w:cs="Times New Roman"/>
                <w:color w:val="000000"/>
                <w:sz w:val="20"/>
                <w:szCs w:val="18"/>
              </w:rPr>
            </w:pPr>
            <w:r w:rsidRPr="001D5444">
              <w:rPr>
                <w:rFonts w:eastAsiaTheme="minorEastAsia" w:cs="Times New Roman"/>
                <w:color w:val="000000"/>
                <w:sz w:val="20"/>
                <w:szCs w:val="18"/>
              </w:rPr>
              <w:t>Constituent</w:t>
            </w:r>
          </w:p>
        </w:tc>
        <w:tc>
          <w:tcPr>
            <w:tcW w:w="2130" w:type="dxa"/>
            <w:tcBorders>
              <w:top w:val="thinThickSmallGap" w:sz="24" w:space="0" w:color="auto"/>
              <w:bottom w:val="thickThinSmallGap" w:sz="24" w:space="0" w:color="auto"/>
            </w:tcBorders>
          </w:tcPr>
          <w:p w:rsidR="00AE5B2E" w:rsidRPr="001D5444" w:rsidRDefault="00AE5B2E" w:rsidP="003019FF">
            <w:pPr>
              <w:bidi w:val="0"/>
              <w:snapToGrid w:val="0"/>
              <w:jc w:val="both"/>
              <w:rPr>
                <w:rFonts w:eastAsiaTheme="minorEastAsia" w:cs="Times New Roman"/>
                <w:color w:val="000000"/>
                <w:sz w:val="20"/>
                <w:szCs w:val="18"/>
              </w:rPr>
            </w:pPr>
            <w:r w:rsidRPr="001D5444">
              <w:rPr>
                <w:rFonts w:eastAsiaTheme="minorEastAsia" w:cs="Times New Roman"/>
                <w:color w:val="000000"/>
                <w:sz w:val="20"/>
                <w:szCs w:val="18"/>
              </w:rPr>
              <w:t>Values</w:t>
            </w:r>
          </w:p>
        </w:tc>
        <w:tc>
          <w:tcPr>
            <w:tcW w:w="2131" w:type="dxa"/>
            <w:tcBorders>
              <w:top w:val="thinThickSmallGap" w:sz="24" w:space="0" w:color="auto"/>
              <w:bottom w:val="thickThinSmallGap" w:sz="24" w:space="0" w:color="auto"/>
            </w:tcBorders>
          </w:tcPr>
          <w:p w:rsidR="00AE5B2E" w:rsidRPr="001D5444" w:rsidRDefault="00AE5B2E" w:rsidP="003019FF">
            <w:pPr>
              <w:bidi w:val="0"/>
              <w:snapToGrid w:val="0"/>
              <w:jc w:val="both"/>
              <w:rPr>
                <w:rFonts w:eastAsiaTheme="minorEastAsia" w:cs="Times New Roman"/>
                <w:color w:val="000000"/>
                <w:sz w:val="20"/>
                <w:szCs w:val="18"/>
              </w:rPr>
            </w:pPr>
            <w:r w:rsidRPr="001D5444">
              <w:rPr>
                <w:rFonts w:eastAsiaTheme="minorEastAsia" w:cs="Times New Roman"/>
                <w:color w:val="000000"/>
                <w:sz w:val="20"/>
                <w:szCs w:val="18"/>
              </w:rPr>
              <w:t>Constituent</w:t>
            </w:r>
          </w:p>
        </w:tc>
        <w:tc>
          <w:tcPr>
            <w:tcW w:w="2131" w:type="dxa"/>
            <w:tcBorders>
              <w:top w:val="thinThickSmallGap" w:sz="24" w:space="0" w:color="auto"/>
              <w:bottom w:val="thickThinSmallGap" w:sz="24" w:space="0" w:color="auto"/>
              <w:right w:val="thickThinSmallGap" w:sz="24" w:space="0" w:color="auto"/>
            </w:tcBorders>
          </w:tcPr>
          <w:p w:rsidR="00AE5B2E" w:rsidRPr="001D5444" w:rsidRDefault="00AE5B2E" w:rsidP="003019FF">
            <w:pPr>
              <w:bidi w:val="0"/>
              <w:snapToGrid w:val="0"/>
              <w:jc w:val="both"/>
              <w:rPr>
                <w:rFonts w:eastAsiaTheme="minorEastAsia" w:cs="Times New Roman"/>
                <w:color w:val="000000"/>
                <w:sz w:val="20"/>
                <w:szCs w:val="18"/>
              </w:rPr>
            </w:pPr>
            <w:r w:rsidRPr="001D5444">
              <w:rPr>
                <w:rFonts w:eastAsiaTheme="minorEastAsia" w:cs="Times New Roman"/>
                <w:color w:val="000000"/>
                <w:sz w:val="20"/>
                <w:szCs w:val="18"/>
              </w:rPr>
              <w:t>Values</w:t>
            </w:r>
          </w:p>
        </w:tc>
      </w:tr>
      <w:tr w:rsidR="00AE5B2E" w:rsidRPr="001D5444">
        <w:trPr>
          <w:jc w:val="center"/>
        </w:trPr>
        <w:tc>
          <w:tcPr>
            <w:tcW w:w="2130" w:type="dxa"/>
            <w:tcBorders>
              <w:top w:val="thickThinSmallGap" w:sz="24" w:space="0" w:color="auto"/>
              <w:left w:val="thinThickSmallGap" w:sz="24" w:space="0" w:color="auto"/>
            </w:tcBorders>
          </w:tcPr>
          <w:p w:rsidR="00AE5B2E" w:rsidRPr="001D5444" w:rsidRDefault="00D50395" w:rsidP="003019FF">
            <w:pPr>
              <w:bidi w:val="0"/>
              <w:snapToGrid w:val="0"/>
              <w:jc w:val="both"/>
              <w:rPr>
                <w:rFonts w:eastAsiaTheme="minorEastAsia" w:cs="Times New Roman"/>
                <w:color w:val="000000"/>
                <w:sz w:val="20"/>
                <w:szCs w:val="18"/>
              </w:rPr>
            </w:pPr>
            <w:proofErr w:type="spellStart"/>
            <w:r w:rsidRPr="001D5444">
              <w:rPr>
                <w:rFonts w:eastAsiaTheme="minorEastAsia" w:cs="Times New Roman"/>
                <w:color w:val="000000"/>
                <w:sz w:val="20"/>
                <w:szCs w:val="18"/>
              </w:rPr>
              <w:t>Asparatic</w:t>
            </w:r>
            <w:proofErr w:type="spellEnd"/>
            <w:r w:rsidRPr="001D5444">
              <w:rPr>
                <w:rFonts w:eastAsiaTheme="minorEastAsia" w:cs="Times New Roman"/>
                <w:color w:val="000000"/>
                <w:sz w:val="20"/>
                <w:szCs w:val="18"/>
              </w:rPr>
              <w:t xml:space="preserve"> acid</w:t>
            </w:r>
          </w:p>
        </w:tc>
        <w:tc>
          <w:tcPr>
            <w:tcW w:w="2130" w:type="dxa"/>
            <w:tcBorders>
              <w:top w:val="thickThinSmallGap" w:sz="24" w:space="0" w:color="auto"/>
            </w:tcBorders>
          </w:tcPr>
          <w:p w:rsidR="00AE5B2E" w:rsidRPr="001D5444" w:rsidRDefault="00D50395" w:rsidP="003019FF">
            <w:pPr>
              <w:bidi w:val="0"/>
              <w:snapToGrid w:val="0"/>
              <w:jc w:val="both"/>
              <w:rPr>
                <w:rFonts w:eastAsiaTheme="minorEastAsia" w:cs="Times New Roman"/>
                <w:color w:val="000000"/>
                <w:sz w:val="20"/>
                <w:szCs w:val="18"/>
              </w:rPr>
            </w:pPr>
            <w:r w:rsidRPr="001D5444">
              <w:rPr>
                <w:rFonts w:eastAsiaTheme="minorEastAsia" w:cs="Times New Roman"/>
                <w:color w:val="000000"/>
                <w:sz w:val="20"/>
                <w:szCs w:val="18"/>
              </w:rPr>
              <w:t>2.2</w:t>
            </w:r>
          </w:p>
        </w:tc>
        <w:tc>
          <w:tcPr>
            <w:tcW w:w="2131" w:type="dxa"/>
            <w:tcBorders>
              <w:top w:val="thickThinSmallGap" w:sz="24" w:space="0" w:color="auto"/>
            </w:tcBorders>
          </w:tcPr>
          <w:p w:rsidR="00AE5B2E" w:rsidRPr="001D5444" w:rsidRDefault="008322E0" w:rsidP="003019FF">
            <w:pPr>
              <w:bidi w:val="0"/>
              <w:snapToGrid w:val="0"/>
              <w:jc w:val="both"/>
              <w:rPr>
                <w:rFonts w:eastAsiaTheme="minorEastAsia" w:cs="Times New Roman"/>
                <w:color w:val="000000"/>
                <w:sz w:val="20"/>
                <w:szCs w:val="18"/>
              </w:rPr>
            </w:pPr>
            <w:proofErr w:type="spellStart"/>
            <w:r w:rsidRPr="001D5444">
              <w:rPr>
                <w:rFonts w:eastAsiaTheme="minorEastAsia" w:cs="Times New Roman"/>
                <w:color w:val="000000"/>
                <w:sz w:val="20"/>
                <w:szCs w:val="18"/>
              </w:rPr>
              <w:t>Cystine</w:t>
            </w:r>
            <w:proofErr w:type="spellEnd"/>
          </w:p>
        </w:tc>
        <w:tc>
          <w:tcPr>
            <w:tcW w:w="2131" w:type="dxa"/>
            <w:tcBorders>
              <w:top w:val="thickThinSmallGap" w:sz="24" w:space="0" w:color="auto"/>
              <w:right w:val="thickThinSmallGap" w:sz="24" w:space="0" w:color="auto"/>
            </w:tcBorders>
          </w:tcPr>
          <w:p w:rsidR="00AE5B2E" w:rsidRPr="001D5444" w:rsidRDefault="00B67ECD" w:rsidP="003019FF">
            <w:pPr>
              <w:bidi w:val="0"/>
              <w:snapToGrid w:val="0"/>
              <w:jc w:val="both"/>
              <w:rPr>
                <w:rFonts w:eastAsiaTheme="minorEastAsia" w:cs="Times New Roman"/>
                <w:color w:val="000000"/>
                <w:sz w:val="20"/>
                <w:szCs w:val="18"/>
              </w:rPr>
            </w:pPr>
            <w:r w:rsidRPr="001D5444">
              <w:rPr>
                <w:rFonts w:eastAsiaTheme="minorEastAsia" w:cs="Times New Roman"/>
                <w:color w:val="000000"/>
                <w:sz w:val="20"/>
                <w:szCs w:val="18"/>
              </w:rPr>
              <w:t>4.1</w:t>
            </w:r>
          </w:p>
        </w:tc>
      </w:tr>
      <w:tr w:rsidR="00D50395" w:rsidRPr="001D5444">
        <w:trPr>
          <w:jc w:val="center"/>
        </w:trPr>
        <w:tc>
          <w:tcPr>
            <w:tcW w:w="2130" w:type="dxa"/>
            <w:tcBorders>
              <w:left w:val="thinThickSmallGap" w:sz="24" w:space="0" w:color="auto"/>
            </w:tcBorders>
          </w:tcPr>
          <w:p w:rsidR="00D50395" w:rsidRPr="001D5444" w:rsidRDefault="00D50395" w:rsidP="003019FF">
            <w:pPr>
              <w:bidi w:val="0"/>
              <w:snapToGrid w:val="0"/>
              <w:jc w:val="both"/>
              <w:rPr>
                <w:rFonts w:eastAsiaTheme="minorEastAsia" w:cs="Times New Roman"/>
                <w:color w:val="000000"/>
                <w:sz w:val="20"/>
                <w:szCs w:val="18"/>
              </w:rPr>
            </w:pPr>
            <w:proofErr w:type="spellStart"/>
            <w:r w:rsidRPr="001D5444">
              <w:rPr>
                <w:rFonts w:eastAsiaTheme="minorEastAsia" w:cs="Times New Roman"/>
                <w:color w:val="000000"/>
                <w:sz w:val="20"/>
                <w:szCs w:val="18"/>
              </w:rPr>
              <w:t>Arginine</w:t>
            </w:r>
            <w:proofErr w:type="spellEnd"/>
          </w:p>
        </w:tc>
        <w:tc>
          <w:tcPr>
            <w:tcW w:w="2130" w:type="dxa"/>
          </w:tcPr>
          <w:p w:rsidR="00D50395" w:rsidRPr="001D5444" w:rsidRDefault="008322E0" w:rsidP="003019FF">
            <w:pPr>
              <w:bidi w:val="0"/>
              <w:snapToGrid w:val="0"/>
              <w:jc w:val="both"/>
              <w:rPr>
                <w:rFonts w:eastAsiaTheme="minorEastAsia" w:cs="Times New Roman"/>
                <w:color w:val="000000"/>
                <w:sz w:val="20"/>
                <w:szCs w:val="18"/>
              </w:rPr>
            </w:pPr>
            <w:r w:rsidRPr="001D5444">
              <w:rPr>
                <w:rFonts w:eastAsiaTheme="minorEastAsia" w:cs="Times New Roman"/>
                <w:color w:val="000000"/>
                <w:sz w:val="20"/>
                <w:szCs w:val="18"/>
              </w:rPr>
              <w:t>2.1</w:t>
            </w:r>
          </w:p>
        </w:tc>
        <w:tc>
          <w:tcPr>
            <w:tcW w:w="2131" w:type="dxa"/>
          </w:tcPr>
          <w:p w:rsidR="00D50395" w:rsidRPr="001D5444" w:rsidRDefault="008322E0" w:rsidP="003019FF">
            <w:pPr>
              <w:bidi w:val="0"/>
              <w:snapToGrid w:val="0"/>
              <w:jc w:val="both"/>
              <w:rPr>
                <w:rFonts w:eastAsiaTheme="minorEastAsia" w:cs="Times New Roman"/>
                <w:color w:val="000000"/>
                <w:sz w:val="20"/>
                <w:szCs w:val="18"/>
              </w:rPr>
            </w:pPr>
            <w:proofErr w:type="spellStart"/>
            <w:r w:rsidRPr="001D5444">
              <w:rPr>
                <w:rFonts w:eastAsiaTheme="minorEastAsia" w:cs="Times New Roman"/>
                <w:color w:val="000000"/>
                <w:sz w:val="20"/>
                <w:szCs w:val="18"/>
              </w:rPr>
              <w:t>Cysteine</w:t>
            </w:r>
            <w:proofErr w:type="spellEnd"/>
          </w:p>
        </w:tc>
        <w:tc>
          <w:tcPr>
            <w:tcW w:w="2131" w:type="dxa"/>
            <w:tcBorders>
              <w:right w:val="thickThinSmallGap" w:sz="24" w:space="0" w:color="auto"/>
            </w:tcBorders>
          </w:tcPr>
          <w:p w:rsidR="00D50395" w:rsidRPr="001D5444" w:rsidRDefault="00B67ECD" w:rsidP="003019FF">
            <w:pPr>
              <w:bidi w:val="0"/>
              <w:snapToGrid w:val="0"/>
              <w:jc w:val="both"/>
              <w:rPr>
                <w:rFonts w:eastAsiaTheme="minorEastAsia" w:cs="Times New Roman"/>
                <w:color w:val="000000"/>
                <w:sz w:val="20"/>
                <w:szCs w:val="18"/>
              </w:rPr>
            </w:pPr>
            <w:r w:rsidRPr="001D5444">
              <w:rPr>
                <w:rFonts w:eastAsiaTheme="minorEastAsia" w:cs="Times New Roman"/>
                <w:color w:val="000000"/>
                <w:sz w:val="20"/>
                <w:szCs w:val="18"/>
              </w:rPr>
              <w:t>3.9</w:t>
            </w:r>
          </w:p>
        </w:tc>
      </w:tr>
      <w:tr w:rsidR="00D50395" w:rsidRPr="001D5444">
        <w:trPr>
          <w:jc w:val="center"/>
        </w:trPr>
        <w:tc>
          <w:tcPr>
            <w:tcW w:w="2130" w:type="dxa"/>
            <w:tcBorders>
              <w:left w:val="thinThickSmallGap" w:sz="24" w:space="0" w:color="auto"/>
            </w:tcBorders>
          </w:tcPr>
          <w:p w:rsidR="00D50395" w:rsidRPr="001D5444" w:rsidRDefault="00D50395" w:rsidP="003019FF">
            <w:pPr>
              <w:bidi w:val="0"/>
              <w:snapToGrid w:val="0"/>
              <w:jc w:val="both"/>
              <w:rPr>
                <w:rFonts w:eastAsiaTheme="minorEastAsia" w:cs="Times New Roman"/>
                <w:color w:val="000000"/>
                <w:sz w:val="20"/>
                <w:szCs w:val="18"/>
              </w:rPr>
            </w:pPr>
            <w:proofErr w:type="spellStart"/>
            <w:r w:rsidRPr="001D5444">
              <w:rPr>
                <w:rFonts w:eastAsiaTheme="minorEastAsia" w:cs="Times New Roman"/>
                <w:color w:val="000000"/>
                <w:sz w:val="20"/>
                <w:szCs w:val="18"/>
              </w:rPr>
              <w:t>Alanine</w:t>
            </w:r>
            <w:proofErr w:type="spellEnd"/>
          </w:p>
        </w:tc>
        <w:tc>
          <w:tcPr>
            <w:tcW w:w="2130" w:type="dxa"/>
          </w:tcPr>
          <w:p w:rsidR="00D50395" w:rsidRPr="001D5444" w:rsidRDefault="008322E0" w:rsidP="003019FF">
            <w:pPr>
              <w:bidi w:val="0"/>
              <w:snapToGrid w:val="0"/>
              <w:jc w:val="both"/>
              <w:rPr>
                <w:rFonts w:eastAsiaTheme="minorEastAsia" w:cs="Times New Roman"/>
                <w:color w:val="000000"/>
                <w:sz w:val="20"/>
                <w:szCs w:val="18"/>
              </w:rPr>
            </w:pPr>
            <w:r w:rsidRPr="001D5444">
              <w:rPr>
                <w:rFonts w:eastAsiaTheme="minorEastAsia" w:cs="Times New Roman"/>
                <w:color w:val="000000"/>
                <w:sz w:val="20"/>
                <w:szCs w:val="18"/>
              </w:rPr>
              <w:t>2.9</w:t>
            </w:r>
          </w:p>
        </w:tc>
        <w:tc>
          <w:tcPr>
            <w:tcW w:w="2131" w:type="dxa"/>
          </w:tcPr>
          <w:p w:rsidR="00D50395" w:rsidRPr="001D5444" w:rsidRDefault="008322E0" w:rsidP="003019FF">
            <w:pPr>
              <w:bidi w:val="0"/>
              <w:snapToGrid w:val="0"/>
              <w:jc w:val="both"/>
              <w:rPr>
                <w:rFonts w:eastAsiaTheme="minorEastAsia" w:cs="Times New Roman"/>
                <w:color w:val="000000"/>
                <w:sz w:val="20"/>
                <w:szCs w:val="18"/>
              </w:rPr>
            </w:pPr>
            <w:proofErr w:type="spellStart"/>
            <w:r w:rsidRPr="001D5444">
              <w:rPr>
                <w:rFonts w:eastAsiaTheme="minorEastAsia" w:cs="Times New Roman"/>
                <w:color w:val="000000"/>
                <w:sz w:val="20"/>
                <w:szCs w:val="18"/>
              </w:rPr>
              <w:t>Methionene</w:t>
            </w:r>
            <w:proofErr w:type="spellEnd"/>
          </w:p>
        </w:tc>
        <w:tc>
          <w:tcPr>
            <w:tcW w:w="2131" w:type="dxa"/>
            <w:tcBorders>
              <w:right w:val="thickThinSmallGap" w:sz="24" w:space="0" w:color="auto"/>
            </w:tcBorders>
          </w:tcPr>
          <w:p w:rsidR="00D50395" w:rsidRPr="001D5444" w:rsidRDefault="00B67ECD" w:rsidP="003019FF">
            <w:pPr>
              <w:bidi w:val="0"/>
              <w:snapToGrid w:val="0"/>
              <w:jc w:val="both"/>
              <w:rPr>
                <w:rFonts w:eastAsiaTheme="minorEastAsia" w:cs="Times New Roman"/>
                <w:color w:val="000000"/>
                <w:sz w:val="20"/>
                <w:szCs w:val="18"/>
              </w:rPr>
            </w:pPr>
            <w:r w:rsidRPr="001D5444">
              <w:rPr>
                <w:rFonts w:eastAsiaTheme="minorEastAsia" w:cs="Times New Roman"/>
                <w:color w:val="000000"/>
                <w:sz w:val="20"/>
                <w:szCs w:val="18"/>
              </w:rPr>
              <w:t>3.8</w:t>
            </w:r>
          </w:p>
        </w:tc>
      </w:tr>
      <w:tr w:rsidR="00D50395" w:rsidRPr="001D5444">
        <w:trPr>
          <w:jc w:val="center"/>
        </w:trPr>
        <w:tc>
          <w:tcPr>
            <w:tcW w:w="2130" w:type="dxa"/>
            <w:tcBorders>
              <w:left w:val="thinThickSmallGap" w:sz="24" w:space="0" w:color="auto"/>
            </w:tcBorders>
          </w:tcPr>
          <w:p w:rsidR="00D50395" w:rsidRPr="001D5444" w:rsidRDefault="00D50395" w:rsidP="003019FF">
            <w:pPr>
              <w:bidi w:val="0"/>
              <w:snapToGrid w:val="0"/>
              <w:jc w:val="both"/>
              <w:rPr>
                <w:rFonts w:eastAsiaTheme="minorEastAsia" w:cs="Times New Roman"/>
                <w:color w:val="000000"/>
                <w:sz w:val="20"/>
                <w:szCs w:val="18"/>
              </w:rPr>
            </w:pPr>
            <w:proofErr w:type="spellStart"/>
            <w:r w:rsidRPr="001D5444">
              <w:rPr>
                <w:rFonts w:eastAsiaTheme="minorEastAsia" w:cs="Times New Roman"/>
                <w:color w:val="000000"/>
                <w:sz w:val="20"/>
                <w:szCs w:val="18"/>
              </w:rPr>
              <w:t>Isole</w:t>
            </w:r>
            <w:r w:rsidR="00AB7B2C" w:rsidRPr="001D5444">
              <w:rPr>
                <w:rFonts w:eastAsiaTheme="minorEastAsia" w:cs="Times New Roman"/>
                <w:color w:val="000000"/>
                <w:sz w:val="20"/>
                <w:szCs w:val="18"/>
              </w:rPr>
              <w:t>u</w:t>
            </w:r>
            <w:r w:rsidRPr="001D5444">
              <w:rPr>
                <w:rFonts w:eastAsiaTheme="minorEastAsia" w:cs="Times New Roman"/>
                <w:color w:val="000000"/>
                <w:sz w:val="20"/>
                <w:szCs w:val="18"/>
              </w:rPr>
              <w:t>cin</w:t>
            </w:r>
            <w:proofErr w:type="spellEnd"/>
          </w:p>
        </w:tc>
        <w:tc>
          <w:tcPr>
            <w:tcW w:w="2130" w:type="dxa"/>
          </w:tcPr>
          <w:p w:rsidR="00D50395" w:rsidRPr="001D5444" w:rsidRDefault="008322E0" w:rsidP="003019FF">
            <w:pPr>
              <w:bidi w:val="0"/>
              <w:snapToGrid w:val="0"/>
              <w:jc w:val="both"/>
              <w:rPr>
                <w:rFonts w:eastAsiaTheme="minorEastAsia" w:cs="Times New Roman"/>
                <w:color w:val="000000"/>
                <w:sz w:val="20"/>
                <w:szCs w:val="18"/>
              </w:rPr>
            </w:pPr>
            <w:r w:rsidRPr="001D5444">
              <w:rPr>
                <w:rFonts w:eastAsiaTheme="minorEastAsia" w:cs="Times New Roman"/>
                <w:color w:val="000000"/>
                <w:sz w:val="20"/>
                <w:szCs w:val="18"/>
              </w:rPr>
              <w:t>2.1</w:t>
            </w:r>
          </w:p>
        </w:tc>
        <w:tc>
          <w:tcPr>
            <w:tcW w:w="2131" w:type="dxa"/>
          </w:tcPr>
          <w:p w:rsidR="00D50395" w:rsidRPr="001D5444" w:rsidRDefault="008322E0" w:rsidP="003019FF">
            <w:pPr>
              <w:bidi w:val="0"/>
              <w:snapToGrid w:val="0"/>
              <w:jc w:val="both"/>
              <w:rPr>
                <w:rFonts w:eastAsiaTheme="minorEastAsia" w:cs="Times New Roman"/>
                <w:color w:val="000000"/>
                <w:sz w:val="20"/>
                <w:szCs w:val="18"/>
              </w:rPr>
            </w:pPr>
            <w:proofErr w:type="spellStart"/>
            <w:r w:rsidRPr="001D5444">
              <w:rPr>
                <w:rFonts w:eastAsiaTheme="minorEastAsia" w:cs="Times New Roman"/>
                <w:color w:val="000000"/>
                <w:sz w:val="20"/>
                <w:szCs w:val="18"/>
              </w:rPr>
              <w:t>Glutamic</w:t>
            </w:r>
            <w:proofErr w:type="spellEnd"/>
            <w:r w:rsidRPr="001D5444">
              <w:rPr>
                <w:rFonts w:eastAsiaTheme="minorEastAsia" w:cs="Times New Roman"/>
                <w:color w:val="000000"/>
                <w:sz w:val="20"/>
                <w:szCs w:val="18"/>
              </w:rPr>
              <w:t xml:space="preserve"> acid</w:t>
            </w:r>
          </w:p>
        </w:tc>
        <w:tc>
          <w:tcPr>
            <w:tcW w:w="2131" w:type="dxa"/>
            <w:tcBorders>
              <w:right w:val="thickThinSmallGap" w:sz="24" w:space="0" w:color="auto"/>
            </w:tcBorders>
          </w:tcPr>
          <w:p w:rsidR="00D50395" w:rsidRPr="001D5444" w:rsidRDefault="00B67ECD" w:rsidP="003019FF">
            <w:pPr>
              <w:bidi w:val="0"/>
              <w:snapToGrid w:val="0"/>
              <w:jc w:val="both"/>
              <w:rPr>
                <w:rFonts w:eastAsiaTheme="minorEastAsia" w:cs="Times New Roman"/>
                <w:color w:val="000000"/>
                <w:sz w:val="20"/>
                <w:szCs w:val="18"/>
              </w:rPr>
            </w:pPr>
            <w:r w:rsidRPr="001D5444">
              <w:rPr>
                <w:rFonts w:eastAsiaTheme="minorEastAsia" w:cs="Times New Roman"/>
                <w:color w:val="000000"/>
                <w:sz w:val="20"/>
                <w:szCs w:val="18"/>
              </w:rPr>
              <w:t>3.5</w:t>
            </w:r>
          </w:p>
        </w:tc>
      </w:tr>
      <w:tr w:rsidR="00D50395" w:rsidRPr="001D5444">
        <w:trPr>
          <w:jc w:val="center"/>
        </w:trPr>
        <w:tc>
          <w:tcPr>
            <w:tcW w:w="2130" w:type="dxa"/>
            <w:tcBorders>
              <w:left w:val="thinThickSmallGap" w:sz="24" w:space="0" w:color="auto"/>
            </w:tcBorders>
          </w:tcPr>
          <w:p w:rsidR="00D50395" w:rsidRPr="001D5444" w:rsidRDefault="00D50395" w:rsidP="003019FF">
            <w:pPr>
              <w:bidi w:val="0"/>
              <w:snapToGrid w:val="0"/>
              <w:jc w:val="both"/>
              <w:rPr>
                <w:rFonts w:eastAsiaTheme="minorEastAsia" w:cs="Times New Roman"/>
                <w:color w:val="000000"/>
                <w:sz w:val="20"/>
                <w:szCs w:val="18"/>
              </w:rPr>
            </w:pPr>
            <w:proofErr w:type="spellStart"/>
            <w:r w:rsidRPr="001D5444">
              <w:rPr>
                <w:rFonts w:eastAsiaTheme="minorEastAsia" w:cs="Times New Roman"/>
                <w:color w:val="000000"/>
                <w:sz w:val="20"/>
                <w:szCs w:val="18"/>
              </w:rPr>
              <w:t>Cysteine</w:t>
            </w:r>
            <w:proofErr w:type="spellEnd"/>
          </w:p>
        </w:tc>
        <w:tc>
          <w:tcPr>
            <w:tcW w:w="2130" w:type="dxa"/>
          </w:tcPr>
          <w:p w:rsidR="00D50395" w:rsidRPr="001D5444" w:rsidRDefault="008322E0" w:rsidP="003019FF">
            <w:pPr>
              <w:bidi w:val="0"/>
              <w:snapToGrid w:val="0"/>
              <w:jc w:val="both"/>
              <w:rPr>
                <w:rFonts w:eastAsiaTheme="minorEastAsia" w:cs="Times New Roman"/>
                <w:color w:val="000000"/>
                <w:sz w:val="20"/>
                <w:szCs w:val="18"/>
              </w:rPr>
            </w:pPr>
            <w:r w:rsidRPr="001D5444">
              <w:rPr>
                <w:rFonts w:eastAsiaTheme="minorEastAsia" w:cs="Times New Roman"/>
                <w:color w:val="000000"/>
                <w:sz w:val="20"/>
                <w:szCs w:val="18"/>
              </w:rPr>
              <w:t>1.9</w:t>
            </w:r>
          </w:p>
        </w:tc>
        <w:tc>
          <w:tcPr>
            <w:tcW w:w="2131" w:type="dxa"/>
          </w:tcPr>
          <w:p w:rsidR="00D50395" w:rsidRPr="001D5444" w:rsidRDefault="008322E0" w:rsidP="003019FF">
            <w:pPr>
              <w:bidi w:val="0"/>
              <w:snapToGrid w:val="0"/>
              <w:jc w:val="both"/>
              <w:rPr>
                <w:rFonts w:eastAsiaTheme="minorEastAsia" w:cs="Times New Roman"/>
                <w:color w:val="000000"/>
                <w:sz w:val="20"/>
                <w:szCs w:val="18"/>
              </w:rPr>
            </w:pPr>
            <w:r w:rsidRPr="001D5444">
              <w:rPr>
                <w:rFonts w:eastAsiaTheme="minorEastAsia" w:cs="Times New Roman"/>
                <w:color w:val="000000"/>
                <w:sz w:val="20"/>
                <w:szCs w:val="18"/>
              </w:rPr>
              <w:t>Thiamine</w:t>
            </w:r>
          </w:p>
        </w:tc>
        <w:tc>
          <w:tcPr>
            <w:tcW w:w="2131" w:type="dxa"/>
            <w:tcBorders>
              <w:right w:val="thickThinSmallGap" w:sz="24" w:space="0" w:color="auto"/>
            </w:tcBorders>
          </w:tcPr>
          <w:p w:rsidR="00D50395" w:rsidRPr="001D5444" w:rsidRDefault="00B67ECD" w:rsidP="003019FF">
            <w:pPr>
              <w:bidi w:val="0"/>
              <w:snapToGrid w:val="0"/>
              <w:jc w:val="both"/>
              <w:rPr>
                <w:rFonts w:eastAsiaTheme="minorEastAsia" w:cs="Times New Roman"/>
                <w:color w:val="000000"/>
                <w:sz w:val="20"/>
                <w:szCs w:val="18"/>
              </w:rPr>
            </w:pPr>
            <w:r w:rsidRPr="001D5444">
              <w:rPr>
                <w:rFonts w:eastAsiaTheme="minorEastAsia" w:cs="Times New Roman"/>
                <w:color w:val="000000"/>
                <w:sz w:val="20"/>
                <w:szCs w:val="18"/>
              </w:rPr>
              <w:t>0.16</w:t>
            </w:r>
          </w:p>
        </w:tc>
      </w:tr>
      <w:tr w:rsidR="00D50395" w:rsidRPr="001D5444">
        <w:trPr>
          <w:jc w:val="center"/>
        </w:trPr>
        <w:tc>
          <w:tcPr>
            <w:tcW w:w="2130" w:type="dxa"/>
            <w:tcBorders>
              <w:left w:val="thinThickSmallGap" w:sz="24" w:space="0" w:color="auto"/>
            </w:tcBorders>
          </w:tcPr>
          <w:p w:rsidR="00D50395" w:rsidRPr="001D5444" w:rsidRDefault="00D50395" w:rsidP="003019FF">
            <w:pPr>
              <w:bidi w:val="0"/>
              <w:snapToGrid w:val="0"/>
              <w:jc w:val="both"/>
              <w:rPr>
                <w:rFonts w:eastAsiaTheme="minorEastAsia" w:cs="Times New Roman"/>
                <w:color w:val="000000"/>
                <w:sz w:val="20"/>
                <w:szCs w:val="18"/>
              </w:rPr>
            </w:pPr>
            <w:proofErr w:type="spellStart"/>
            <w:r w:rsidRPr="001D5444">
              <w:rPr>
                <w:rFonts w:eastAsiaTheme="minorEastAsia" w:cs="Times New Roman"/>
                <w:color w:val="000000"/>
                <w:sz w:val="20"/>
                <w:szCs w:val="18"/>
              </w:rPr>
              <w:t>Cystine</w:t>
            </w:r>
            <w:proofErr w:type="spellEnd"/>
          </w:p>
        </w:tc>
        <w:tc>
          <w:tcPr>
            <w:tcW w:w="2130" w:type="dxa"/>
          </w:tcPr>
          <w:p w:rsidR="00D50395" w:rsidRPr="001D5444" w:rsidRDefault="008322E0" w:rsidP="003019FF">
            <w:pPr>
              <w:bidi w:val="0"/>
              <w:snapToGrid w:val="0"/>
              <w:jc w:val="both"/>
              <w:rPr>
                <w:rFonts w:eastAsiaTheme="minorEastAsia" w:cs="Times New Roman"/>
                <w:color w:val="000000"/>
                <w:sz w:val="20"/>
                <w:szCs w:val="18"/>
              </w:rPr>
            </w:pPr>
            <w:r w:rsidRPr="001D5444">
              <w:rPr>
                <w:rFonts w:eastAsiaTheme="minorEastAsia" w:cs="Times New Roman"/>
                <w:color w:val="000000"/>
                <w:sz w:val="20"/>
                <w:szCs w:val="18"/>
              </w:rPr>
              <w:t>1.8</w:t>
            </w:r>
          </w:p>
        </w:tc>
        <w:tc>
          <w:tcPr>
            <w:tcW w:w="2131" w:type="dxa"/>
          </w:tcPr>
          <w:p w:rsidR="00D50395" w:rsidRPr="001D5444" w:rsidRDefault="008322E0" w:rsidP="003019FF">
            <w:pPr>
              <w:bidi w:val="0"/>
              <w:snapToGrid w:val="0"/>
              <w:jc w:val="both"/>
              <w:rPr>
                <w:rFonts w:eastAsiaTheme="minorEastAsia" w:cs="Times New Roman"/>
                <w:color w:val="000000"/>
                <w:sz w:val="20"/>
                <w:szCs w:val="18"/>
              </w:rPr>
            </w:pPr>
            <w:proofErr w:type="spellStart"/>
            <w:r w:rsidRPr="001D5444">
              <w:rPr>
                <w:rFonts w:eastAsiaTheme="minorEastAsia" w:cs="Times New Roman"/>
                <w:color w:val="000000"/>
                <w:sz w:val="20"/>
                <w:szCs w:val="18"/>
              </w:rPr>
              <w:t>Riboflavine</w:t>
            </w:r>
            <w:proofErr w:type="spellEnd"/>
          </w:p>
        </w:tc>
        <w:tc>
          <w:tcPr>
            <w:tcW w:w="2131" w:type="dxa"/>
            <w:tcBorders>
              <w:right w:val="thickThinSmallGap" w:sz="24" w:space="0" w:color="auto"/>
            </w:tcBorders>
          </w:tcPr>
          <w:p w:rsidR="00D50395" w:rsidRPr="001D5444" w:rsidRDefault="00B67ECD" w:rsidP="003019FF">
            <w:pPr>
              <w:bidi w:val="0"/>
              <w:snapToGrid w:val="0"/>
              <w:jc w:val="both"/>
              <w:rPr>
                <w:rFonts w:eastAsiaTheme="minorEastAsia" w:cs="Times New Roman"/>
                <w:color w:val="000000"/>
                <w:sz w:val="20"/>
                <w:szCs w:val="18"/>
              </w:rPr>
            </w:pPr>
            <w:r w:rsidRPr="001D5444">
              <w:rPr>
                <w:rFonts w:eastAsiaTheme="minorEastAsia" w:cs="Times New Roman"/>
                <w:color w:val="000000"/>
                <w:sz w:val="20"/>
                <w:szCs w:val="18"/>
              </w:rPr>
              <w:t>0.15</w:t>
            </w:r>
          </w:p>
        </w:tc>
      </w:tr>
      <w:tr w:rsidR="00D50395" w:rsidRPr="001D5444">
        <w:trPr>
          <w:jc w:val="center"/>
        </w:trPr>
        <w:tc>
          <w:tcPr>
            <w:tcW w:w="2130" w:type="dxa"/>
            <w:tcBorders>
              <w:left w:val="thinThickSmallGap" w:sz="24" w:space="0" w:color="auto"/>
            </w:tcBorders>
          </w:tcPr>
          <w:p w:rsidR="00D50395" w:rsidRPr="001D5444" w:rsidRDefault="00D50395" w:rsidP="003019FF">
            <w:pPr>
              <w:bidi w:val="0"/>
              <w:snapToGrid w:val="0"/>
              <w:jc w:val="both"/>
              <w:rPr>
                <w:rFonts w:eastAsiaTheme="minorEastAsia" w:cs="Times New Roman"/>
                <w:color w:val="000000"/>
                <w:sz w:val="20"/>
                <w:szCs w:val="18"/>
              </w:rPr>
            </w:pPr>
            <w:proofErr w:type="spellStart"/>
            <w:r w:rsidRPr="001D5444">
              <w:rPr>
                <w:rFonts w:eastAsiaTheme="minorEastAsia" w:cs="Times New Roman"/>
                <w:color w:val="000000"/>
                <w:sz w:val="20"/>
                <w:szCs w:val="18"/>
              </w:rPr>
              <w:t>Glutamic</w:t>
            </w:r>
            <w:proofErr w:type="spellEnd"/>
            <w:r w:rsidRPr="001D5444">
              <w:rPr>
                <w:rFonts w:eastAsiaTheme="minorEastAsia" w:cs="Times New Roman"/>
                <w:color w:val="000000"/>
                <w:sz w:val="20"/>
                <w:szCs w:val="18"/>
              </w:rPr>
              <w:t xml:space="preserve"> acid</w:t>
            </w:r>
          </w:p>
        </w:tc>
        <w:tc>
          <w:tcPr>
            <w:tcW w:w="2130" w:type="dxa"/>
          </w:tcPr>
          <w:p w:rsidR="00D50395" w:rsidRPr="001D5444" w:rsidRDefault="008322E0" w:rsidP="003019FF">
            <w:pPr>
              <w:bidi w:val="0"/>
              <w:snapToGrid w:val="0"/>
              <w:jc w:val="both"/>
              <w:rPr>
                <w:rFonts w:eastAsiaTheme="minorEastAsia" w:cs="Times New Roman"/>
                <w:color w:val="000000"/>
                <w:sz w:val="20"/>
                <w:szCs w:val="18"/>
              </w:rPr>
            </w:pPr>
            <w:r w:rsidRPr="001D5444">
              <w:rPr>
                <w:rFonts w:eastAsiaTheme="minorEastAsia" w:cs="Times New Roman"/>
                <w:color w:val="000000"/>
                <w:sz w:val="20"/>
                <w:szCs w:val="18"/>
              </w:rPr>
              <w:t>2.0</w:t>
            </w:r>
          </w:p>
        </w:tc>
        <w:tc>
          <w:tcPr>
            <w:tcW w:w="2131" w:type="dxa"/>
          </w:tcPr>
          <w:p w:rsidR="00D50395" w:rsidRPr="001D5444" w:rsidRDefault="008322E0" w:rsidP="003019FF">
            <w:pPr>
              <w:bidi w:val="0"/>
              <w:snapToGrid w:val="0"/>
              <w:jc w:val="both"/>
              <w:rPr>
                <w:rFonts w:eastAsiaTheme="minorEastAsia" w:cs="Times New Roman"/>
                <w:color w:val="000000"/>
                <w:sz w:val="20"/>
                <w:szCs w:val="18"/>
              </w:rPr>
            </w:pPr>
            <w:r w:rsidRPr="001D5444">
              <w:rPr>
                <w:rFonts w:eastAsiaTheme="minorEastAsia" w:cs="Times New Roman"/>
                <w:color w:val="000000"/>
                <w:sz w:val="20"/>
                <w:szCs w:val="18"/>
              </w:rPr>
              <w:t>Vitamin E</w:t>
            </w:r>
          </w:p>
        </w:tc>
        <w:tc>
          <w:tcPr>
            <w:tcW w:w="2131" w:type="dxa"/>
            <w:tcBorders>
              <w:right w:val="thickThinSmallGap" w:sz="24" w:space="0" w:color="auto"/>
            </w:tcBorders>
          </w:tcPr>
          <w:p w:rsidR="00D50395" w:rsidRPr="001D5444" w:rsidRDefault="00B67ECD" w:rsidP="003019FF">
            <w:pPr>
              <w:bidi w:val="0"/>
              <w:snapToGrid w:val="0"/>
              <w:jc w:val="both"/>
              <w:rPr>
                <w:rFonts w:eastAsiaTheme="minorEastAsia" w:cs="Times New Roman"/>
                <w:color w:val="000000"/>
                <w:sz w:val="20"/>
                <w:szCs w:val="18"/>
              </w:rPr>
            </w:pPr>
            <w:r w:rsidRPr="001D5444">
              <w:rPr>
                <w:rFonts w:eastAsiaTheme="minorEastAsia" w:cs="Times New Roman"/>
                <w:color w:val="000000"/>
                <w:sz w:val="20"/>
                <w:szCs w:val="18"/>
              </w:rPr>
              <w:t>0.94</w:t>
            </w:r>
          </w:p>
        </w:tc>
      </w:tr>
      <w:tr w:rsidR="00D50395" w:rsidRPr="001D5444">
        <w:trPr>
          <w:jc w:val="center"/>
        </w:trPr>
        <w:tc>
          <w:tcPr>
            <w:tcW w:w="2130" w:type="dxa"/>
            <w:tcBorders>
              <w:left w:val="thinThickSmallGap" w:sz="24" w:space="0" w:color="auto"/>
            </w:tcBorders>
          </w:tcPr>
          <w:p w:rsidR="00D50395" w:rsidRPr="001D5444" w:rsidRDefault="00333AE0" w:rsidP="003019FF">
            <w:pPr>
              <w:bidi w:val="0"/>
              <w:snapToGrid w:val="0"/>
              <w:jc w:val="both"/>
              <w:rPr>
                <w:rFonts w:eastAsiaTheme="minorEastAsia" w:cs="Times New Roman"/>
                <w:color w:val="000000"/>
                <w:sz w:val="20"/>
                <w:szCs w:val="18"/>
              </w:rPr>
            </w:pPr>
            <w:proofErr w:type="spellStart"/>
            <w:r w:rsidRPr="001D5444">
              <w:rPr>
                <w:rFonts w:eastAsiaTheme="minorEastAsia" w:cs="Times New Roman"/>
                <w:color w:val="000000"/>
                <w:sz w:val="20"/>
                <w:szCs w:val="18"/>
              </w:rPr>
              <w:t>Methionen</w:t>
            </w:r>
            <w:r w:rsidR="00555E8B" w:rsidRPr="001D5444">
              <w:rPr>
                <w:rFonts w:eastAsiaTheme="minorEastAsia" w:cs="Times New Roman"/>
                <w:color w:val="000000"/>
                <w:sz w:val="20"/>
                <w:szCs w:val="18"/>
              </w:rPr>
              <w:t>e</w:t>
            </w:r>
            <w:proofErr w:type="spellEnd"/>
          </w:p>
        </w:tc>
        <w:tc>
          <w:tcPr>
            <w:tcW w:w="2130" w:type="dxa"/>
          </w:tcPr>
          <w:p w:rsidR="00D50395" w:rsidRPr="001D5444" w:rsidRDefault="008322E0" w:rsidP="003019FF">
            <w:pPr>
              <w:bidi w:val="0"/>
              <w:snapToGrid w:val="0"/>
              <w:jc w:val="both"/>
              <w:rPr>
                <w:rFonts w:eastAsiaTheme="minorEastAsia" w:cs="Times New Roman"/>
                <w:color w:val="000000"/>
                <w:sz w:val="20"/>
                <w:szCs w:val="18"/>
              </w:rPr>
            </w:pPr>
            <w:r w:rsidRPr="001D5444">
              <w:rPr>
                <w:rFonts w:eastAsiaTheme="minorEastAsia" w:cs="Times New Roman"/>
                <w:color w:val="000000"/>
                <w:sz w:val="20"/>
                <w:szCs w:val="18"/>
              </w:rPr>
              <w:t>6.0</w:t>
            </w:r>
          </w:p>
        </w:tc>
        <w:tc>
          <w:tcPr>
            <w:tcW w:w="2131" w:type="dxa"/>
          </w:tcPr>
          <w:p w:rsidR="00D50395" w:rsidRPr="001D5444" w:rsidRDefault="008322E0" w:rsidP="003019FF">
            <w:pPr>
              <w:bidi w:val="0"/>
              <w:snapToGrid w:val="0"/>
              <w:jc w:val="both"/>
              <w:rPr>
                <w:rFonts w:eastAsiaTheme="minorEastAsia" w:cs="Times New Roman"/>
                <w:color w:val="000000"/>
                <w:sz w:val="20"/>
                <w:szCs w:val="18"/>
              </w:rPr>
            </w:pPr>
            <w:r w:rsidRPr="001D5444">
              <w:rPr>
                <w:rFonts w:eastAsiaTheme="minorEastAsia" w:cs="Times New Roman"/>
                <w:color w:val="000000"/>
                <w:sz w:val="20"/>
                <w:szCs w:val="18"/>
              </w:rPr>
              <w:t>Vitamin A</w:t>
            </w:r>
          </w:p>
        </w:tc>
        <w:tc>
          <w:tcPr>
            <w:tcW w:w="2131" w:type="dxa"/>
            <w:tcBorders>
              <w:right w:val="thickThinSmallGap" w:sz="24" w:space="0" w:color="auto"/>
            </w:tcBorders>
          </w:tcPr>
          <w:p w:rsidR="00D50395" w:rsidRPr="001D5444" w:rsidRDefault="00B67ECD" w:rsidP="003019FF">
            <w:pPr>
              <w:bidi w:val="0"/>
              <w:snapToGrid w:val="0"/>
              <w:jc w:val="both"/>
              <w:rPr>
                <w:rFonts w:eastAsiaTheme="minorEastAsia" w:cs="Times New Roman"/>
                <w:color w:val="000000"/>
                <w:sz w:val="20"/>
                <w:szCs w:val="18"/>
              </w:rPr>
            </w:pPr>
            <w:r w:rsidRPr="001D5444">
              <w:rPr>
                <w:rFonts w:eastAsiaTheme="minorEastAsia" w:cs="Times New Roman"/>
                <w:color w:val="000000"/>
                <w:sz w:val="20"/>
                <w:szCs w:val="18"/>
              </w:rPr>
              <w:t>4.4</w:t>
            </w:r>
          </w:p>
        </w:tc>
      </w:tr>
      <w:tr w:rsidR="00D50395" w:rsidRPr="001D5444">
        <w:trPr>
          <w:jc w:val="center"/>
        </w:trPr>
        <w:tc>
          <w:tcPr>
            <w:tcW w:w="2130" w:type="dxa"/>
            <w:tcBorders>
              <w:left w:val="thinThickSmallGap" w:sz="24" w:space="0" w:color="auto"/>
            </w:tcBorders>
          </w:tcPr>
          <w:p w:rsidR="00D50395" w:rsidRPr="001D5444" w:rsidRDefault="00333AE0" w:rsidP="003019FF">
            <w:pPr>
              <w:bidi w:val="0"/>
              <w:snapToGrid w:val="0"/>
              <w:jc w:val="both"/>
              <w:rPr>
                <w:rFonts w:eastAsiaTheme="minorEastAsia" w:cs="Times New Roman"/>
                <w:color w:val="000000"/>
                <w:sz w:val="20"/>
                <w:szCs w:val="18"/>
              </w:rPr>
            </w:pPr>
            <w:r w:rsidRPr="001D5444">
              <w:rPr>
                <w:rFonts w:eastAsiaTheme="minorEastAsia" w:cs="Times New Roman"/>
                <w:color w:val="000000"/>
                <w:sz w:val="20"/>
                <w:szCs w:val="18"/>
              </w:rPr>
              <w:t>Lysine</w:t>
            </w:r>
          </w:p>
        </w:tc>
        <w:tc>
          <w:tcPr>
            <w:tcW w:w="2130" w:type="dxa"/>
          </w:tcPr>
          <w:p w:rsidR="00D50395" w:rsidRPr="001D5444" w:rsidRDefault="008322E0" w:rsidP="003019FF">
            <w:pPr>
              <w:bidi w:val="0"/>
              <w:snapToGrid w:val="0"/>
              <w:jc w:val="both"/>
              <w:rPr>
                <w:rFonts w:eastAsiaTheme="minorEastAsia" w:cs="Times New Roman"/>
                <w:color w:val="000000"/>
                <w:sz w:val="20"/>
                <w:szCs w:val="18"/>
              </w:rPr>
            </w:pPr>
            <w:r w:rsidRPr="001D5444">
              <w:rPr>
                <w:rFonts w:eastAsiaTheme="minorEastAsia" w:cs="Times New Roman"/>
                <w:color w:val="000000"/>
                <w:sz w:val="20"/>
                <w:szCs w:val="18"/>
              </w:rPr>
              <w:t>5.1</w:t>
            </w:r>
          </w:p>
        </w:tc>
        <w:tc>
          <w:tcPr>
            <w:tcW w:w="2131" w:type="dxa"/>
          </w:tcPr>
          <w:p w:rsidR="00D50395" w:rsidRPr="001D5444" w:rsidRDefault="008322E0" w:rsidP="003019FF">
            <w:pPr>
              <w:bidi w:val="0"/>
              <w:snapToGrid w:val="0"/>
              <w:jc w:val="both"/>
              <w:rPr>
                <w:rFonts w:eastAsiaTheme="minorEastAsia" w:cs="Times New Roman"/>
                <w:color w:val="000000"/>
                <w:sz w:val="20"/>
                <w:szCs w:val="18"/>
              </w:rPr>
            </w:pPr>
            <w:r w:rsidRPr="001D5444">
              <w:rPr>
                <w:rFonts w:eastAsiaTheme="minorEastAsia" w:cs="Times New Roman"/>
                <w:color w:val="000000"/>
                <w:sz w:val="20"/>
                <w:szCs w:val="18"/>
              </w:rPr>
              <w:t>Vitamin C</w:t>
            </w:r>
          </w:p>
        </w:tc>
        <w:tc>
          <w:tcPr>
            <w:tcW w:w="2131" w:type="dxa"/>
            <w:tcBorders>
              <w:right w:val="thickThinSmallGap" w:sz="24" w:space="0" w:color="auto"/>
            </w:tcBorders>
          </w:tcPr>
          <w:p w:rsidR="00D50395" w:rsidRPr="001D5444" w:rsidRDefault="00B67ECD" w:rsidP="003019FF">
            <w:pPr>
              <w:bidi w:val="0"/>
              <w:snapToGrid w:val="0"/>
              <w:jc w:val="both"/>
              <w:rPr>
                <w:rFonts w:eastAsiaTheme="minorEastAsia" w:cs="Times New Roman"/>
                <w:color w:val="000000"/>
                <w:sz w:val="20"/>
                <w:szCs w:val="18"/>
              </w:rPr>
            </w:pPr>
            <w:r w:rsidRPr="001D5444">
              <w:rPr>
                <w:rFonts w:eastAsiaTheme="minorEastAsia" w:cs="Times New Roman"/>
                <w:color w:val="000000"/>
                <w:sz w:val="20"/>
                <w:szCs w:val="18"/>
              </w:rPr>
              <w:t>101</w:t>
            </w:r>
          </w:p>
        </w:tc>
      </w:tr>
      <w:tr w:rsidR="00D50395" w:rsidRPr="001D5444">
        <w:trPr>
          <w:jc w:val="center"/>
        </w:trPr>
        <w:tc>
          <w:tcPr>
            <w:tcW w:w="2130" w:type="dxa"/>
            <w:tcBorders>
              <w:left w:val="thinThickSmallGap" w:sz="24" w:space="0" w:color="auto"/>
            </w:tcBorders>
          </w:tcPr>
          <w:p w:rsidR="00D50395" w:rsidRPr="001D5444" w:rsidRDefault="00333AE0" w:rsidP="003019FF">
            <w:pPr>
              <w:bidi w:val="0"/>
              <w:snapToGrid w:val="0"/>
              <w:jc w:val="both"/>
              <w:rPr>
                <w:rFonts w:eastAsiaTheme="minorEastAsia" w:cs="Times New Roman"/>
                <w:color w:val="000000"/>
                <w:sz w:val="20"/>
                <w:szCs w:val="18"/>
              </w:rPr>
            </w:pPr>
            <w:r w:rsidRPr="001D5444">
              <w:rPr>
                <w:rFonts w:eastAsiaTheme="minorEastAsia" w:cs="Times New Roman"/>
                <w:color w:val="000000"/>
                <w:sz w:val="20"/>
                <w:szCs w:val="18"/>
              </w:rPr>
              <w:t>Vitamin A</w:t>
            </w:r>
          </w:p>
        </w:tc>
        <w:tc>
          <w:tcPr>
            <w:tcW w:w="2130" w:type="dxa"/>
          </w:tcPr>
          <w:p w:rsidR="00D50395" w:rsidRPr="001D5444" w:rsidRDefault="00AB7B2C" w:rsidP="003019FF">
            <w:pPr>
              <w:bidi w:val="0"/>
              <w:snapToGrid w:val="0"/>
              <w:jc w:val="both"/>
              <w:rPr>
                <w:rFonts w:eastAsiaTheme="minorEastAsia" w:cs="Times New Roman"/>
                <w:color w:val="000000"/>
                <w:sz w:val="20"/>
                <w:szCs w:val="18"/>
              </w:rPr>
            </w:pPr>
            <w:r w:rsidRPr="001D5444">
              <w:rPr>
                <w:rFonts w:eastAsiaTheme="minorEastAsia" w:cs="Times New Roman"/>
                <w:color w:val="000000"/>
                <w:sz w:val="20"/>
                <w:szCs w:val="18"/>
              </w:rPr>
              <w:t>1.0</w:t>
            </w:r>
          </w:p>
        </w:tc>
        <w:tc>
          <w:tcPr>
            <w:tcW w:w="2131" w:type="dxa"/>
          </w:tcPr>
          <w:p w:rsidR="00D50395" w:rsidRPr="001D5444" w:rsidRDefault="008322E0" w:rsidP="003019FF">
            <w:pPr>
              <w:bidi w:val="0"/>
              <w:snapToGrid w:val="0"/>
              <w:jc w:val="both"/>
              <w:rPr>
                <w:rFonts w:eastAsiaTheme="minorEastAsia" w:cs="Times New Roman"/>
                <w:color w:val="000000"/>
                <w:sz w:val="20"/>
                <w:szCs w:val="18"/>
              </w:rPr>
            </w:pPr>
            <w:r w:rsidRPr="001D5444">
              <w:rPr>
                <w:rFonts w:eastAsiaTheme="minorEastAsia" w:cs="Times New Roman"/>
                <w:color w:val="000000"/>
                <w:sz w:val="20"/>
                <w:szCs w:val="18"/>
              </w:rPr>
              <w:t>K</w:t>
            </w:r>
          </w:p>
        </w:tc>
        <w:tc>
          <w:tcPr>
            <w:tcW w:w="2131" w:type="dxa"/>
            <w:tcBorders>
              <w:right w:val="thickThinSmallGap" w:sz="24" w:space="0" w:color="auto"/>
            </w:tcBorders>
          </w:tcPr>
          <w:p w:rsidR="00D50395" w:rsidRPr="001D5444" w:rsidRDefault="00B67ECD" w:rsidP="003019FF">
            <w:pPr>
              <w:bidi w:val="0"/>
              <w:snapToGrid w:val="0"/>
              <w:jc w:val="both"/>
              <w:rPr>
                <w:rFonts w:eastAsiaTheme="minorEastAsia" w:cs="Times New Roman"/>
                <w:color w:val="000000"/>
                <w:sz w:val="20"/>
                <w:szCs w:val="18"/>
              </w:rPr>
            </w:pPr>
            <w:r w:rsidRPr="001D5444">
              <w:rPr>
                <w:rFonts w:eastAsiaTheme="minorEastAsia" w:cs="Times New Roman"/>
                <w:color w:val="000000"/>
                <w:sz w:val="20"/>
                <w:szCs w:val="18"/>
              </w:rPr>
              <w:t>496</w:t>
            </w:r>
          </w:p>
        </w:tc>
      </w:tr>
      <w:tr w:rsidR="00D50395" w:rsidRPr="001D5444">
        <w:trPr>
          <w:jc w:val="center"/>
        </w:trPr>
        <w:tc>
          <w:tcPr>
            <w:tcW w:w="2130" w:type="dxa"/>
            <w:tcBorders>
              <w:left w:val="thinThickSmallGap" w:sz="24" w:space="0" w:color="auto"/>
            </w:tcBorders>
          </w:tcPr>
          <w:p w:rsidR="00D50395" w:rsidRPr="001D5444" w:rsidRDefault="00333AE0" w:rsidP="003019FF">
            <w:pPr>
              <w:bidi w:val="0"/>
              <w:snapToGrid w:val="0"/>
              <w:jc w:val="both"/>
              <w:rPr>
                <w:rFonts w:eastAsiaTheme="minorEastAsia" w:cs="Times New Roman"/>
                <w:color w:val="000000"/>
                <w:sz w:val="20"/>
                <w:szCs w:val="18"/>
              </w:rPr>
            </w:pPr>
            <w:r w:rsidRPr="001D5444">
              <w:rPr>
                <w:rFonts w:eastAsiaTheme="minorEastAsia" w:cs="Times New Roman"/>
                <w:color w:val="000000"/>
                <w:sz w:val="20"/>
                <w:szCs w:val="18"/>
              </w:rPr>
              <w:t>Vi</w:t>
            </w:r>
            <w:r w:rsidR="00555E8B" w:rsidRPr="001D5444">
              <w:rPr>
                <w:rFonts w:eastAsiaTheme="minorEastAsia" w:cs="Times New Roman"/>
                <w:color w:val="000000"/>
                <w:sz w:val="20"/>
                <w:szCs w:val="18"/>
              </w:rPr>
              <w:t>t</w:t>
            </w:r>
            <w:r w:rsidRPr="001D5444">
              <w:rPr>
                <w:rFonts w:eastAsiaTheme="minorEastAsia" w:cs="Times New Roman"/>
                <w:color w:val="000000"/>
                <w:sz w:val="20"/>
                <w:szCs w:val="18"/>
              </w:rPr>
              <w:t>amin B1</w:t>
            </w:r>
          </w:p>
        </w:tc>
        <w:tc>
          <w:tcPr>
            <w:tcW w:w="2130" w:type="dxa"/>
          </w:tcPr>
          <w:p w:rsidR="00D50395" w:rsidRPr="001D5444" w:rsidRDefault="008322E0" w:rsidP="003019FF">
            <w:pPr>
              <w:bidi w:val="0"/>
              <w:snapToGrid w:val="0"/>
              <w:jc w:val="both"/>
              <w:rPr>
                <w:rFonts w:eastAsiaTheme="minorEastAsia" w:cs="Times New Roman"/>
                <w:color w:val="000000"/>
                <w:sz w:val="20"/>
                <w:szCs w:val="18"/>
              </w:rPr>
            </w:pPr>
            <w:r w:rsidRPr="001D5444">
              <w:rPr>
                <w:rFonts w:eastAsiaTheme="minorEastAsia" w:cs="Times New Roman"/>
                <w:color w:val="000000"/>
                <w:sz w:val="20"/>
                <w:szCs w:val="18"/>
              </w:rPr>
              <w:t>0.32</w:t>
            </w:r>
          </w:p>
        </w:tc>
        <w:tc>
          <w:tcPr>
            <w:tcW w:w="2131" w:type="dxa"/>
          </w:tcPr>
          <w:p w:rsidR="00D50395" w:rsidRPr="001D5444" w:rsidRDefault="008322E0" w:rsidP="003019FF">
            <w:pPr>
              <w:bidi w:val="0"/>
              <w:snapToGrid w:val="0"/>
              <w:jc w:val="both"/>
              <w:rPr>
                <w:rFonts w:eastAsiaTheme="minorEastAsia" w:cs="Times New Roman"/>
                <w:color w:val="000000"/>
                <w:sz w:val="20"/>
                <w:szCs w:val="18"/>
              </w:rPr>
            </w:pPr>
            <w:r w:rsidRPr="001D5444">
              <w:rPr>
                <w:rFonts w:eastAsiaTheme="minorEastAsia" w:cs="Times New Roman"/>
                <w:color w:val="000000"/>
                <w:sz w:val="20"/>
                <w:szCs w:val="18"/>
              </w:rPr>
              <w:t>P</w:t>
            </w:r>
          </w:p>
        </w:tc>
        <w:tc>
          <w:tcPr>
            <w:tcW w:w="2131" w:type="dxa"/>
            <w:tcBorders>
              <w:right w:val="thickThinSmallGap" w:sz="24" w:space="0" w:color="auto"/>
            </w:tcBorders>
          </w:tcPr>
          <w:p w:rsidR="00D50395" w:rsidRPr="001D5444" w:rsidRDefault="00B67ECD" w:rsidP="003019FF">
            <w:pPr>
              <w:bidi w:val="0"/>
              <w:snapToGrid w:val="0"/>
              <w:jc w:val="both"/>
              <w:rPr>
                <w:rFonts w:eastAsiaTheme="minorEastAsia" w:cs="Times New Roman"/>
                <w:color w:val="000000"/>
                <w:sz w:val="20"/>
                <w:szCs w:val="18"/>
              </w:rPr>
            </w:pPr>
            <w:r w:rsidRPr="001D5444">
              <w:rPr>
                <w:rFonts w:eastAsiaTheme="minorEastAsia" w:cs="Times New Roman"/>
                <w:color w:val="000000"/>
                <w:sz w:val="20"/>
                <w:szCs w:val="18"/>
              </w:rPr>
              <w:t>1410</w:t>
            </w:r>
          </w:p>
        </w:tc>
      </w:tr>
      <w:tr w:rsidR="00D50395" w:rsidRPr="001D5444">
        <w:trPr>
          <w:jc w:val="center"/>
        </w:trPr>
        <w:tc>
          <w:tcPr>
            <w:tcW w:w="2130" w:type="dxa"/>
            <w:tcBorders>
              <w:left w:val="thinThickSmallGap" w:sz="24" w:space="0" w:color="auto"/>
            </w:tcBorders>
          </w:tcPr>
          <w:p w:rsidR="00D50395" w:rsidRPr="001D5444" w:rsidRDefault="00333AE0" w:rsidP="003019FF">
            <w:pPr>
              <w:bidi w:val="0"/>
              <w:snapToGrid w:val="0"/>
              <w:jc w:val="both"/>
              <w:rPr>
                <w:rFonts w:eastAsiaTheme="minorEastAsia" w:cs="Times New Roman"/>
                <w:color w:val="000000"/>
                <w:sz w:val="20"/>
                <w:szCs w:val="18"/>
              </w:rPr>
            </w:pPr>
            <w:r w:rsidRPr="001D5444">
              <w:rPr>
                <w:rFonts w:eastAsiaTheme="minorEastAsia" w:cs="Times New Roman"/>
                <w:color w:val="000000"/>
                <w:sz w:val="20"/>
                <w:szCs w:val="18"/>
              </w:rPr>
              <w:t>Vitamin B2</w:t>
            </w:r>
          </w:p>
        </w:tc>
        <w:tc>
          <w:tcPr>
            <w:tcW w:w="2130" w:type="dxa"/>
          </w:tcPr>
          <w:p w:rsidR="00D50395" w:rsidRPr="001D5444" w:rsidRDefault="008322E0" w:rsidP="003019FF">
            <w:pPr>
              <w:bidi w:val="0"/>
              <w:snapToGrid w:val="0"/>
              <w:jc w:val="both"/>
              <w:rPr>
                <w:rFonts w:eastAsiaTheme="minorEastAsia" w:cs="Times New Roman"/>
                <w:color w:val="000000"/>
                <w:sz w:val="20"/>
                <w:szCs w:val="18"/>
              </w:rPr>
            </w:pPr>
            <w:r w:rsidRPr="001D5444">
              <w:rPr>
                <w:rFonts w:eastAsiaTheme="minorEastAsia" w:cs="Times New Roman"/>
                <w:color w:val="000000"/>
                <w:sz w:val="20"/>
                <w:szCs w:val="18"/>
              </w:rPr>
              <w:t>0.30</w:t>
            </w:r>
          </w:p>
        </w:tc>
        <w:tc>
          <w:tcPr>
            <w:tcW w:w="2131" w:type="dxa"/>
          </w:tcPr>
          <w:p w:rsidR="00D50395" w:rsidRPr="001D5444" w:rsidRDefault="008322E0" w:rsidP="003019FF">
            <w:pPr>
              <w:bidi w:val="0"/>
              <w:snapToGrid w:val="0"/>
              <w:jc w:val="both"/>
              <w:rPr>
                <w:rFonts w:eastAsiaTheme="minorEastAsia" w:cs="Times New Roman"/>
                <w:color w:val="000000"/>
                <w:sz w:val="20"/>
                <w:szCs w:val="18"/>
              </w:rPr>
            </w:pPr>
            <w:r w:rsidRPr="001D5444">
              <w:rPr>
                <w:rFonts w:eastAsiaTheme="minorEastAsia" w:cs="Times New Roman"/>
                <w:color w:val="000000"/>
                <w:sz w:val="20"/>
                <w:szCs w:val="18"/>
              </w:rPr>
              <w:t>Mg</w:t>
            </w:r>
          </w:p>
        </w:tc>
        <w:tc>
          <w:tcPr>
            <w:tcW w:w="2131" w:type="dxa"/>
            <w:tcBorders>
              <w:right w:val="thickThinSmallGap" w:sz="24" w:space="0" w:color="auto"/>
            </w:tcBorders>
          </w:tcPr>
          <w:p w:rsidR="00D50395" w:rsidRPr="001D5444" w:rsidRDefault="00B67ECD" w:rsidP="003019FF">
            <w:pPr>
              <w:bidi w:val="0"/>
              <w:snapToGrid w:val="0"/>
              <w:jc w:val="both"/>
              <w:rPr>
                <w:rFonts w:eastAsiaTheme="minorEastAsia" w:cs="Times New Roman"/>
                <w:color w:val="000000"/>
                <w:sz w:val="20"/>
                <w:szCs w:val="18"/>
              </w:rPr>
            </w:pPr>
            <w:r w:rsidRPr="001D5444">
              <w:rPr>
                <w:rFonts w:eastAsiaTheme="minorEastAsia" w:cs="Times New Roman"/>
                <w:color w:val="000000"/>
                <w:sz w:val="20"/>
                <w:szCs w:val="18"/>
              </w:rPr>
              <w:t>460</w:t>
            </w:r>
          </w:p>
        </w:tc>
      </w:tr>
      <w:tr w:rsidR="00D50395" w:rsidRPr="001D5444">
        <w:trPr>
          <w:jc w:val="center"/>
        </w:trPr>
        <w:tc>
          <w:tcPr>
            <w:tcW w:w="2130" w:type="dxa"/>
            <w:tcBorders>
              <w:left w:val="thinThickSmallGap" w:sz="24" w:space="0" w:color="auto"/>
            </w:tcBorders>
          </w:tcPr>
          <w:p w:rsidR="00D50395" w:rsidRPr="001D5444" w:rsidRDefault="00333AE0" w:rsidP="003019FF">
            <w:pPr>
              <w:bidi w:val="0"/>
              <w:snapToGrid w:val="0"/>
              <w:jc w:val="both"/>
              <w:rPr>
                <w:rFonts w:eastAsiaTheme="minorEastAsia" w:cs="Times New Roman"/>
                <w:color w:val="000000"/>
                <w:sz w:val="20"/>
                <w:szCs w:val="18"/>
              </w:rPr>
            </w:pPr>
            <w:r w:rsidRPr="001D5444">
              <w:rPr>
                <w:rFonts w:eastAsiaTheme="minorEastAsia" w:cs="Times New Roman"/>
                <w:color w:val="000000"/>
                <w:sz w:val="20"/>
                <w:szCs w:val="18"/>
              </w:rPr>
              <w:t>Vitamin B6</w:t>
            </w:r>
          </w:p>
        </w:tc>
        <w:tc>
          <w:tcPr>
            <w:tcW w:w="2130" w:type="dxa"/>
          </w:tcPr>
          <w:p w:rsidR="00D50395" w:rsidRPr="001D5444" w:rsidRDefault="008322E0" w:rsidP="003019FF">
            <w:pPr>
              <w:bidi w:val="0"/>
              <w:snapToGrid w:val="0"/>
              <w:jc w:val="both"/>
              <w:rPr>
                <w:rFonts w:eastAsiaTheme="minorEastAsia" w:cs="Times New Roman"/>
                <w:color w:val="000000"/>
                <w:sz w:val="20"/>
                <w:szCs w:val="18"/>
              </w:rPr>
            </w:pPr>
            <w:r w:rsidRPr="001D5444">
              <w:rPr>
                <w:rFonts w:eastAsiaTheme="minorEastAsia" w:cs="Times New Roman"/>
                <w:color w:val="000000"/>
                <w:sz w:val="20"/>
                <w:szCs w:val="18"/>
              </w:rPr>
              <w:t>1.00</w:t>
            </w:r>
          </w:p>
        </w:tc>
        <w:tc>
          <w:tcPr>
            <w:tcW w:w="2131" w:type="dxa"/>
          </w:tcPr>
          <w:p w:rsidR="00D50395" w:rsidRPr="001D5444" w:rsidRDefault="008322E0" w:rsidP="003019FF">
            <w:pPr>
              <w:bidi w:val="0"/>
              <w:snapToGrid w:val="0"/>
              <w:jc w:val="both"/>
              <w:rPr>
                <w:rFonts w:eastAsiaTheme="minorEastAsia" w:cs="Times New Roman"/>
                <w:color w:val="000000"/>
                <w:sz w:val="20"/>
                <w:szCs w:val="18"/>
              </w:rPr>
            </w:pPr>
            <w:r w:rsidRPr="001D5444">
              <w:rPr>
                <w:rFonts w:eastAsiaTheme="minorEastAsia" w:cs="Times New Roman"/>
                <w:color w:val="000000"/>
                <w:sz w:val="20"/>
                <w:szCs w:val="18"/>
              </w:rPr>
              <w:t>F</w:t>
            </w:r>
            <w:r w:rsidR="00AB7B2C" w:rsidRPr="001D5444">
              <w:rPr>
                <w:rFonts w:eastAsiaTheme="minorEastAsia" w:cs="Times New Roman"/>
                <w:color w:val="000000"/>
                <w:sz w:val="20"/>
                <w:szCs w:val="18"/>
              </w:rPr>
              <w:t>e</w:t>
            </w:r>
          </w:p>
        </w:tc>
        <w:tc>
          <w:tcPr>
            <w:tcW w:w="2131" w:type="dxa"/>
            <w:tcBorders>
              <w:right w:val="thickThinSmallGap" w:sz="24" w:space="0" w:color="auto"/>
            </w:tcBorders>
          </w:tcPr>
          <w:p w:rsidR="00D50395" w:rsidRPr="001D5444" w:rsidRDefault="00B67ECD" w:rsidP="003019FF">
            <w:pPr>
              <w:bidi w:val="0"/>
              <w:snapToGrid w:val="0"/>
              <w:jc w:val="both"/>
              <w:rPr>
                <w:rFonts w:eastAsiaTheme="minorEastAsia" w:cs="Times New Roman"/>
                <w:color w:val="000000"/>
                <w:sz w:val="20"/>
                <w:szCs w:val="18"/>
              </w:rPr>
            </w:pPr>
            <w:r w:rsidRPr="001D5444">
              <w:rPr>
                <w:rFonts w:eastAsiaTheme="minorEastAsia" w:cs="Times New Roman"/>
                <w:color w:val="000000"/>
                <w:sz w:val="20"/>
                <w:szCs w:val="18"/>
              </w:rPr>
              <w:t>267</w:t>
            </w:r>
          </w:p>
        </w:tc>
      </w:tr>
      <w:tr w:rsidR="00D50395" w:rsidRPr="001D5444">
        <w:trPr>
          <w:jc w:val="center"/>
        </w:trPr>
        <w:tc>
          <w:tcPr>
            <w:tcW w:w="2130" w:type="dxa"/>
            <w:tcBorders>
              <w:left w:val="thinThickSmallGap" w:sz="24" w:space="0" w:color="auto"/>
            </w:tcBorders>
          </w:tcPr>
          <w:p w:rsidR="00D50395" w:rsidRPr="001D5444" w:rsidRDefault="00333AE0" w:rsidP="003019FF">
            <w:pPr>
              <w:bidi w:val="0"/>
              <w:snapToGrid w:val="0"/>
              <w:jc w:val="both"/>
              <w:rPr>
                <w:rFonts w:eastAsiaTheme="minorEastAsia" w:cs="Times New Roman"/>
                <w:color w:val="000000"/>
                <w:sz w:val="20"/>
                <w:szCs w:val="18"/>
              </w:rPr>
            </w:pPr>
            <w:r w:rsidRPr="001D5444">
              <w:rPr>
                <w:rFonts w:eastAsiaTheme="minorEastAsia" w:cs="Times New Roman"/>
                <w:color w:val="000000"/>
                <w:sz w:val="20"/>
                <w:szCs w:val="18"/>
              </w:rPr>
              <w:t>Vitamin C</w:t>
            </w:r>
          </w:p>
        </w:tc>
        <w:tc>
          <w:tcPr>
            <w:tcW w:w="2130" w:type="dxa"/>
          </w:tcPr>
          <w:p w:rsidR="00D50395" w:rsidRPr="001D5444" w:rsidRDefault="008322E0" w:rsidP="003019FF">
            <w:pPr>
              <w:bidi w:val="0"/>
              <w:snapToGrid w:val="0"/>
              <w:jc w:val="both"/>
              <w:rPr>
                <w:rFonts w:eastAsiaTheme="minorEastAsia" w:cs="Times New Roman"/>
                <w:color w:val="000000"/>
                <w:sz w:val="20"/>
                <w:szCs w:val="18"/>
              </w:rPr>
            </w:pPr>
            <w:r w:rsidRPr="001D5444">
              <w:rPr>
                <w:rFonts w:eastAsiaTheme="minorEastAsia" w:cs="Times New Roman"/>
                <w:color w:val="000000"/>
                <w:sz w:val="20"/>
                <w:szCs w:val="18"/>
              </w:rPr>
              <w:t>2.00</w:t>
            </w:r>
          </w:p>
        </w:tc>
        <w:tc>
          <w:tcPr>
            <w:tcW w:w="2131" w:type="dxa"/>
          </w:tcPr>
          <w:p w:rsidR="00D50395" w:rsidRPr="001D5444" w:rsidRDefault="008322E0" w:rsidP="003019FF">
            <w:pPr>
              <w:bidi w:val="0"/>
              <w:snapToGrid w:val="0"/>
              <w:jc w:val="both"/>
              <w:rPr>
                <w:rFonts w:eastAsiaTheme="minorEastAsia" w:cs="Times New Roman"/>
                <w:color w:val="000000"/>
                <w:sz w:val="20"/>
                <w:szCs w:val="18"/>
              </w:rPr>
            </w:pPr>
            <w:proofErr w:type="spellStart"/>
            <w:r w:rsidRPr="001D5444">
              <w:rPr>
                <w:rFonts w:eastAsiaTheme="minorEastAsia" w:cs="Times New Roman"/>
                <w:color w:val="000000"/>
                <w:sz w:val="20"/>
                <w:szCs w:val="18"/>
              </w:rPr>
              <w:t>Mn</w:t>
            </w:r>
            <w:proofErr w:type="spellEnd"/>
          </w:p>
        </w:tc>
        <w:tc>
          <w:tcPr>
            <w:tcW w:w="2131" w:type="dxa"/>
            <w:tcBorders>
              <w:right w:val="thickThinSmallGap" w:sz="24" w:space="0" w:color="auto"/>
            </w:tcBorders>
          </w:tcPr>
          <w:p w:rsidR="00D50395" w:rsidRPr="001D5444" w:rsidRDefault="00B67ECD" w:rsidP="003019FF">
            <w:pPr>
              <w:bidi w:val="0"/>
              <w:snapToGrid w:val="0"/>
              <w:jc w:val="both"/>
              <w:rPr>
                <w:rFonts w:eastAsiaTheme="minorEastAsia" w:cs="Times New Roman"/>
                <w:color w:val="000000"/>
                <w:sz w:val="20"/>
                <w:szCs w:val="18"/>
              </w:rPr>
            </w:pPr>
            <w:r w:rsidRPr="001D5444">
              <w:rPr>
                <w:rFonts w:eastAsiaTheme="minorEastAsia" w:cs="Times New Roman"/>
                <w:color w:val="000000"/>
                <w:sz w:val="20"/>
                <w:szCs w:val="18"/>
              </w:rPr>
              <w:t>16</w:t>
            </w:r>
          </w:p>
        </w:tc>
      </w:tr>
      <w:tr w:rsidR="00D50395" w:rsidRPr="001D5444">
        <w:trPr>
          <w:jc w:val="center"/>
        </w:trPr>
        <w:tc>
          <w:tcPr>
            <w:tcW w:w="2130" w:type="dxa"/>
            <w:tcBorders>
              <w:left w:val="thinThickSmallGap" w:sz="24" w:space="0" w:color="auto"/>
            </w:tcBorders>
          </w:tcPr>
          <w:p w:rsidR="00D50395" w:rsidRPr="001D5444" w:rsidRDefault="00333AE0" w:rsidP="003019FF">
            <w:pPr>
              <w:bidi w:val="0"/>
              <w:snapToGrid w:val="0"/>
              <w:jc w:val="both"/>
              <w:rPr>
                <w:rFonts w:eastAsiaTheme="minorEastAsia" w:cs="Times New Roman"/>
                <w:color w:val="000000"/>
                <w:sz w:val="20"/>
                <w:szCs w:val="18"/>
              </w:rPr>
            </w:pPr>
            <w:r w:rsidRPr="001D5444">
              <w:rPr>
                <w:rFonts w:eastAsiaTheme="minorEastAsia" w:cs="Times New Roman"/>
                <w:color w:val="000000"/>
                <w:sz w:val="20"/>
                <w:szCs w:val="18"/>
              </w:rPr>
              <w:t>Ca</w:t>
            </w:r>
          </w:p>
        </w:tc>
        <w:tc>
          <w:tcPr>
            <w:tcW w:w="2130" w:type="dxa"/>
          </w:tcPr>
          <w:p w:rsidR="00D50395" w:rsidRPr="001D5444" w:rsidRDefault="008322E0" w:rsidP="003019FF">
            <w:pPr>
              <w:bidi w:val="0"/>
              <w:snapToGrid w:val="0"/>
              <w:jc w:val="both"/>
              <w:rPr>
                <w:rFonts w:eastAsiaTheme="minorEastAsia" w:cs="Times New Roman"/>
                <w:color w:val="000000"/>
                <w:sz w:val="20"/>
                <w:szCs w:val="18"/>
              </w:rPr>
            </w:pPr>
            <w:r w:rsidRPr="001D5444">
              <w:rPr>
                <w:rFonts w:eastAsiaTheme="minorEastAsia" w:cs="Times New Roman"/>
                <w:color w:val="000000"/>
                <w:sz w:val="20"/>
                <w:szCs w:val="18"/>
              </w:rPr>
              <w:t>220</w:t>
            </w:r>
          </w:p>
        </w:tc>
        <w:tc>
          <w:tcPr>
            <w:tcW w:w="2131" w:type="dxa"/>
          </w:tcPr>
          <w:p w:rsidR="00D50395" w:rsidRPr="001D5444" w:rsidRDefault="008322E0" w:rsidP="003019FF">
            <w:pPr>
              <w:bidi w:val="0"/>
              <w:snapToGrid w:val="0"/>
              <w:jc w:val="both"/>
              <w:rPr>
                <w:rFonts w:eastAsiaTheme="minorEastAsia" w:cs="Times New Roman"/>
                <w:color w:val="000000"/>
                <w:sz w:val="20"/>
                <w:szCs w:val="18"/>
              </w:rPr>
            </w:pPr>
            <w:r w:rsidRPr="001D5444">
              <w:rPr>
                <w:rFonts w:eastAsiaTheme="minorEastAsia" w:cs="Times New Roman"/>
                <w:color w:val="000000"/>
                <w:sz w:val="20"/>
                <w:szCs w:val="18"/>
              </w:rPr>
              <w:t>Z</w:t>
            </w:r>
            <w:r w:rsidR="00094B72" w:rsidRPr="001D5444">
              <w:rPr>
                <w:rFonts w:eastAsiaTheme="minorEastAsia" w:cs="Times New Roman"/>
                <w:color w:val="000000"/>
                <w:sz w:val="20"/>
                <w:szCs w:val="18"/>
              </w:rPr>
              <w:t>n</w:t>
            </w:r>
          </w:p>
        </w:tc>
        <w:tc>
          <w:tcPr>
            <w:tcW w:w="2131" w:type="dxa"/>
            <w:tcBorders>
              <w:right w:val="thickThinSmallGap" w:sz="24" w:space="0" w:color="auto"/>
            </w:tcBorders>
          </w:tcPr>
          <w:p w:rsidR="00D50395" w:rsidRPr="001D5444" w:rsidRDefault="00B67ECD" w:rsidP="003019FF">
            <w:pPr>
              <w:bidi w:val="0"/>
              <w:snapToGrid w:val="0"/>
              <w:jc w:val="both"/>
              <w:rPr>
                <w:rFonts w:eastAsiaTheme="minorEastAsia" w:cs="Times New Roman"/>
                <w:color w:val="000000"/>
                <w:sz w:val="20"/>
                <w:szCs w:val="18"/>
              </w:rPr>
            </w:pPr>
            <w:r w:rsidRPr="001D5444">
              <w:rPr>
                <w:rFonts w:eastAsiaTheme="minorEastAsia" w:cs="Times New Roman"/>
                <w:color w:val="000000"/>
                <w:sz w:val="20"/>
                <w:szCs w:val="18"/>
              </w:rPr>
              <w:t>255</w:t>
            </w:r>
          </w:p>
        </w:tc>
      </w:tr>
      <w:tr w:rsidR="00D50395" w:rsidRPr="001D5444">
        <w:trPr>
          <w:jc w:val="center"/>
        </w:trPr>
        <w:tc>
          <w:tcPr>
            <w:tcW w:w="2130" w:type="dxa"/>
            <w:tcBorders>
              <w:left w:val="thinThickSmallGap" w:sz="24" w:space="0" w:color="auto"/>
            </w:tcBorders>
          </w:tcPr>
          <w:p w:rsidR="00D50395" w:rsidRPr="001D5444" w:rsidRDefault="00333AE0" w:rsidP="003019FF">
            <w:pPr>
              <w:bidi w:val="0"/>
              <w:snapToGrid w:val="0"/>
              <w:jc w:val="both"/>
              <w:rPr>
                <w:rFonts w:eastAsiaTheme="minorEastAsia" w:cs="Times New Roman"/>
                <w:color w:val="000000"/>
                <w:sz w:val="20"/>
                <w:szCs w:val="18"/>
              </w:rPr>
            </w:pPr>
            <w:r w:rsidRPr="001D5444">
              <w:rPr>
                <w:rFonts w:eastAsiaTheme="minorEastAsia" w:cs="Times New Roman"/>
                <w:color w:val="000000"/>
                <w:sz w:val="20"/>
                <w:szCs w:val="18"/>
              </w:rPr>
              <w:t>P</w:t>
            </w:r>
          </w:p>
        </w:tc>
        <w:tc>
          <w:tcPr>
            <w:tcW w:w="2130" w:type="dxa"/>
          </w:tcPr>
          <w:p w:rsidR="00D50395" w:rsidRPr="001D5444" w:rsidRDefault="008322E0" w:rsidP="003019FF">
            <w:pPr>
              <w:bidi w:val="0"/>
              <w:snapToGrid w:val="0"/>
              <w:jc w:val="both"/>
              <w:rPr>
                <w:rFonts w:eastAsiaTheme="minorEastAsia" w:cs="Times New Roman"/>
                <w:color w:val="000000"/>
                <w:sz w:val="20"/>
                <w:szCs w:val="18"/>
              </w:rPr>
            </w:pPr>
            <w:r w:rsidRPr="001D5444">
              <w:rPr>
                <w:rFonts w:eastAsiaTheme="minorEastAsia" w:cs="Times New Roman"/>
                <w:color w:val="000000"/>
                <w:sz w:val="20"/>
                <w:szCs w:val="18"/>
              </w:rPr>
              <w:t>341</w:t>
            </w:r>
          </w:p>
        </w:tc>
        <w:tc>
          <w:tcPr>
            <w:tcW w:w="2131" w:type="dxa"/>
          </w:tcPr>
          <w:p w:rsidR="00D50395" w:rsidRPr="001D5444" w:rsidRDefault="00D50395" w:rsidP="003019FF">
            <w:pPr>
              <w:bidi w:val="0"/>
              <w:snapToGrid w:val="0"/>
              <w:jc w:val="both"/>
              <w:rPr>
                <w:rFonts w:eastAsiaTheme="minorEastAsia" w:cs="Times New Roman"/>
                <w:color w:val="000000"/>
                <w:sz w:val="20"/>
                <w:szCs w:val="18"/>
              </w:rPr>
            </w:pPr>
          </w:p>
        </w:tc>
        <w:tc>
          <w:tcPr>
            <w:tcW w:w="2131" w:type="dxa"/>
            <w:tcBorders>
              <w:right w:val="thickThinSmallGap" w:sz="24" w:space="0" w:color="auto"/>
            </w:tcBorders>
          </w:tcPr>
          <w:p w:rsidR="00D50395" w:rsidRPr="001D5444" w:rsidRDefault="00D50395" w:rsidP="003019FF">
            <w:pPr>
              <w:bidi w:val="0"/>
              <w:snapToGrid w:val="0"/>
              <w:jc w:val="both"/>
              <w:rPr>
                <w:rFonts w:eastAsiaTheme="minorEastAsia" w:cs="Times New Roman"/>
                <w:color w:val="000000"/>
                <w:sz w:val="20"/>
                <w:szCs w:val="18"/>
              </w:rPr>
            </w:pPr>
          </w:p>
        </w:tc>
      </w:tr>
      <w:tr w:rsidR="00333AE0" w:rsidRPr="001D5444">
        <w:trPr>
          <w:jc w:val="center"/>
        </w:trPr>
        <w:tc>
          <w:tcPr>
            <w:tcW w:w="2130" w:type="dxa"/>
            <w:tcBorders>
              <w:left w:val="thinThickSmallGap" w:sz="24" w:space="0" w:color="auto"/>
            </w:tcBorders>
          </w:tcPr>
          <w:p w:rsidR="00333AE0" w:rsidRPr="001D5444" w:rsidRDefault="00333AE0" w:rsidP="003019FF">
            <w:pPr>
              <w:bidi w:val="0"/>
              <w:snapToGrid w:val="0"/>
              <w:jc w:val="both"/>
              <w:rPr>
                <w:rFonts w:eastAsiaTheme="minorEastAsia" w:cs="Times New Roman"/>
                <w:color w:val="000000"/>
                <w:sz w:val="20"/>
                <w:szCs w:val="18"/>
              </w:rPr>
            </w:pPr>
            <w:r w:rsidRPr="001D5444">
              <w:rPr>
                <w:rFonts w:eastAsiaTheme="minorEastAsia" w:cs="Times New Roman"/>
                <w:color w:val="000000"/>
                <w:sz w:val="20"/>
                <w:szCs w:val="18"/>
              </w:rPr>
              <w:t>K</w:t>
            </w:r>
          </w:p>
        </w:tc>
        <w:tc>
          <w:tcPr>
            <w:tcW w:w="2130" w:type="dxa"/>
          </w:tcPr>
          <w:p w:rsidR="00333AE0" w:rsidRPr="001D5444" w:rsidRDefault="008322E0" w:rsidP="003019FF">
            <w:pPr>
              <w:bidi w:val="0"/>
              <w:snapToGrid w:val="0"/>
              <w:jc w:val="both"/>
              <w:rPr>
                <w:rFonts w:eastAsiaTheme="minorEastAsia" w:cs="Times New Roman"/>
                <w:color w:val="000000"/>
                <w:sz w:val="20"/>
                <w:szCs w:val="18"/>
              </w:rPr>
            </w:pPr>
            <w:r w:rsidRPr="001D5444">
              <w:rPr>
                <w:rFonts w:eastAsiaTheme="minorEastAsia" w:cs="Times New Roman"/>
                <w:color w:val="000000"/>
                <w:sz w:val="20"/>
                <w:szCs w:val="18"/>
              </w:rPr>
              <w:t>469</w:t>
            </w:r>
          </w:p>
        </w:tc>
        <w:tc>
          <w:tcPr>
            <w:tcW w:w="2131" w:type="dxa"/>
          </w:tcPr>
          <w:p w:rsidR="00333AE0" w:rsidRPr="001D5444" w:rsidRDefault="00333AE0" w:rsidP="003019FF">
            <w:pPr>
              <w:bidi w:val="0"/>
              <w:snapToGrid w:val="0"/>
              <w:jc w:val="both"/>
              <w:rPr>
                <w:rFonts w:eastAsiaTheme="minorEastAsia" w:cs="Times New Roman"/>
                <w:color w:val="000000"/>
                <w:sz w:val="20"/>
                <w:szCs w:val="18"/>
              </w:rPr>
            </w:pPr>
          </w:p>
        </w:tc>
        <w:tc>
          <w:tcPr>
            <w:tcW w:w="2131" w:type="dxa"/>
            <w:tcBorders>
              <w:right w:val="thickThinSmallGap" w:sz="24" w:space="0" w:color="auto"/>
            </w:tcBorders>
          </w:tcPr>
          <w:p w:rsidR="00333AE0" w:rsidRPr="001D5444" w:rsidRDefault="00333AE0" w:rsidP="003019FF">
            <w:pPr>
              <w:bidi w:val="0"/>
              <w:snapToGrid w:val="0"/>
              <w:jc w:val="both"/>
              <w:rPr>
                <w:rFonts w:eastAsiaTheme="minorEastAsia" w:cs="Times New Roman"/>
                <w:color w:val="000000"/>
                <w:sz w:val="20"/>
                <w:szCs w:val="18"/>
              </w:rPr>
            </w:pPr>
          </w:p>
        </w:tc>
      </w:tr>
      <w:tr w:rsidR="00333AE0" w:rsidRPr="001D5444">
        <w:trPr>
          <w:jc w:val="center"/>
        </w:trPr>
        <w:tc>
          <w:tcPr>
            <w:tcW w:w="2130" w:type="dxa"/>
            <w:tcBorders>
              <w:left w:val="thinThickSmallGap" w:sz="24" w:space="0" w:color="auto"/>
            </w:tcBorders>
          </w:tcPr>
          <w:p w:rsidR="00333AE0" w:rsidRPr="001D5444" w:rsidRDefault="00333AE0" w:rsidP="003019FF">
            <w:pPr>
              <w:bidi w:val="0"/>
              <w:snapToGrid w:val="0"/>
              <w:jc w:val="both"/>
              <w:rPr>
                <w:rFonts w:eastAsiaTheme="minorEastAsia" w:cs="Times New Roman"/>
                <w:color w:val="000000"/>
                <w:sz w:val="20"/>
                <w:szCs w:val="18"/>
              </w:rPr>
            </w:pPr>
            <w:r w:rsidRPr="001D5444">
              <w:rPr>
                <w:rFonts w:eastAsiaTheme="minorEastAsia" w:cs="Times New Roman"/>
                <w:color w:val="000000"/>
                <w:sz w:val="20"/>
                <w:szCs w:val="18"/>
              </w:rPr>
              <w:t>Mg</w:t>
            </w:r>
          </w:p>
        </w:tc>
        <w:tc>
          <w:tcPr>
            <w:tcW w:w="2130" w:type="dxa"/>
          </w:tcPr>
          <w:p w:rsidR="00333AE0" w:rsidRPr="001D5444" w:rsidRDefault="008322E0" w:rsidP="003019FF">
            <w:pPr>
              <w:bidi w:val="0"/>
              <w:snapToGrid w:val="0"/>
              <w:jc w:val="both"/>
              <w:rPr>
                <w:rFonts w:eastAsiaTheme="minorEastAsia" w:cs="Times New Roman"/>
                <w:color w:val="000000"/>
                <w:sz w:val="20"/>
                <w:szCs w:val="18"/>
              </w:rPr>
            </w:pPr>
            <w:r w:rsidRPr="001D5444">
              <w:rPr>
                <w:rFonts w:eastAsiaTheme="minorEastAsia" w:cs="Times New Roman"/>
                <w:color w:val="000000"/>
                <w:sz w:val="20"/>
                <w:szCs w:val="18"/>
              </w:rPr>
              <w:t>371</w:t>
            </w:r>
          </w:p>
        </w:tc>
        <w:tc>
          <w:tcPr>
            <w:tcW w:w="2131" w:type="dxa"/>
          </w:tcPr>
          <w:p w:rsidR="00333AE0" w:rsidRPr="001D5444" w:rsidRDefault="00333AE0" w:rsidP="003019FF">
            <w:pPr>
              <w:bidi w:val="0"/>
              <w:snapToGrid w:val="0"/>
              <w:jc w:val="both"/>
              <w:rPr>
                <w:rFonts w:eastAsiaTheme="minorEastAsia" w:cs="Times New Roman"/>
                <w:color w:val="000000"/>
                <w:sz w:val="20"/>
                <w:szCs w:val="18"/>
              </w:rPr>
            </w:pPr>
          </w:p>
        </w:tc>
        <w:tc>
          <w:tcPr>
            <w:tcW w:w="2131" w:type="dxa"/>
            <w:tcBorders>
              <w:right w:val="thickThinSmallGap" w:sz="24" w:space="0" w:color="auto"/>
            </w:tcBorders>
          </w:tcPr>
          <w:p w:rsidR="00333AE0" w:rsidRPr="001D5444" w:rsidRDefault="00333AE0" w:rsidP="003019FF">
            <w:pPr>
              <w:bidi w:val="0"/>
              <w:snapToGrid w:val="0"/>
              <w:jc w:val="both"/>
              <w:rPr>
                <w:rFonts w:eastAsiaTheme="minorEastAsia" w:cs="Times New Roman"/>
                <w:color w:val="000000"/>
                <w:sz w:val="20"/>
                <w:szCs w:val="18"/>
              </w:rPr>
            </w:pPr>
          </w:p>
        </w:tc>
      </w:tr>
      <w:tr w:rsidR="00333AE0" w:rsidRPr="001D5444">
        <w:trPr>
          <w:jc w:val="center"/>
        </w:trPr>
        <w:tc>
          <w:tcPr>
            <w:tcW w:w="2130" w:type="dxa"/>
            <w:tcBorders>
              <w:left w:val="thinThickSmallGap" w:sz="24" w:space="0" w:color="auto"/>
            </w:tcBorders>
          </w:tcPr>
          <w:p w:rsidR="00333AE0" w:rsidRPr="001D5444" w:rsidRDefault="00333AE0" w:rsidP="003019FF">
            <w:pPr>
              <w:bidi w:val="0"/>
              <w:snapToGrid w:val="0"/>
              <w:jc w:val="both"/>
              <w:rPr>
                <w:rFonts w:eastAsiaTheme="minorEastAsia" w:cs="Times New Roman"/>
                <w:color w:val="000000"/>
                <w:sz w:val="20"/>
                <w:szCs w:val="18"/>
              </w:rPr>
            </w:pPr>
            <w:r w:rsidRPr="001D5444">
              <w:rPr>
                <w:rFonts w:eastAsiaTheme="minorEastAsia" w:cs="Times New Roman"/>
                <w:color w:val="000000"/>
                <w:sz w:val="20"/>
                <w:szCs w:val="18"/>
              </w:rPr>
              <w:t>Fe</w:t>
            </w:r>
          </w:p>
        </w:tc>
        <w:tc>
          <w:tcPr>
            <w:tcW w:w="2130" w:type="dxa"/>
          </w:tcPr>
          <w:p w:rsidR="00333AE0" w:rsidRPr="001D5444" w:rsidRDefault="008322E0" w:rsidP="003019FF">
            <w:pPr>
              <w:bidi w:val="0"/>
              <w:snapToGrid w:val="0"/>
              <w:jc w:val="both"/>
              <w:rPr>
                <w:rFonts w:eastAsiaTheme="minorEastAsia" w:cs="Times New Roman"/>
                <w:color w:val="000000"/>
                <w:sz w:val="20"/>
                <w:szCs w:val="18"/>
              </w:rPr>
            </w:pPr>
            <w:r w:rsidRPr="001D5444">
              <w:rPr>
                <w:rFonts w:eastAsiaTheme="minorEastAsia" w:cs="Times New Roman"/>
                <w:color w:val="000000"/>
                <w:sz w:val="20"/>
                <w:szCs w:val="18"/>
              </w:rPr>
              <w:t>242</w:t>
            </w:r>
          </w:p>
        </w:tc>
        <w:tc>
          <w:tcPr>
            <w:tcW w:w="2131" w:type="dxa"/>
          </w:tcPr>
          <w:p w:rsidR="00333AE0" w:rsidRPr="001D5444" w:rsidRDefault="00333AE0" w:rsidP="003019FF">
            <w:pPr>
              <w:bidi w:val="0"/>
              <w:snapToGrid w:val="0"/>
              <w:jc w:val="both"/>
              <w:rPr>
                <w:rFonts w:eastAsiaTheme="minorEastAsia" w:cs="Times New Roman"/>
                <w:color w:val="000000"/>
                <w:sz w:val="20"/>
                <w:szCs w:val="18"/>
              </w:rPr>
            </w:pPr>
          </w:p>
        </w:tc>
        <w:tc>
          <w:tcPr>
            <w:tcW w:w="2131" w:type="dxa"/>
            <w:tcBorders>
              <w:right w:val="thickThinSmallGap" w:sz="24" w:space="0" w:color="auto"/>
            </w:tcBorders>
          </w:tcPr>
          <w:p w:rsidR="00333AE0" w:rsidRPr="001D5444" w:rsidRDefault="00333AE0" w:rsidP="003019FF">
            <w:pPr>
              <w:bidi w:val="0"/>
              <w:snapToGrid w:val="0"/>
              <w:jc w:val="both"/>
              <w:rPr>
                <w:rFonts w:eastAsiaTheme="minorEastAsia" w:cs="Times New Roman"/>
                <w:color w:val="000000"/>
                <w:sz w:val="20"/>
                <w:szCs w:val="18"/>
              </w:rPr>
            </w:pPr>
          </w:p>
        </w:tc>
      </w:tr>
      <w:tr w:rsidR="00333AE0" w:rsidRPr="001D5444">
        <w:trPr>
          <w:jc w:val="center"/>
        </w:trPr>
        <w:tc>
          <w:tcPr>
            <w:tcW w:w="2130" w:type="dxa"/>
            <w:tcBorders>
              <w:left w:val="thinThickSmallGap" w:sz="24" w:space="0" w:color="auto"/>
            </w:tcBorders>
          </w:tcPr>
          <w:p w:rsidR="00333AE0" w:rsidRPr="001D5444" w:rsidRDefault="00333AE0" w:rsidP="003019FF">
            <w:pPr>
              <w:bidi w:val="0"/>
              <w:snapToGrid w:val="0"/>
              <w:jc w:val="both"/>
              <w:rPr>
                <w:rFonts w:eastAsiaTheme="minorEastAsia" w:cs="Times New Roman"/>
                <w:color w:val="000000"/>
                <w:sz w:val="20"/>
                <w:szCs w:val="18"/>
              </w:rPr>
            </w:pPr>
            <w:proofErr w:type="spellStart"/>
            <w:r w:rsidRPr="001D5444">
              <w:rPr>
                <w:rFonts w:eastAsiaTheme="minorEastAsia" w:cs="Times New Roman"/>
                <w:color w:val="000000"/>
                <w:sz w:val="20"/>
                <w:szCs w:val="18"/>
              </w:rPr>
              <w:t>Phytic</w:t>
            </w:r>
            <w:proofErr w:type="spellEnd"/>
            <w:r w:rsidRPr="001D5444">
              <w:rPr>
                <w:rFonts w:eastAsiaTheme="minorEastAsia" w:cs="Times New Roman"/>
                <w:color w:val="000000"/>
                <w:sz w:val="20"/>
                <w:szCs w:val="18"/>
              </w:rPr>
              <w:t xml:space="preserve"> acid</w:t>
            </w:r>
          </w:p>
        </w:tc>
        <w:tc>
          <w:tcPr>
            <w:tcW w:w="2130" w:type="dxa"/>
          </w:tcPr>
          <w:p w:rsidR="00333AE0" w:rsidRPr="001D5444" w:rsidRDefault="008322E0" w:rsidP="003019FF">
            <w:pPr>
              <w:bidi w:val="0"/>
              <w:snapToGrid w:val="0"/>
              <w:jc w:val="both"/>
              <w:rPr>
                <w:rFonts w:eastAsiaTheme="minorEastAsia" w:cs="Times New Roman"/>
                <w:color w:val="000000"/>
                <w:sz w:val="20"/>
                <w:szCs w:val="18"/>
              </w:rPr>
            </w:pPr>
            <w:r w:rsidRPr="001D5444">
              <w:rPr>
                <w:rFonts w:eastAsiaTheme="minorEastAsia" w:cs="Times New Roman"/>
                <w:color w:val="000000"/>
                <w:sz w:val="20"/>
                <w:szCs w:val="18"/>
              </w:rPr>
              <w:t>0.9</w:t>
            </w:r>
          </w:p>
        </w:tc>
        <w:tc>
          <w:tcPr>
            <w:tcW w:w="2131" w:type="dxa"/>
          </w:tcPr>
          <w:p w:rsidR="00333AE0" w:rsidRPr="001D5444" w:rsidRDefault="00333AE0" w:rsidP="003019FF">
            <w:pPr>
              <w:bidi w:val="0"/>
              <w:snapToGrid w:val="0"/>
              <w:jc w:val="both"/>
              <w:rPr>
                <w:rFonts w:eastAsiaTheme="minorEastAsia" w:cs="Times New Roman"/>
                <w:color w:val="000000"/>
                <w:sz w:val="20"/>
                <w:szCs w:val="18"/>
              </w:rPr>
            </w:pPr>
          </w:p>
        </w:tc>
        <w:tc>
          <w:tcPr>
            <w:tcW w:w="2131" w:type="dxa"/>
            <w:tcBorders>
              <w:right w:val="thickThinSmallGap" w:sz="24" w:space="0" w:color="auto"/>
            </w:tcBorders>
          </w:tcPr>
          <w:p w:rsidR="00333AE0" w:rsidRPr="001D5444" w:rsidRDefault="00333AE0" w:rsidP="003019FF">
            <w:pPr>
              <w:bidi w:val="0"/>
              <w:snapToGrid w:val="0"/>
              <w:jc w:val="both"/>
              <w:rPr>
                <w:rFonts w:eastAsiaTheme="minorEastAsia" w:cs="Times New Roman"/>
                <w:color w:val="000000"/>
                <w:sz w:val="20"/>
                <w:szCs w:val="18"/>
              </w:rPr>
            </w:pPr>
          </w:p>
        </w:tc>
      </w:tr>
      <w:tr w:rsidR="00333AE0" w:rsidRPr="001D5444">
        <w:trPr>
          <w:jc w:val="center"/>
        </w:trPr>
        <w:tc>
          <w:tcPr>
            <w:tcW w:w="2130" w:type="dxa"/>
            <w:tcBorders>
              <w:left w:val="thinThickSmallGap" w:sz="24" w:space="0" w:color="auto"/>
              <w:bottom w:val="thickThinSmallGap" w:sz="24" w:space="0" w:color="auto"/>
            </w:tcBorders>
          </w:tcPr>
          <w:p w:rsidR="00333AE0" w:rsidRPr="001D5444" w:rsidRDefault="00333AE0" w:rsidP="003019FF">
            <w:pPr>
              <w:bidi w:val="0"/>
              <w:snapToGrid w:val="0"/>
              <w:jc w:val="both"/>
              <w:rPr>
                <w:rFonts w:eastAsiaTheme="minorEastAsia" w:cs="Times New Roman"/>
                <w:color w:val="000000"/>
                <w:sz w:val="20"/>
                <w:szCs w:val="18"/>
              </w:rPr>
            </w:pPr>
            <w:r w:rsidRPr="001D5444">
              <w:rPr>
                <w:rFonts w:eastAsiaTheme="minorEastAsia" w:cs="Times New Roman"/>
                <w:color w:val="000000"/>
                <w:sz w:val="20"/>
                <w:szCs w:val="18"/>
              </w:rPr>
              <w:t>Niacin</w:t>
            </w:r>
          </w:p>
        </w:tc>
        <w:tc>
          <w:tcPr>
            <w:tcW w:w="2130" w:type="dxa"/>
            <w:tcBorders>
              <w:bottom w:val="thickThinSmallGap" w:sz="24" w:space="0" w:color="auto"/>
            </w:tcBorders>
          </w:tcPr>
          <w:p w:rsidR="00333AE0" w:rsidRPr="001D5444" w:rsidRDefault="008322E0" w:rsidP="003019FF">
            <w:pPr>
              <w:bidi w:val="0"/>
              <w:snapToGrid w:val="0"/>
              <w:jc w:val="both"/>
              <w:rPr>
                <w:rFonts w:eastAsiaTheme="minorEastAsia" w:cs="Times New Roman"/>
                <w:color w:val="000000"/>
                <w:sz w:val="20"/>
                <w:szCs w:val="18"/>
              </w:rPr>
            </w:pPr>
            <w:r w:rsidRPr="001D5444">
              <w:rPr>
                <w:rFonts w:eastAsiaTheme="minorEastAsia" w:cs="Times New Roman"/>
                <w:color w:val="000000"/>
                <w:sz w:val="20"/>
                <w:szCs w:val="18"/>
              </w:rPr>
              <w:t>1.4</w:t>
            </w:r>
          </w:p>
        </w:tc>
        <w:tc>
          <w:tcPr>
            <w:tcW w:w="2131" w:type="dxa"/>
            <w:tcBorders>
              <w:bottom w:val="thickThinSmallGap" w:sz="24" w:space="0" w:color="auto"/>
            </w:tcBorders>
          </w:tcPr>
          <w:p w:rsidR="00333AE0" w:rsidRPr="001D5444" w:rsidRDefault="00333AE0" w:rsidP="003019FF">
            <w:pPr>
              <w:bidi w:val="0"/>
              <w:snapToGrid w:val="0"/>
              <w:jc w:val="both"/>
              <w:rPr>
                <w:rFonts w:eastAsiaTheme="minorEastAsia" w:cs="Times New Roman"/>
                <w:color w:val="000000"/>
                <w:sz w:val="20"/>
                <w:szCs w:val="18"/>
              </w:rPr>
            </w:pPr>
          </w:p>
        </w:tc>
        <w:tc>
          <w:tcPr>
            <w:tcW w:w="2131" w:type="dxa"/>
            <w:tcBorders>
              <w:bottom w:val="thickThinSmallGap" w:sz="24" w:space="0" w:color="auto"/>
              <w:right w:val="thickThinSmallGap" w:sz="24" w:space="0" w:color="auto"/>
            </w:tcBorders>
          </w:tcPr>
          <w:p w:rsidR="00333AE0" w:rsidRPr="001D5444" w:rsidRDefault="00333AE0" w:rsidP="003019FF">
            <w:pPr>
              <w:bidi w:val="0"/>
              <w:snapToGrid w:val="0"/>
              <w:jc w:val="both"/>
              <w:rPr>
                <w:rFonts w:eastAsiaTheme="minorEastAsia" w:cs="Times New Roman"/>
                <w:color w:val="000000"/>
                <w:sz w:val="20"/>
                <w:szCs w:val="18"/>
              </w:rPr>
            </w:pPr>
          </w:p>
        </w:tc>
      </w:tr>
    </w:tbl>
    <w:p w:rsidR="00862B83" w:rsidRPr="003019FF" w:rsidRDefault="00862B83" w:rsidP="003019FF">
      <w:pPr>
        <w:bidi w:val="0"/>
        <w:snapToGrid w:val="0"/>
        <w:ind w:firstLine="425"/>
        <w:jc w:val="both"/>
        <w:rPr>
          <w:rFonts w:cs="Times New Roman"/>
          <w:sz w:val="20"/>
          <w:szCs w:val="20"/>
        </w:rPr>
      </w:pPr>
    </w:p>
    <w:p w:rsidR="003019FF" w:rsidRDefault="003019FF" w:rsidP="003019FF">
      <w:pPr>
        <w:bidi w:val="0"/>
        <w:snapToGrid w:val="0"/>
        <w:ind w:firstLine="425"/>
        <w:jc w:val="both"/>
        <w:rPr>
          <w:rFonts w:cs="Times New Roman"/>
          <w:sz w:val="20"/>
          <w:szCs w:val="20"/>
        </w:rPr>
        <w:sectPr w:rsidR="003019FF" w:rsidSect="005F4E69">
          <w:type w:val="continuous"/>
          <w:pgSz w:w="12242" w:h="15842" w:code="1"/>
          <w:pgMar w:top="1440" w:right="1440" w:bottom="1440" w:left="1440" w:header="720" w:footer="720" w:gutter="0"/>
          <w:cols w:space="708"/>
          <w:bidi/>
          <w:docGrid w:linePitch="435"/>
        </w:sectPr>
      </w:pPr>
    </w:p>
    <w:p w:rsidR="009E3E77" w:rsidRPr="003019FF" w:rsidRDefault="00555E8B" w:rsidP="003019FF">
      <w:pPr>
        <w:bidi w:val="0"/>
        <w:snapToGrid w:val="0"/>
        <w:ind w:firstLine="425"/>
        <w:jc w:val="both"/>
        <w:rPr>
          <w:rFonts w:cs="Times New Roman"/>
          <w:sz w:val="20"/>
          <w:szCs w:val="20"/>
        </w:rPr>
      </w:pPr>
      <w:r w:rsidRPr="003019FF">
        <w:rPr>
          <w:rFonts w:cs="Times New Roman"/>
          <w:sz w:val="20"/>
          <w:szCs w:val="20"/>
        </w:rPr>
        <w:lastRenderedPageBreak/>
        <w:t>Spraying was done using triton B as a wetting agent at 0.05%. Randomized complete</w:t>
      </w:r>
      <w:r w:rsidR="00EF2472" w:rsidRPr="003019FF">
        <w:rPr>
          <w:rFonts w:cs="Times New Roman"/>
          <w:sz w:val="20"/>
          <w:szCs w:val="20"/>
        </w:rPr>
        <w:t xml:space="preserve"> block design (</w:t>
      </w:r>
      <w:r w:rsidRPr="003019FF">
        <w:rPr>
          <w:rFonts w:cs="Times New Roman"/>
          <w:sz w:val="20"/>
          <w:szCs w:val="20"/>
        </w:rPr>
        <w:t>RCBD) was adopted.</w:t>
      </w:r>
    </w:p>
    <w:p w:rsidR="00555E8B" w:rsidRPr="003019FF" w:rsidRDefault="00555E8B" w:rsidP="003019FF">
      <w:pPr>
        <w:bidi w:val="0"/>
        <w:snapToGrid w:val="0"/>
        <w:ind w:firstLine="425"/>
        <w:jc w:val="both"/>
        <w:rPr>
          <w:rFonts w:cs="Times New Roman"/>
          <w:sz w:val="20"/>
          <w:szCs w:val="20"/>
        </w:rPr>
      </w:pPr>
      <w:r w:rsidRPr="003019FF">
        <w:rPr>
          <w:rFonts w:cs="Times New Roman"/>
          <w:sz w:val="20"/>
          <w:szCs w:val="20"/>
        </w:rPr>
        <w:t>During both seasons, the following parame</w:t>
      </w:r>
      <w:r w:rsidR="002B513E" w:rsidRPr="003019FF">
        <w:rPr>
          <w:rFonts w:cs="Times New Roman"/>
          <w:sz w:val="20"/>
          <w:szCs w:val="20"/>
        </w:rPr>
        <w:t>ters were measured, spr</w:t>
      </w:r>
      <w:r w:rsidR="00483F60" w:rsidRPr="003019FF">
        <w:rPr>
          <w:rFonts w:cs="Times New Roman"/>
          <w:sz w:val="20"/>
          <w:szCs w:val="20"/>
        </w:rPr>
        <w:t>ing sho</w:t>
      </w:r>
      <w:r w:rsidRPr="003019FF">
        <w:rPr>
          <w:rFonts w:cs="Times New Roman"/>
          <w:sz w:val="20"/>
          <w:szCs w:val="20"/>
        </w:rPr>
        <w:t>o</w:t>
      </w:r>
      <w:r w:rsidR="00483F60" w:rsidRPr="003019FF">
        <w:rPr>
          <w:rFonts w:cs="Times New Roman"/>
          <w:sz w:val="20"/>
          <w:szCs w:val="20"/>
        </w:rPr>
        <w:t>t</w:t>
      </w:r>
      <w:r w:rsidRPr="003019FF">
        <w:rPr>
          <w:rFonts w:cs="Times New Roman"/>
          <w:sz w:val="20"/>
          <w:szCs w:val="20"/>
        </w:rPr>
        <w:t xml:space="preserve"> length</w:t>
      </w:r>
      <w:r w:rsidR="00483F60" w:rsidRPr="003019FF">
        <w:rPr>
          <w:rFonts w:cs="Times New Roman"/>
          <w:sz w:val="20"/>
          <w:szCs w:val="20"/>
        </w:rPr>
        <w:t xml:space="preserve"> (cm.), number of leaves / sho</w:t>
      </w:r>
      <w:r w:rsidRPr="003019FF">
        <w:rPr>
          <w:rFonts w:cs="Times New Roman"/>
          <w:sz w:val="20"/>
          <w:szCs w:val="20"/>
        </w:rPr>
        <w:t>o</w:t>
      </w:r>
      <w:r w:rsidR="00483F60" w:rsidRPr="003019FF">
        <w:rPr>
          <w:rFonts w:cs="Times New Roman"/>
          <w:sz w:val="20"/>
          <w:szCs w:val="20"/>
        </w:rPr>
        <w:t>t</w:t>
      </w:r>
      <w:r w:rsidRPr="003019FF">
        <w:rPr>
          <w:rFonts w:cs="Times New Roman"/>
          <w:sz w:val="20"/>
          <w:szCs w:val="20"/>
        </w:rPr>
        <w:t xml:space="preserve"> and leaf </w:t>
      </w:r>
      <w:proofErr w:type="gramStart"/>
      <w:r w:rsidRPr="003019FF">
        <w:rPr>
          <w:rFonts w:cs="Times New Roman"/>
          <w:sz w:val="20"/>
          <w:szCs w:val="20"/>
        </w:rPr>
        <w:t>area(</w:t>
      </w:r>
      <w:proofErr w:type="gramEnd"/>
      <w:r w:rsidRPr="003019FF">
        <w:rPr>
          <w:rFonts w:cs="Times New Roman"/>
          <w:sz w:val="20"/>
          <w:szCs w:val="20"/>
        </w:rPr>
        <w:t>cm</w:t>
      </w:r>
      <w:r w:rsidRPr="003019FF">
        <w:rPr>
          <w:rFonts w:cs="Times New Roman"/>
          <w:sz w:val="20"/>
          <w:szCs w:val="20"/>
          <w:vertAlign w:val="superscript"/>
        </w:rPr>
        <w:t>2</w:t>
      </w:r>
      <w:r w:rsidRPr="003019FF">
        <w:rPr>
          <w:rFonts w:cs="Times New Roman"/>
          <w:sz w:val="20"/>
          <w:szCs w:val="20"/>
        </w:rPr>
        <w:t>) (</w:t>
      </w:r>
      <w:r w:rsidRPr="003019FF">
        <w:rPr>
          <w:rFonts w:cs="Times New Roman"/>
          <w:b/>
          <w:bCs/>
          <w:sz w:val="20"/>
          <w:szCs w:val="20"/>
        </w:rPr>
        <w:t xml:space="preserve">Ahmed and </w:t>
      </w:r>
      <w:proofErr w:type="spellStart"/>
      <w:r w:rsidR="00867340" w:rsidRPr="003019FF">
        <w:rPr>
          <w:rFonts w:cs="Times New Roman"/>
          <w:b/>
          <w:bCs/>
          <w:sz w:val="20"/>
          <w:szCs w:val="20"/>
        </w:rPr>
        <w:t>Morsy</w:t>
      </w:r>
      <w:proofErr w:type="spellEnd"/>
      <w:r w:rsidR="00867340" w:rsidRPr="003019FF">
        <w:rPr>
          <w:rFonts w:cs="Times New Roman"/>
          <w:b/>
          <w:bCs/>
          <w:sz w:val="20"/>
          <w:szCs w:val="20"/>
        </w:rPr>
        <w:t>,</w:t>
      </w:r>
      <w:r w:rsidR="00B63890">
        <w:rPr>
          <w:rFonts w:cs="Times New Roman" w:hint="eastAsia"/>
          <w:b/>
          <w:bCs/>
          <w:sz w:val="20"/>
          <w:szCs w:val="20"/>
          <w:lang w:eastAsia="zh-CN"/>
        </w:rPr>
        <w:t xml:space="preserve"> </w:t>
      </w:r>
      <w:r w:rsidR="00867340" w:rsidRPr="003019FF">
        <w:rPr>
          <w:rFonts w:cs="Times New Roman"/>
          <w:b/>
          <w:bCs/>
          <w:sz w:val="20"/>
          <w:szCs w:val="20"/>
        </w:rPr>
        <w:t>1999</w:t>
      </w:r>
      <w:r w:rsidR="00867340" w:rsidRPr="003019FF">
        <w:rPr>
          <w:rFonts w:cs="Times New Roman"/>
          <w:sz w:val="20"/>
          <w:szCs w:val="20"/>
        </w:rPr>
        <w:t>), chlorophylls a &amp; b</w:t>
      </w:r>
      <w:r w:rsidRPr="003019FF">
        <w:rPr>
          <w:rFonts w:cs="Times New Roman"/>
          <w:sz w:val="20"/>
          <w:szCs w:val="20"/>
        </w:rPr>
        <w:t xml:space="preserve">, </w:t>
      </w:r>
      <w:r w:rsidR="00937F5D" w:rsidRPr="003019FF">
        <w:rPr>
          <w:rFonts w:cs="Times New Roman"/>
          <w:sz w:val="20"/>
          <w:szCs w:val="20"/>
        </w:rPr>
        <w:t xml:space="preserve">and </w:t>
      </w:r>
      <w:r w:rsidRPr="003019FF">
        <w:rPr>
          <w:rFonts w:cs="Times New Roman"/>
          <w:sz w:val="20"/>
          <w:szCs w:val="20"/>
        </w:rPr>
        <w:t>total chlorophylls (mg/100 g F.W.)</w:t>
      </w:r>
      <w:r w:rsidR="00867340" w:rsidRPr="003019FF">
        <w:rPr>
          <w:rFonts w:cs="Times New Roman"/>
          <w:sz w:val="20"/>
          <w:szCs w:val="20"/>
        </w:rPr>
        <w:t xml:space="preserve"> (</w:t>
      </w:r>
      <w:r w:rsidR="00867340" w:rsidRPr="003019FF">
        <w:rPr>
          <w:rFonts w:cs="Times New Roman"/>
          <w:b/>
          <w:bCs/>
          <w:sz w:val="20"/>
          <w:szCs w:val="20"/>
        </w:rPr>
        <w:t xml:space="preserve">Von – </w:t>
      </w:r>
      <w:proofErr w:type="spellStart"/>
      <w:r w:rsidR="00867340" w:rsidRPr="003019FF">
        <w:rPr>
          <w:rFonts w:cs="Times New Roman"/>
          <w:b/>
          <w:bCs/>
          <w:sz w:val="20"/>
          <w:szCs w:val="20"/>
        </w:rPr>
        <w:t>Wettstein</w:t>
      </w:r>
      <w:proofErr w:type="spellEnd"/>
      <w:r w:rsidR="00867340" w:rsidRPr="003019FF">
        <w:rPr>
          <w:rFonts w:cs="Times New Roman"/>
          <w:b/>
          <w:bCs/>
          <w:sz w:val="20"/>
          <w:szCs w:val="20"/>
        </w:rPr>
        <w:t>, 1957</w:t>
      </w:r>
      <w:r w:rsidR="00867340" w:rsidRPr="003019FF">
        <w:rPr>
          <w:rFonts w:cs="Times New Roman"/>
          <w:sz w:val="20"/>
          <w:szCs w:val="20"/>
        </w:rPr>
        <w:t xml:space="preserve">), percentages of N, </w:t>
      </w:r>
      <w:proofErr w:type="spellStart"/>
      <w:r w:rsidR="00867340" w:rsidRPr="003019FF">
        <w:rPr>
          <w:rFonts w:cs="Times New Roman"/>
          <w:sz w:val="20"/>
          <w:szCs w:val="20"/>
        </w:rPr>
        <w:t>P,K,Mg</w:t>
      </w:r>
      <w:proofErr w:type="spellEnd"/>
      <w:r w:rsidR="00867340" w:rsidRPr="003019FF">
        <w:rPr>
          <w:rFonts w:cs="Times New Roman"/>
          <w:sz w:val="20"/>
          <w:szCs w:val="20"/>
        </w:rPr>
        <w:t>, Ca and S in the</w:t>
      </w:r>
      <w:r w:rsidR="00C00290" w:rsidRPr="003019FF">
        <w:rPr>
          <w:rFonts w:cs="Times New Roman"/>
          <w:sz w:val="20"/>
          <w:szCs w:val="20"/>
        </w:rPr>
        <w:t xml:space="preserve"> leaves (</w:t>
      </w:r>
      <w:r w:rsidR="00867340" w:rsidRPr="003019FF">
        <w:rPr>
          <w:rFonts w:cs="Times New Roman"/>
          <w:b/>
          <w:bCs/>
          <w:sz w:val="20"/>
          <w:szCs w:val="20"/>
        </w:rPr>
        <w:t xml:space="preserve">Wilde </w:t>
      </w:r>
      <w:r w:rsidR="00867340" w:rsidRPr="003019FF">
        <w:rPr>
          <w:rFonts w:cs="Times New Roman"/>
          <w:b/>
          <w:bCs/>
          <w:i/>
          <w:iCs/>
          <w:sz w:val="20"/>
          <w:szCs w:val="20"/>
        </w:rPr>
        <w:t>et al.,</w:t>
      </w:r>
      <w:r w:rsidR="00B63890">
        <w:rPr>
          <w:rFonts w:cs="Times New Roman" w:hint="eastAsia"/>
          <w:b/>
          <w:bCs/>
          <w:i/>
          <w:iCs/>
          <w:sz w:val="20"/>
          <w:szCs w:val="20"/>
          <w:lang w:eastAsia="zh-CN"/>
        </w:rPr>
        <w:t xml:space="preserve"> </w:t>
      </w:r>
      <w:r w:rsidR="00867340" w:rsidRPr="003019FF">
        <w:rPr>
          <w:rFonts w:cs="Times New Roman"/>
          <w:b/>
          <w:bCs/>
          <w:sz w:val="20"/>
          <w:szCs w:val="20"/>
        </w:rPr>
        <w:t>1985</w:t>
      </w:r>
      <w:r w:rsidR="00867340" w:rsidRPr="003019FF">
        <w:rPr>
          <w:rFonts w:cs="Times New Roman"/>
          <w:sz w:val="20"/>
          <w:szCs w:val="20"/>
        </w:rPr>
        <w:t>), percentages of initial fr</w:t>
      </w:r>
      <w:r w:rsidR="00C00290" w:rsidRPr="003019FF">
        <w:rPr>
          <w:rFonts w:cs="Times New Roman"/>
          <w:sz w:val="20"/>
          <w:szCs w:val="20"/>
        </w:rPr>
        <w:t>uit setting and fruit retention</w:t>
      </w:r>
      <w:r w:rsidR="00867340" w:rsidRPr="003019FF">
        <w:rPr>
          <w:rFonts w:cs="Times New Roman"/>
          <w:sz w:val="20"/>
          <w:szCs w:val="20"/>
        </w:rPr>
        <w:t>, yield/ tree, fruit weight</w:t>
      </w:r>
      <w:r w:rsidR="00C00290" w:rsidRPr="003019FF">
        <w:rPr>
          <w:rFonts w:cs="Times New Roman"/>
          <w:sz w:val="20"/>
          <w:szCs w:val="20"/>
        </w:rPr>
        <w:t xml:space="preserve"> (</w:t>
      </w:r>
      <w:r w:rsidR="00867340" w:rsidRPr="003019FF">
        <w:rPr>
          <w:rFonts w:cs="Times New Roman"/>
          <w:sz w:val="20"/>
          <w:szCs w:val="20"/>
        </w:rPr>
        <w:t>g.) and dim</w:t>
      </w:r>
      <w:r w:rsidR="00C00290" w:rsidRPr="003019FF">
        <w:rPr>
          <w:rFonts w:cs="Times New Roman"/>
          <w:sz w:val="20"/>
          <w:szCs w:val="20"/>
        </w:rPr>
        <w:t>ensions (length&amp; width in cm.),</w:t>
      </w:r>
      <w:r w:rsidR="00867340" w:rsidRPr="003019FF">
        <w:rPr>
          <w:rFonts w:cs="Times New Roman"/>
          <w:sz w:val="20"/>
          <w:szCs w:val="20"/>
        </w:rPr>
        <w:t xml:space="preserve"> fruit fir</w:t>
      </w:r>
      <w:r w:rsidR="00937F5D" w:rsidRPr="003019FF">
        <w:rPr>
          <w:rFonts w:cs="Times New Roman"/>
          <w:sz w:val="20"/>
          <w:szCs w:val="20"/>
        </w:rPr>
        <w:t>m</w:t>
      </w:r>
      <w:r w:rsidR="00867340" w:rsidRPr="003019FF">
        <w:rPr>
          <w:rFonts w:cs="Times New Roman"/>
          <w:sz w:val="20"/>
          <w:szCs w:val="20"/>
        </w:rPr>
        <w:t>ness (p</w:t>
      </w:r>
      <w:r w:rsidR="00C00290" w:rsidRPr="003019FF">
        <w:rPr>
          <w:rFonts w:cs="Times New Roman"/>
          <w:sz w:val="20"/>
          <w:szCs w:val="20"/>
        </w:rPr>
        <w:t>ound/ inch</w:t>
      </w:r>
      <w:r w:rsidR="00C00290" w:rsidRPr="003019FF">
        <w:rPr>
          <w:rFonts w:cs="Times New Roman"/>
          <w:sz w:val="20"/>
          <w:szCs w:val="20"/>
          <w:vertAlign w:val="superscript"/>
        </w:rPr>
        <w:t>2</w:t>
      </w:r>
      <w:r w:rsidR="00C00290" w:rsidRPr="003019FF">
        <w:rPr>
          <w:rFonts w:cs="Times New Roman"/>
          <w:sz w:val="20"/>
          <w:szCs w:val="20"/>
        </w:rPr>
        <w:t>), percentage</w:t>
      </w:r>
      <w:r w:rsidR="00937F5D" w:rsidRPr="003019FF">
        <w:rPr>
          <w:rFonts w:cs="Times New Roman"/>
          <w:sz w:val="20"/>
          <w:szCs w:val="20"/>
        </w:rPr>
        <w:t>s</w:t>
      </w:r>
      <w:r w:rsidR="00867340" w:rsidRPr="003019FF">
        <w:rPr>
          <w:rFonts w:cs="Times New Roman"/>
          <w:sz w:val="20"/>
          <w:szCs w:val="20"/>
        </w:rPr>
        <w:t xml:space="preserve"> </w:t>
      </w:r>
      <w:r w:rsidR="00937F5D" w:rsidRPr="003019FF">
        <w:rPr>
          <w:rFonts w:cs="Times New Roman"/>
          <w:sz w:val="20"/>
          <w:szCs w:val="20"/>
        </w:rPr>
        <w:t>of fruit peel</w:t>
      </w:r>
      <w:r w:rsidR="00584A34" w:rsidRPr="003019FF">
        <w:rPr>
          <w:rFonts w:cs="Times New Roman"/>
          <w:sz w:val="20"/>
          <w:szCs w:val="20"/>
        </w:rPr>
        <w:t>,</w:t>
      </w:r>
      <w:r w:rsidR="00937F5D" w:rsidRPr="003019FF">
        <w:rPr>
          <w:rFonts w:cs="Times New Roman"/>
          <w:sz w:val="20"/>
          <w:szCs w:val="20"/>
        </w:rPr>
        <w:t xml:space="preserve"> seeds and pulp</w:t>
      </w:r>
      <w:r w:rsidR="0083752A" w:rsidRPr="003019FF">
        <w:rPr>
          <w:rFonts w:cs="Times New Roman"/>
          <w:sz w:val="20"/>
          <w:szCs w:val="20"/>
        </w:rPr>
        <w:t>,</w:t>
      </w:r>
      <w:r w:rsidR="00937F5D" w:rsidRPr="003019FF">
        <w:rPr>
          <w:rFonts w:cs="Times New Roman"/>
          <w:sz w:val="20"/>
          <w:szCs w:val="20"/>
        </w:rPr>
        <w:t xml:space="preserve"> edible </w:t>
      </w:r>
      <w:r w:rsidR="00867340" w:rsidRPr="003019FF">
        <w:rPr>
          <w:rFonts w:cs="Times New Roman"/>
          <w:sz w:val="20"/>
          <w:szCs w:val="20"/>
        </w:rPr>
        <w:t>to non edible portio</w:t>
      </w:r>
      <w:r w:rsidR="00C00290" w:rsidRPr="003019FF">
        <w:rPr>
          <w:rFonts w:cs="Times New Roman"/>
          <w:sz w:val="20"/>
          <w:szCs w:val="20"/>
        </w:rPr>
        <w:t>ns, T.S.S. %, total acidity % (</w:t>
      </w:r>
      <w:r w:rsidR="00867340" w:rsidRPr="003019FF">
        <w:rPr>
          <w:rFonts w:cs="Times New Roman"/>
          <w:sz w:val="20"/>
          <w:szCs w:val="20"/>
        </w:rPr>
        <w:t>as g citric acid/100</w:t>
      </w:r>
      <w:r w:rsidR="00C00290" w:rsidRPr="003019FF">
        <w:rPr>
          <w:rFonts w:cs="Times New Roman"/>
          <w:sz w:val="20"/>
          <w:szCs w:val="20"/>
        </w:rPr>
        <w:t xml:space="preserve"> </w:t>
      </w:r>
      <w:r w:rsidR="00867340" w:rsidRPr="003019FF">
        <w:rPr>
          <w:rFonts w:cs="Times New Roman"/>
          <w:sz w:val="20"/>
          <w:szCs w:val="20"/>
        </w:rPr>
        <w:t>ml</w:t>
      </w:r>
      <w:r w:rsidR="00C00290" w:rsidRPr="003019FF">
        <w:rPr>
          <w:rFonts w:cs="Times New Roman"/>
          <w:sz w:val="20"/>
          <w:szCs w:val="20"/>
        </w:rPr>
        <w:t xml:space="preserve"> </w:t>
      </w:r>
      <w:r w:rsidR="00867340" w:rsidRPr="003019FF">
        <w:rPr>
          <w:rFonts w:cs="Times New Roman"/>
          <w:sz w:val="20"/>
          <w:szCs w:val="20"/>
        </w:rPr>
        <w:t>juice</w:t>
      </w:r>
      <w:r w:rsidR="003F406B" w:rsidRPr="003019FF">
        <w:rPr>
          <w:rFonts w:cs="Times New Roman"/>
          <w:sz w:val="20"/>
          <w:szCs w:val="20"/>
        </w:rPr>
        <w:t>)</w:t>
      </w:r>
      <w:r w:rsidR="00867340" w:rsidRPr="003019FF">
        <w:rPr>
          <w:rFonts w:cs="Times New Roman"/>
          <w:sz w:val="20"/>
          <w:szCs w:val="20"/>
        </w:rPr>
        <w:t xml:space="preserve"> </w:t>
      </w:r>
      <w:r w:rsidR="003F406B" w:rsidRPr="003019FF">
        <w:rPr>
          <w:rFonts w:cs="Times New Roman"/>
          <w:sz w:val="20"/>
          <w:szCs w:val="20"/>
        </w:rPr>
        <w:t>(</w:t>
      </w:r>
      <w:r w:rsidR="00867340" w:rsidRPr="003019FF">
        <w:rPr>
          <w:rFonts w:cs="Times New Roman"/>
          <w:b/>
          <w:bCs/>
          <w:sz w:val="20"/>
          <w:szCs w:val="20"/>
        </w:rPr>
        <w:t>A.</w:t>
      </w:r>
      <w:r w:rsidR="003F406B" w:rsidRPr="003019FF">
        <w:rPr>
          <w:rFonts w:cs="Times New Roman"/>
          <w:b/>
          <w:bCs/>
          <w:sz w:val="20"/>
          <w:szCs w:val="20"/>
        </w:rPr>
        <w:t>O</w:t>
      </w:r>
      <w:r w:rsidR="00867340" w:rsidRPr="003019FF">
        <w:rPr>
          <w:rFonts w:cs="Times New Roman"/>
          <w:b/>
          <w:bCs/>
          <w:sz w:val="20"/>
          <w:szCs w:val="20"/>
        </w:rPr>
        <w:t>.A.C.,</w:t>
      </w:r>
      <w:r w:rsidR="00B63890">
        <w:rPr>
          <w:rFonts w:cs="Times New Roman" w:hint="eastAsia"/>
          <w:b/>
          <w:bCs/>
          <w:sz w:val="20"/>
          <w:szCs w:val="20"/>
          <w:lang w:eastAsia="zh-CN"/>
        </w:rPr>
        <w:t xml:space="preserve"> </w:t>
      </w:r>
      <w:r w:rsidR="00867340" w:rsidRPr="003019FF">
        <w:rPr>
          <w:rFonts w:cs="Times New Roman"/>
          <w:b/>
          <w:bCs/>
          <w:sz w:val="20"/>
          <w:szCs w:val="20"/>
        </w:rPr>
        <w:t>2000</w:t>
      </w:r>
      <w:r w:rsidR="00867340" w:rsidRPr="003019FF">
        <w:rPr>
          <w:rFonts w:cs="Times New Roman"/>
          <w:sz w:val="20"/>
          <w:szCs w:val="20"/>
        </w:rPr>
        <w:t>), total</w:t>
      </w:r>
      <w:r w:rsidR="003F406B" w:rsidRPr="003019FF">
        <w:rPr>
          <w:rFonts w:cs="Times New Roman"/>
          <w:sz w:val="20"/>
          <w:szCs w:val="20"/>
        </w:rPr>
        <w:t>,</w:t>
      </w:r>
      <w:r w:rsidR="00867340" w:rsidRPr="003019FF">
        <w:rPr>
          <w:rFonts w:cs="Times New Roman"/>
          <w:sz w:val="20"/>
          <w:szCs w:val="20"/>
        </w:rPr>
        <w:t xml:space="preserve"> reducing and non reducing sugars (</w:t>
      </w:r>
      <w:r w:rsidR="00867340" w:rsidRPr="003019FF">
        <w:rPr>
          <w:rFonts w:cs="Times New Roman"/>
          <w:b/>
          <w:bCs/>
          <w:sz w:val="20"/>
          <w:szCs w:val="20"/>
        </w:rPr>
        <w:t>A.O.A.C.,2000</w:t>
      </w:r>
      <w:r w:rsidR="00C00290" w:rsidRPr="003019FF">
        <w:rPr>
          <w:rFonts w:cs="Times New Roman"/>
          <w:sz w:val="20"/>
          <w:szCs w:val="20"/>
        </w:rPr>
        <w:t xml:space="preserve">), vitamin C </w:t>
      </w:r>
      <w:r w:rsidR="00C00290" w:rsidRPr="003019FF">
        <w:rPr>
          <w:rFonts w:cs="Times New Roman"/>
          <w:sz w:val="20"/>
          <w:szCs w:val="20"/>
        </w:rPr>
        <w:lastRenderedPageBreak/>
        <w:t>(</w:t>
      </w:r>
      <w:r w:rsidR="00881F4D" w:rsidRPr="003019FF">
        <w:rPr>
          <w:rFonts w:cs="Times New Roman"/>
          <w:sz w:val="20"/>
          <w:szCs w:val="20"/>
        </w:rPr>
        <w:t>mg/100 ml juice</w:t>
      </w:r>
      <w:r w:rsidR="00867340" w:rsidRPr="003019FF">
        <w:rPr>
          <w:rFonts w:cs="Times New Roman"/>
          <w:sz w:val="20"/>
          <w:szCs w:val="20"/>
        </w:rPr>
        <w:t xml:space="preserve">) and total </w:t>
      </w:r>
      <w:proofErr w:type="spellStart"/>
      <w:r w:rsidR="00867340" w:rsidRPr="003019FF">
        <w:rPr>
          <w:rFonts w:cs="Times New Roman"/>
          <w:sz w:val="20"/>
          <w:szCs w:val="20"/>
        </w:rPr>
        <w:t>fibre</w:t>
      </w:r>
      <w:proofErr w:type="spellEnd"/>
      <w:r w:rsidR="00C00290" w:rsidRPr="003019FF">
        <w:rPr>
          <w:rFonts w:cs="Times New Roman"/>
          <w:sz w:val="20"/>
          <w:szCs w:val="20"/>
        </w:rPr>
        <w:t xml:space="preserve"> </w:t>
      </w:r>
      <w:r w:rsidR="00867340" w:rsidRPr="003019FF">
        <w:rPr>
          <w:rFonts w:cs="Times New Roman"/>
          <w:sz w:val="20"/>
          <w:szCs w:val="20"/>
        </w:rPr>
        <w:t>percentage (</w:t>
      </w:r>
      <w:r w:rsidR="00867340" w:rsidRPr="003019FF">
        <w:rPr>
          <w:rFonts w:cs="Times New Roman"/>
          <w:b/>
          <w:bCs/>
          <w:sz w:val="20"/>
          <w:szCs w:val="20"/>
        </w:rPr>
        <w:t>A.O.A.C.,</w:t>
      </w:r>
      <w:r w:rsidR="00B63890">
        <w:rPr>
          <w:rFonts w:cs="Times New Roman" w:hint="eastAsia"/>
          <w:b/>
          <w:bCs/>
          <w:sz w:val="20"/>
          <w:szCs w:val="20"/>
          <w:lang w:eastAsia="zh-CN"/>
        </w:rPr>
        <w:t xml:space="preserve"> </w:t>
      </w:r>
      <w:r w:rsidR="00867340" w:rsidRPr="003019FF">
        <w:rPr>
          <w:rFonts w:cs="Times New Roman"/>
          <w:b/>
          <w:bCs/>
          <w:sz w:val="20"/>
          <w:szCs w:val="20"/>
        </w:rPr>
        <w:t>2000</w:t>
      </w:r>
      <w:r w:rsidR="00867340" w:rsidRPr="003019FF">
        <w:rPr>
          <w:rFonts w:cs="Times New Roman"/>
          <w:sz w:val="20"/>
          <w:szCs w:val="20"/>
        </w:rPr>
        <w:t>).</w:t>
      </w:r>
    </w:p>
    <w:p w:rsidR="00F6477C" w:rsidRPr="003019FF" w:rsidRDefault="00F6477C" w:rsidP="003019FF">
      <w:pPr>
        <w:bidi w:val="0"/>
        <w:snapToGrid w:val="0"/>
        <w:ind w:firstLine="425"/>
        <w:jc w:val="both"/>
        <w:rPr>
          <w:rFonts w:cs="Times New Roman"/>
          <w:sz w:val="20"/>
          <w:szCs w:val="20"/>
        </w:rPr>
      </w:pPr>
      <w:r w:rsidRPr="003019FF">
        <w:rPr>
          <w:rFonts w:cs="Times New Roman"/>
          <w:sz w:val="20"/>
          <w:szCs w:val="20"/>
        </w:rPr>
        <w:t xml:space="preserve">Statistical analysis was done </w:t>
      </w:r>
      <w:r w:rsidR="003F406B" w:rsidRPr="003019FF">
        <w:rPr>
          <w:rFonts w:cs="Times New Roman"/>
          <w:sz w:val="20"/>
          <w:szCs w:val="20"/>
        </w:rPr>
        <w:t xml:space="preserve">using </w:t>
      </w:r>
      <w:r w:rsidRPr="003019FF">
        <w:rPr>
          <w:rFonts w:cs="Times New Roman"/>
          <w:sz w:val="20"/>
          <w:szCs w:val="20"/>
        </w:rPr>
        <w:t>new</w:t>
      </w:r>
      <w:r w:rsidR="00DE4A0C" w:rsidRPr="003019FF">
        <w:rPr>
          <w:rFonts w:cs="Times New Roman"/>
          <w:sz w:val="20"/>
          <w:szCs w:val="20"/>
        </w:rPr>
        <w:t xml:space="preserve"> </w:t>
      </w:r>
      <w:r w:rsidRPr="003019FF">
        <w:rPr>
          <w:rFonts w:cs="Times New Roman"/>
          <w:sz w:val="20"/>
          <w:szCs w:val="20"/>
        </w:rPr>
        <w:t>L.S.D.</w:t>
      </w:r>
      <w:r w:rsidR="00795225" w:rsidRPr="003019FF">
        <w:rPr>
          <w:rFonts w:cs="Times New Roman"/>
          <w:sz w:val="20"/>
          <w:szCs w:val="20"/>
        </w:rPr>
        <w:t xml:space="preserve"> </w:t>
      </w:r>
      <w:r w:rsidRPr="003019FF">
        <w:rPr>
          <w:rFonts w:cs="Times New Roman"/>
          <w:sz w:val="20"/>
          <w:szCs w:val="20"/>
        </w:rPr>
        <w:t xml:space="preserve">at 5% according to </w:t>
      </w:r>
      <w:r w:rsidRPr="003019FF">
        <w:rPr>
          <w:rFonts w:cs="Times New Roman"/>
          <w:b/>
          <w:bCs/>
          <w:sz w:val="20"/>
          <w:szCs w:val="20"/>
        </w:rPr>
        <w:t xml:space="preserve">Mead </w:t>
      </w:r>
      <w:r w:rsidRPr="003019FF">
        <w:rPr>
          <w:rFonts w:cs="Times New Roman"/>
          <w:b/>
          <w:bCs/>
          <w:i/>
          <w:iCs/>
          <w:sz w:val="20"/>
          <w:szCs w:val="20"/>
        </w:rPr>
        <w:t>et al.</w:t>
      </w:r>
      <w:r w:rsidR="00863196" w:rsidRPr="003019FF">
        <w:rPr>
          <w:rFonts w:cs="Times New Roman" w:hint="cs"/>
          <w:b/>
          <w:bCs/>
          <w:i/>
          <w:iCs/>
          <w:sz w:val="20"/>
          <w:szCs w:val="20"/>
        </w:rPr>
        <w:t xml:space="preserve"> </w:t>
      </w:r>
      <w:r w:rsidRPr="003019FF">
        <w:rPr>
          <w:rFonts w:cs="Times New Roman"/>
          <w:b/>
          <w:bCs/>
          <w:sz w:val="20"/>
          <w:szCs w:val="20"/>
        </w:rPr>
        <w:t>(1993)</w:t>
      </w:r>
      <w:r w:rsidRPr="003019FF">
        <w:rPr>
          <w:rFonts w:cs="Times New Roman"/>
          <w:sz w:val="20"/>
          <w:szCs w:val="20"/>
        </w:rPr>
        <w:t>.</w:t>
      </w:r>
    </w:p>
    <w:p w:rsidR="000346F2" w:rsidRPr="003019FF" w:rsidRDefault="000346F2" w:rsidP="003019FF">
      <w:pPr>
        <w:bidi w:val="0"/>
        <w:snapToGrid w:val="0"/>
        <w:jc w:val="both"/>
        <w:rPr>
          <w:rFonts w:cs="Times New Roman"/>
          <w:b/>
          <w:bCs/>
          <w:sz w:val="20"/>
          <w:szCs w:val="20"/>
        </w:rPr>
      </w:pPr>
    </w:p>
    <w:p w:rsidR="00DE4A0C" w:rsidRPr="003019FF" w:rsidRDefault="000346F2" w:rsidP="003019FF">
      <w:pPr>
        <w:bidi w:val="0"/>
        <w:snapToGrid w:val="0"/>
        <w:jc w:val="both"/>
        <w:rPr>
          <w:rFonts w:cs="Times New Roman"/>
          <w:b/>
          <w:bCs/>
          <w:sz w:val="20"/>
          <w:szCs w:val="20"/>
        </w:rPr>
      </w:pPr>
      <w:r w:rsidRPr="003019FF">
        <w:rPr>
          <w:rFonts w:cs="Times New Roman"/>
          <w:b/>
          <w:bCs/>
          <w:sz w:val="20"/>
          <w:szCs w:val="20"/>
        </w:rPr>
        <w:t>3. Results</w:t>
      </w:r>
    </w:p>
    <w:p w:rsidR="009D52D2" w:rsidRPr="003019FF" w:rsidRDefault="00262A52" w:rsidP="003019FF">
      <w:pPr>
        <w:bidi w:val="0"/>
        <w:snapToGrid w:val="0"/>
        <w:jc w:val="both"/>
        <w:rPr>
          <w:rFonts w:cs="Times New Roman"/>
          <w:b/>
          <w:bCs/>
          <w:sz w:val="20"/>
          <w:szCs w:val="20"/>
        </w:rPr>
      </w:pPr>
      <w:r w:rsidRPr="003019FF">
        <w:rPr>
          <w:rFonts w:cs="Times New Roman"/>
          <w:b/>
          <w:bCs/>
          <w:sz w:val="20"/>
          <w:szCs w:val="20"/>
        </w:rPr>
        <w:t>1- Effect of spraying fenugreek and rocket seed sprout extracts on some vegetative growth traits.</w:t>
      </w:r>
    </w:p>
    <w:p w:rsidR="00262A52" w:rsidRPr="003019FF" w:rsidRDefault="001C7AC4" w:rsidP="003019FF">
      <w:pPr>
        <w:bidi w:val="0"/>
        <w:snapToGrid w:val="0"/>
        <w:ind w:firstLine="425"/>
        <w:jc w:val="both"/>
        <w:rPr>
          <w:rFonts w:cs="Times New Roman"/>
          <w:sz w:val="20"/>
          <w:szCs w:val="20"/>
        </w:rPr>
      </w:pPr>
      <w:r w:rsidRPr="003019FF">
        <w:rPr>
          <w:rFonts w:cs="Times New Roman"/>
          <w:sz w:val="20"/>
          <w:szCs w:val="20"/>
        </w:rPr>
        <w:t>Data in Table (3) obviously reveal that spraying fenugreek seed sprout extract and/ or rocket seed sprout extract each at</w:t>
      </w:r>
      <w:r w:rsidR="00881F4D" w:rsidRPr="003019FF">
        <w:rPr>
          <w:rFonts w:cs="Times New Roman"/>
          <w:sz w:val="20"/>
          <w:szCs w:val="20"/>
        </w:rPr>
        <w:t xml:space="preserve"> </w:t>
      </w:r>
      <w:r w:rsidRPr="003019FF">
        <w:rPr>
          <w:rFonts w:cs="Times New Roman"/>
          <w:sz w:val="20"/>
          <w:szCs w:val="20"/>
        </w:rPr>
        <w:t>0.5 to 4.0 % significantly stimulated all growth characters namely main shoot length, number of leaves / shoot and leaf area rather than the control treatment. The promotion was associated with increasing concentration</w:t>
      </w:r>
      <w:r w:rsidR="00881F4D" w:rsidRPr="003019FF">
        <w:rPr>
          <w:rFonts w:cs="Times New Roman"/>
          <w:sz w:val="20"/>
          <w:szCs w:val="20"/>
        </w:rPr>
        <w:t>s</w:t>
      </w:r>
      <w:r w:rsidRPr="003019FF">
        <w:rPr>
          <w:rFonts w:cs="Times New Roman"/>
          <w:sz w:val="20"/>
          <w:szCs w:val="20"/>
        </w:rPr>
        <w:t xml:space="preserve"> of fenugreek and rocket seed sprout extracts from 0.5 to 4</w:t>
      </w:r>
      <w:r w:rsidR="00863196" w:rsidRPr="003019FF">
        <w:rPr>
          <w:rFonts w:cs="Times New Roman"/>
          <w:sz w:val="20"/>
          <w:szCs w:val="20"/>
        </w:rPr>
        <w:t xml:space="preserve">%. </w:t>
      </w:r>
      <w:r w:rsidRPr="003019FF">
        <w:rPr>
          <w:rFonts w:cs="Times New Roman"/>
          <w:sz w:val="20"/>
          <w:szCs w:val="20"/>
        </w:rPr>
        <w:t xml:space="preserve">Significant difference </w:t>
      </w:r>
      <w:r w:rsidRPr="003019FF">
        <w:rPr>
          <w:rFonts w:cs="Times New Roman"/>
          <w:sz w:val="20"/>
          <w:szCs w:val="20"/>
        </w:rPr>
        <w:lastRenderedPageBreak/>
        <w:t xml:space="preserve">son these growth characters were observed among all concentrations except between 2.0 and 4.0 </w:t>
      </w:r>
      <w:r w:rsidR="00863196" w:rsidRPr="003019FF">
        <w:rPr>
          <w:rFonts w:cs="Times New Roman"/>
          <w:sz w:val="20"/>
          <w:szCs w:val="20"/>
        </w:rPr>
        <w:t xml:space="preserve">%. </w:t>
      </w:r>
      <w:r w:rsidRPr="003019FF">
        <w:rPr>
          <w:rFonts w:cs="Times New Roman"/>
          <w:sz w:val="20"/>
          <w:szCs w:val="20"/>
        </w:rPr>
        <w:t>Using fenugreek seed sprout extract at 0.5 to 4.0 % significantly was superior than using rocket seed sprout extract at the same concentrations on improving these growth characters. Combined application of fe</w:t>
      </w:r>
      <w:r w:rsidR="00881F4D" w:rsidRPr="003019FF">
        <w:rPr>
          <w:rFonts w:cs="Times New Roman"/>
          <w:sz w:val="20"/>
          <w:szCs w:val="20"/>
        </w:rPr>
        <w:t>nugreek plus rocket seed sprout</w:t>
      </w:r>
      <w:r w:rsidRPr="003019FF">
        <w:rPr>
          <w:rFonts w:cs="Times New Roman"/>
          <w:sz w:val="20"/>
          <w:szCs w:val="20"/>
        </w:rPr>
        <w:t xml:space="preserve"> </w:t>
      </w:r>
      <w:r w:rsidR="00881F4D" w:rsidRPr="003019FF">
        <w:rPr>
          <w:rFonts w:cs="Times New Roman"/>
          <w:sz w:val="20"/>
          <w:szCs w:val="20"/>
        </w:rPr>
        <w:t>e</w:t>
      </w:r>
      <w:r w:rsidRPr="003019FF">
        <w:rPr>
          <w:rFonts w:cs="Times New Roman"/>
          <w:sz w:val="20"/>
          <w:szCs w:val="20"/>
        </w:rPr>
        <w:t xml:space="preserve">xtracts significantly surpassed the application of each alone in this respect. The </w:t>
      </w:r>
      <w:r w:rsidRPr="003019FF">
        <w:rPr>
          <w:rFonts w:cs="Times New Roman"/>
          <w:sz w:val="20"/>
          <w:szCs w:val="20"/>
        </w:rPr>
        <w:lastRenderedPageBreak/>
        <w:t xml:space="preserve">maximum values were recorded on the trees that supplied with fenugreek and </w:t>
      </w:r>
      <w:r w:rsidR="001C3044" w:rsidRPr="003019FF">
        <w:rPr>
          <w:rFonts w:cs="Times New Roman"/>
          <w:sz w:val="20"/>
          <w:szCs w:val="20"/>
        </w:rPr>
        <w:t>rocket seed sprout each at 4%. The lowest values were recorded on untreated trees. These results were true during both seasons.</w:t>
      </w:r>
    </w:p>
    <w:p w:rsidR="007D379C" w:rsidRPr="003019FF" w:rsidRDefault="001C3044" w:rsidP="003019FF">
      <w:pPr>
        <w:bidi w:val="0"/>
        <w:snapToGrid w:val="0"/>
        <w:jc w:val="both"/>
        <w:rPr>
          <w:rFonts w:cs="Times New Roman"/>
          <w:b/>
          <w:bCs/>
          <w:sz w:val="20"/>
          <w:szCs w:val="20"/>
        </w:rPr>
      </w:pPr>
      <w:r w:rsidRPr="003019FF">
        <w:rPr>
          <w:rFonts w:cs="Times New Roman"/>
          <w:b/>
          <w:bCs/>
          <w:sz w:val="20"/>
          <w:szCs w:val="20"/>
        </w:rPr>
        <w:t xml:space="preserve">2- Effect of </w:t>
      </w:r>
      <w:r w:rsidR="006242F8" w:rsidRPr="003019FF">
        <w:rPr>
          <w:rFonts w:cs="Times New Roman"/>
          <w:b/>
          <w:bCs/>
          <w:sz w:val="20"/>
          <w:szCs w:val="20"/>
        </w:rPr>
        <w:t xml:space="preserve">spraying fenugreek and rocket seed sprout extracts </w:t>
      </w:r>
      <w:r w:rsidR="00881F4D" w:rsidRPr="003019FF">
        <w:rPr>
          <w:rFonts w:cs="Times New Roman"/>
          <w:b/>
          <w:bCs/>
          <w:sz w:val="20"/>
          <w:szCs w:val="20"/>
        </w:rPr>
        <w:t xml:space="preserve">on </w:t>
      </w:r>
      <w:r w:rsidR="006242F8" w:rsidRPr="003019FF">
        <w:rPr>
          <w:rFonts w:cs="Times New Roman"/>
          <w:b/>
          <w:bCs/>
          <w:sz w:val="20"/>
          <w:szCs w:val="20"/>
        </w:rPr>
        <w:t xml:space="preserve">plant pigments and percentages of </w:t>
      </w:r>
      <w:r w:rsidR="00863196" w:rsidRPr="003019FF">
        <w:rPr>
          <w:rFonts w:cs="Times New Roman"/>
          <w:b/>
          <w:bCs/>
          <w:sz w:val="20"/>
          <w:szCs w:val="20"/>
        </w:rPr>
        <w:t>N,</w:t>
      </w:r>
      <w:r w:rsidR="006242F8" w:rsidRPr="003019FF">
        <w:rPr>
          <w:rFonts w:cs="Times New Roman"/>
          <w:b/>
          <w:bCs/>
          <w:sz w:val="20"/>
          <w:szCs w:val="20"/>
        </w:rPr>
        <w:t xml:space="preserve"> P</w:t>
      </w:r>
      <w:r w:rsidR="00863196" w:rsidRPr="003019FF">
        <w:rPr>
          <w:rFonts w:cs="Times New Roman"/>
          <w:b/>
          <w:bCs/>
          <w:sz w:val="20"/>
          <w:szCs w:val="20"/>
        </w:rPr>
        <w:t>, K</w:t>
      </w:r>
      <w:r w:rsidR="006242F8" w:rsidRPr="003019FF">
        <w:rPr>
          <w:rFonts w:cs="Times New Roman"/>
          <w:b/>
          <w:bCs/>
          <w:sz w:val="20"/>
          <w:szCs w:val="20"/>
        </w:rPr>
        <w:t>, Mg, Ca and S in the leaves.</w:t>
      </w:r>
    </w:p>
    <w:p w:rsidR="003019FF" w:rsidRDefault="003019FF" w:rsidP="003019FF">
      <w:pPr>
        <w:bidi w:val="0"/>
        <w:snapToGrid w:val="0"/>
        <w:jc w:val="center"/>
        <w:rPr>
          <w:rFonts w:cs="Times New Roman"/>
          <w:b/>
          <w:bCs/>
          <w:sz w:val="20"/>
          <w:szCs w:val="20"/>
        </w:rPr>
        <w:sectPr w:rsidR="003019FF" w:rsidSect="003019FF">
          <w:type w:val="continuous"/>
          <w:pgSz w:w="12242" w:h="15842" w:code="1"/>
          <w:pgMar w:top="1440" w:right="1440" w:bottom="1440" w:left="1440" w:header="720" w:footer="720" w:gutter="0"/>
          <w:cols w:num="2" w:space="425"/>
          <w:docGrid w:linePitch="435"/>
        </w:sectPr>
      </w:pPr>
    </w:p>
    <w:p w:rsidR="000346F2" w:rsidRPr="003019FF" w:rsidRDefault="000346F2" w:rsidP="003019FF">
      <w:pPr>
        <w:bidi w:val="0"/>
        <w:snapToGrid w:val="0"/>
        <w:jc w:val="center"/>
        <w:rPr>
          <w:rFonts w:cs="Times New Roman"/>
          <w:b/>
          <w:bCs/>
          <w:sz w:val="20"/>
          <w:szCs w:val="20"/>
        </w:rPr>
      </w:pPr>
    </w:p>
    <w:p w:rsidR="000346F2" w:rsidRPr="00B63890" w:rsidRDefault="000346F2" w:rsidP="003019FF">
      <w:pPr>
        <w:bidi w:val="0"/>
        <w:snapToGrid w:val="0"/>
        <w:jc w:val="both"/>
        <w:rPr>
          <w:rFonts w:cs="Times New Roman"/>
          <w:b/>
          <w:bCs/>
          <w:sz w:val="20"/>
          <w:szCs w:val="20"/>
          <w:lang w:bidi="ar-EG"/>
        </w:rPr>
      </w:pPr>
      <w:proofErr w:type="gramStart"/>
      <w:r w:rsidRPr="00B63890">
        <w:rPr>
          <w:rFonts w:cs="Times New Roman"/>
          <w:b/>
          <w:bCs/>
          <w:sz w:val="20"/>
          <w:szCs w:val="20"/>
          <w:lang w:bidi="ar-EG"/>
        </w:rPr>
        <w:t xml:space="preserve">Table (3): Effect of different concentrations of fenugreek and rocket seed sprouts on some growth characters and plant pigment of </w:t>
      </w:r>
      <w:proofErr w:type="spellStart"/>
      <w:r w:rsidRPr="00B63890">
        <w:rPr>
          <w:rFonts w:cs="Times New Roman"/>
          <w:b/>
          <w:bCs/>
          <w:sz w:val="20"/>
          <w:szCs w:val="20"/>
          <w:lang w:bidi="ar-EG"/>
        </w:rPr>
        <w:t>Keitte</w:t>
      </w:r>
      <w:proofErr w:type="spellEnd"/>
      <w:r w:rsidRPr="00B63890">
        <w:rPr>
          <w:rFonts w:cs="Times New Roman"/>
          <w:b/>
          <w:bCs/>
          <w:sz w:val="20"/>
          <w:szCs w:val="20"/>
          <w:lang w:bidi="ar-EG"/>
        </w:rPr>
        <w:t xml:space="preserve"> mango trees during 2013 &amp; 2014 seasons.</w:t>
      </w:r>
      <w:proofErr w:type="gramEnd"/>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62"/>
        <w:gridCol w:w="655"/>
        <w:gridCol w:w="657"/>
        <w:gridCol w:w="626"/>
        <w:gridCol w:w="626"/>
        <w:gridCol w:w="596"/>
        <w:gridCol w:w="596"/>
        <w:gridCol w:w="738"/>
        <w:gridCol w:w="684"/>
        <w:gridCol w:w="693"/>
        <w:gridCol w:w="693"/>
        <w:gridCol w:w="726"/>
        <w:gridCol w:w="726"/>
      </w:tblGrid>
      <w:tr w:rsidR="000346F2" w:rsidRPr="001D5444" w:rsidTr="003019FF">
        <w:trPr>
          <w:jc w:val="center"/>
        </w:trPr>
        <w:tc>
          <w:tcPr>
            <w:tcW w:w="815" w:type="pct"/>
            <w:vMerge w:val="restart"/>
            <w:tcBorders>
              <w:top w:val="thinThickSmallGap" w:sz="24" w:space="0" w:color="auto"/>
              <w:left w:val="thinThickSmallGap" w:sz="24" w:space="0" w:color="auto"/>
            </w:tcBorders>
            <w:vAlign w:val="center"/>
          </w:tcPr>
          <w:p w:rsidR="000346F2" w:rsidRPr="001D5444" w:rsidRDefault="000346F2" w:rsidP="003019FF">
            <w:pPr>
              <w:bidi w:val="0"/>
              <w:snapToGrid w:val="0"/>
              <w:jc w:val="both"/>
              <w:rPr>
                <w:rFonts w:eastAsiaTheme="minorEastAsia" w:cs="Times New Roman"/>
                <w:b/>
                <w:bCs/>
                <w:color w:val="000000"/>
                <w:sz w:val="17"/>
                <w:szCs w:val="17"/>
                <w:lang w:bidi="ar-EG"/>
              </w:rPr>
            </w:pPr>
            <w:r w:rsidRPr="001D5444">
              <w:rPr>
                <w:rFonts w:eastAsiaTheme="minorEastAsia" w:cs="Times New Roman"/>
                <w:b/>
                <w:bCs/>
                <w:color w:val="000000"/>
                <w:sz w:val="17"/>
                <w:szCs w:val="17"/>
                <w:lang w:bidi="ar-EG"/>
              </w:rPr>
              <w:t>Fenugreek and rocket seed sprout extract treatments</w:t>
            </w:r>
          </w:p>
        </w:tc>
        <w:tc>
          <w:tcPr>
            <w:tcW w:w="685" w:type="pct"/>
            <w:gridSpan w:val="2"/>
            <w:tcBorders>
              <w:top w:val="thinThickSmallGap" w:sz="24" w:space="0" w:color="auto"/>
            </w:tcBorders>
            <w:vAlign w:val="center"/>
          </w:tcPr>
          <w:p w:rsidR="000346F2" w:rsidRPr="001D5444" w:rsidRDefault="000346F2" w:rsidP="003019FF">
            <w:pPr>
              <w:bidi w:val="0"/>
              <w:snapToGrid w:val="0"/>
              <w:jc w:val="both"/>
              <w:rPr>
                <w:rFonts w:eastAsiaTheme="minorEastAsia" w:cs="Times New Roman"/>
                <w:b/>
                <w:bCs/>
                <w:color w:val="000000"/>
                <w:sz w:val="17"/>
                <w:szCs w:val="17"/>
                <w:lang w:bidi="ar-EG"/>
              </w:rPr>
            </w:pPr>
            <w:r w:rsidRPr="001D5444">
              <w:rPr>
                <w:rFonts w:eastAsiaTheme="minorEastAsia" w:cs="Times New Roman"/>
                <w:b/>
                <w:bCs/>
                <w:color w:val="000000"/>
                <w:sz w:val="17"/>
                <w:szCs w:val="17"/>
                <w:lang w:bidi="ar-EG"/>
              </w:rPr>
              <w:t>Spring shoot length (cm.)</w:t>
            </w:r>
          </w:p>
        </w:tc>
        <w:tc>
          <w:tcPr>
            <w:tcW w:w="654" w:type="pct"/>
            <w:gridSpan w:val="2"/>
            <w:tcBorders>
              <w:top w:val="thinThickSmallGap" w:sz="24" w:space="0" w:color="auto"/>
            </w:tcBorders>
            <w:vAlign w:val="center"/>
          </w:tcPr>
          <w:p w:rsidR="000346F2" w:rsidRPr="001D5444" w:rsidRDefault="000346F2" w:rsidP="003019FF">
            <w:pPr>
              <w:bidi w:val="0"/>
              <w:snapToGrid w:val="0"/>
              <w:jc w:val="both"/>
              <w:rPr>
                <w:rFonts w:eastAsiaTheme="minorEastAsia" w:cs="Times New Roman"/>
                <w:b/>
                <w:bCs/>
                <w:color w:val="000000"/>
                <w:sz w:val="17"/>
                <w:szCs w:val="17"/>
                <w:lang w:bidi="ar-EG"/>
              </w:rPr>
            </w:pPr>
            <w:r w:rsidRPr="001D5444">
              <w:rPr>
                <w:rFonts w:eastAsiaTheme="minorEastAsia" w:cs="Times New Roman"/>
                <w:b/>
                <w:bCs/>
                <w:color w:val="000000"/>
                <w:sz w:val="17"/>
                <w:szCs w:val="17"/>
                <w:lang w:bidi="ar-EG"/>
              </w:rPr>
              <w:t>No., of leaves / shoot</w:t>
            </w:r>
          </w:p>
        </w:tc>
        <w:tc>
          <w:tcPr>
            <w:tcW w:w="622" w:type="pct"/>
            <w:gridSpan w:val="2"/>
            <w:tcBorders>
              <w:top w:val="thinThickSmallGap" w:sz="24" w:space="0" w:color="auto"/>
            </w:tcBorders>
            <w:vAlign w:val="center"/>
          </w:tcPr>
          <w:p w:rsidR="000346F2" w:rsidRPr="001D5444" w:rsidRDefault="000346F2" w:rsidP="003019FF">
            <w:pPr>
              <w:bidi w:val="0"/>
              <w:snapToGrid w:val="0"/>
              <w:jc w:val="both"/>
              <w:rPr>
                <w:rFonts w:eastAsiaTheme="minorEastAsia" w:cs="Times New Roman"/>
                <w:b/>
                <w:bCs/>
                <w:color w:val="000000"/>
                <w:sz w:val="17"/>
                <w:szCs w:val="17"/>
                <w:lang w:bidi="ar-EG"/>
              </w:rPr>
            </w:pPr>
            <w:r w:rsidRPr="001D5444">
              <w:rPr>
                <w:rFonts w:eastAsiaTheme="minorEastAsia" w:cs="Times New Roman"/>
                <w:b/>
                <w:bCs/>
                <w:color w:val="000000"/>
                <w:sz w:val="17"/>
                <w:szCs w:val="17"/>
                <w:lang w:bidi="ar-EG"/>
              </w:rPr>
              <w:t>Leaf area (cm</w:t>
            </w:r>
            <w:r w:rsidRPr="001D5444">
              <w:rPr>
                <w:rFonts w:eastAsiaTheme="minorEastAsia" w:cs="Times New Roman"/>
                <w:b/>
                <w:bCs/>
                <w:color w:val="000000"/>
                <w:sz w:val="17"/>
                <w:szCs w:val="17"/>
                <w:vertAlign w:val="superscript"/>
                <w:lang w:bidi="ar-EG"/>
              </w:rPr>
              <w:t>2</w:t>
            </w:r>
            <w:r w:rsidRPr="001D5444">
              <w:rPr>
                <w:rFonts w:eastAsiaTheme="minorEastAsia" w:cs="Times New Roman"/>
                <w:b/>
                <w:bCs/>
                <w:color w:val="000000"/>
                <w:sz w:val="17"/>
                <w:szCs w:val="17"/>
                <w:lang w:bidi="ar-EG"/>
              </w:rPr>
              <w:t>)</w:t>
            </w:r>
          </w:p>
        </w:tc>
        <w:tc>
          <w:tcPr>
            <w:tcW w:w="742" w:type="pct"/>
            <w:gridSpan w:val="2"/>
            <w:tcBorders>
              <w:top w:val="thinThickSmallGap" w:sz="24" w:space="0" w:color="auto"/>
            </w:tcBorders>
            <w:vAlign w:val="center"/>
          </w:tcPr>
          <w:p w:rsidR="000346F2" w:rsidRPr="001D5444" w:rsidRDefault="000346F2" w:rsidP="003019FF">
            <w:pPr>
              <w:bidi w:val="0"/>
              <w:snapToGrid w:val="0"/>
              <w:jc w:val="both"/>
              <w:rPr>
                <w:rFonts w:eastAsiaTheme="minorEastAsia" w:cs="Times New Roman"/>
                <w:b/>
                <w:bCs/>
                <w:color w:val="000000"/>
                <w:sz w:val="17"/>
                <w:szCs w:val="17"/>
                <w:lang w:bidi="ar-EG"/>
              </w:rPr>
            </w:pPr>
            <w:r w:rsidRPr="001D5444">
              <w:rPr>
                <w:rFonts w:eastAsiaTheme="minorEastAsia" w:cs="Times New Roman"/>
                <w:b/>
                <w:bCs/>
                <w:color w:val="000000"/>
                <w:sz w:val="17"/>
                <w:szCs w:val="17"/>
                <w:lang w:bidi="ar-EG"/>
              </w:rPr>
              <w:t xml:space="preserve">Chlorophyll a (mg/ </w:t>
            </w:r>
            <w:smartTag w:uri="urn:schemas-microsoft-com:office:smarttags" w:element="metricconverter">
              <w:smartTagPr>
                <w:attr w:name="ProductID" w:val="100 g"/>
              </w:smartTagPr>
              <w:r w:rsidRPr="001D5444">
                <w:rPr>
                  <w:rFonts w:eastAsiaTheme="minorEastAsia" w:cs="Times New Roman"/>
                  <w:b/>
                  <w:bCs/>
                  <w:color w:val="000000"/>
                  <w:sz w:val="17"/>
                  <w:szCs w:val="17"/>
                  <w:lang w:bidi="ar-EG"/>
                </w:rPr>
                <w:t>100 g</w:t>
              </w:r>
            </w:smartTag>
            <w:r w:rsidRPr="001D5444">
              <w:rPr>
                <w:rFonts w:eastAsiaTheme="minorEastAsia" w:cs="Times New Roman"/>
                <w:b/>
                <w:bCs/>
                <w:color w:val="000000"/>
                <w:sz w:val="17"/>
                <w:szCs w:val="17"/>
                <w:lang w:bidi="ar-EG"/>
              </w:rPr>
              <w:t xml:space="preserve"> F.W.)</w:t>
            </w:r>
          </w:p>
        </w:tc>
        <w:tc>
          <w:tcPr>
            <w:tcW w:w="724" w:type="pct"/>
            <w:gridSpan w:val="2"/>
            <w:tcBorders>
              <w:top w:val="thinThickSmallGap" w:sz="24" w:space="0" w:color="auto"/>
            </w:tcBorders>
            <w:vAlign w:val="center"/>
          </w:tcPr>
          <w:p w:rsidR="000346F2" w:rsidRPr="001D5444" w:rsidRDefault="000346F2" w:rsidP="003019FF">
            <w:pPr>
              <w:bidi w:val="0"/>
              <w:snapToGrid w:val="0"/>
              <w:jc w:val="both"/>
              <w:rPr>
                <w:rFonts w:eastAsiaTheme="minorEastAsia" w:cs="Times New Roman"/>
                <w:b/>
                <w:bCs/>
                <w:color w:val="000000"/>
                <w:sz w:val="17"/>
                <w:szCs w:val="17"/>
                <w:lang w:bidi="ar-EG"/>
              </w:rPr>
            </w:pPr>
            <w:r w:rsidRPr="001D5444">
              <w:rPr>
                <w:rFonts w:eastAsiaTheme="minorEastAsia" w:cs="Times New Roman"/>
                <w:b/>
                <w:bCs/>
                <w:color w:val="000000"/>
                <w:sz w:val="17"/>
                <w:szCs w:val="17"/>
                <w:lang w:bidi="ar-EG"/>
              </w:rPr>
              <w:t xml:space="preserve">Chlorophyll b (mg/ </w:t>
            </w:r>
            <w:smartTag w:uri="urn:schemas-microsoft-com:office:smarttags" w:element="metricconverter">
              <w:smartTagPr>
                <w:attr w:name="ProductID" w:val="100 g"/>
              </w:smartTagPr>
              <w:r w:rsidRPr="001D5444">
                <w:rPr>
                  <w:rFonts w:eastAsiaTheme="minorEastAsia" w:cs="Times New Roman"/>
                  <w:b/>
                  <w:bCs/>
                  <w:color w:val="000000"/>
                  <w:sz w:val="17"/>
                  <w:szCs w:val="17"/>
                  <w:lang w:bidi="ar-EG"/>
                </w:rPr>
                <w:t>100 g</w:t>
              </w:r>
            </w:smartTag>
            <w:r w:rsidRPr="001D5444">
              <w:rPr>
                <w:rFonts w:eastAsiaTheme="minorEastAsia" w:cs="Times New Roman"/>
                <w:b/>
                <w:bCs/>
                <w:color w:val="000000"/>
                <w:sz w:val="17"/>
                <w:szCs w:val="17"/>
                <w:lang w:bidi="ar-EG"/>
              </w:rPr>
              <w:t xml:space="preserve"> F.W.)</w:t>
            </w:r>
          </w:p>
        </w:tc>
        <w:tc>
          <w:tcPr>
            <w:tcW w:w="758" w:type="pct"/>
            <w:gridSpan w:val="2"/>
            <w:tcBorders>
              <w:top w:val="thinThickSmallGap" w:sz="24" w:space="0" w:color="auto"/>
              <w:right w:val="thickThinSmallGap" w:sz="24" w:space="0" w:color="auto"/>
            </w:tcBorders>
            <w:vAlign w:val="center"/>
          </w:tcPr>
          <w:p w:rsidR="000346F2" w:rsidRPr="001D5444" w:rsidRDefault="000346F2" w:rsidP="003019FF">
            <w:pPr>
              <w:bidi w:val="0"/>
              <w:snapToGrid w:val="0"/>
              <w:jc w:val="both"/>
              <w:rPr>
                <w:rFonts w:eastAsiaTheme="minorEastAsia" w:cs="Times New Roman"/>
                <w:b/>
                <w:bCs/>
                <w:color w:val="000000"/>
                <w:sz w:val="17"/>
                <w:szCs w:val="17"/>
                <w:lang w:bidi="ar-EG"/>
              </w:rPr>
            </w:pPr>
            <w:r w:rsidRPr="001D5444">
              <w:rPr>
                <w:rFonts w:eastAsiaTheme="minorEastAsia" w:cs="Times New Roman"/>
                <w:b/>
                <w:bCs/>
                <w:color w:val="000000"/>
                <w:sz w:val="17"/>
                <w:szCs w:val="17"/>
                <w:lang w:bidi="ar-EG"/>
              </w:rPr>
              <w:t xml:space="preserve">Total chlorophylls (mg/ </w:t>
            </w:r>
            <w:smartTag w:uri="urn:schemas-microsoft-com:office:smarttags" w:element="metricconverter">
              <w:smartTagPr>
                <w:attr w:name="ProductID" w:val="100 g"/>
              </w:smartTagPr>
              <w:r w:rsidRPr="001D5444">
                <w:rPr>
                  <w:rFonts w:eastAsiaTheme="minorEastAsia" w:cs="Times New Roman"/>
                  <w:b/>
                  <w:bCs/>
                  <w:color w:val="000000"/>
                  <w:sz w:val="17"/>
                  <w:szCs w:val="17"/>
                  <w:lang w:bidi="ar-EG"/>
                </w:rPr>
                <w:t>100 g</w:t>
              </w:r>
            </w:smartTag>
            <w:r w:rsidRPr="001D5444">
              <w:rPr>
                <w:rFonts w:eastAsiaTheme="minorEastAsia" w:cs="Times New Roman"/>
                <w:b/>
                <w:bCs/>
                <w:color w:val="000000"/>
                <w:sz w:val="17"/>
                <w:szCs w:val="17"/>
                <w:lang w:bidi="ar-EG"/>
              </w:rPr>
              <w:t xml:space="preserve"> F.W.)</w:t>
            </w:r>
          </w:p>
        </w:tc>
      </w:tr>
      <w:tr w:rsidR="000346F2" w:rsidRPr="001D5444" w:rsidTr="003019FF">
        <w:trPr>
          <w:jc w:val="center"/>
        </w:trPr>
        <w:tc>
          <w:tcPr>
            <w:tcW w:w="815" w:type="pct"/>
            <w:vMerge/>
            <w:tcBorders>
              <w:left w:val="thinThickSmallGap" w:sz="24" w:space="0" w:color="auto"/>
              <w:bottom w:val="thinThickSmallGap" w:sz="24" w:space="0" w:color="auto"/>
            </w:tcBorders>
            <w:vAlign w:val="center"/>
          </w:tcPr>
          <w:p w:rsidR="000346F2" w:rsidRPr="001D5444" w:rsidRDefault="000346F2" w:rsidP="003019FF">
            <w:pPr>
              <w:bidi w:val="0"/>
              <w:snapToGrid w:val="0"/>
              <w:jc w:val="both"/>
              <w:rPr>
                <w:rFonts w:eastAsiaTheme="minorEastAsia" w:cs="Times New Roman"/>
                <w:color w:val="000000"/>
                <w:sz w:val="17"/>
                <w:szCs w:val="17"/>
                <w:lang w:bidi="ar-EG"/>
              </w:rPr>
            </w:pPr>
          </w:p>
        </w:tc>
        <w:tc>
          <w:tcPr>
            <w:tcW w:w="342" w:type="pct"/>
            <w:tcBorders>
              <w:bottom w:val="thinThickSmallGap" w:sz="24" w:space="0" w:color="auto"/>
            </w:tcBorders>
            <w:vAlign w:val="center"/>
          </w:tcPr>
          <w:p w:rsidR="000346F2" w:rsidRPr="001D5444" w:rsidRDefault="000346F2" w:rsidP="003019FF">
            <w:pPr>
              <w:bidi w:val="0"/>
              <w:snapToGrid w:val="0"/>
              <w:jc w:val="both"/>
              <w:rPr>
                <w:rFonts w:eastAsiaTheme="minorEastAsia" w:cs="Times New Roman"/>
                <w:b/>
                <w:bCs/>
                <w:color w:val="000000"/>
                <w:sz w:val="17"/>
                <w:szCs w:val="17"/>
                <w:lang w:bidi="ar-EG"/>
              </w:rPr>
            </w:pPr>
            <w:r w:rsidRPr="001D5444">
              <w:rPr>
                <w:rFonts w:eastAsiaTheme="minorEastAsia" w:cs="Times New Roman"/>
                <w:b/>
                <w:bCs/>
                <w:color w:val="000000"/>
                <w:sz w:val="17"/>
                <w:szCs w:val="17"/>
                <w:lang w:bidi="ar-EG"/>
              </w:rPr>
              <w:t>2013</w:t>
            </w:r>
          </w:p>
        </w:tc>
        <w:tc>
          <w:tcPr>
            <w:tcW w:w="342" w:type="pct"/>
            <w:tcBorders>
              <w:bottom w:val="thinThickSmallGap" w:sz="24" w:space="0" w:color="auto"/>
            </w:tcBorders>
            <w:vAlign w:val="center"/>
          </w:tcPr>
          <w:p w:rsidR="000346F2" w:rsidRPr="001D5444" w:rsidRDefault="000346F2" w:rsidP="003019FF">
            <w:pPr>
              <w:bidi w:val="0"/>
              <w:snapToGrid w:val="0"/>
              <w:jc w:val="both"/>
              <w:rPr>
                <w:rFonts w:eastAsiaTheme="minorEastAsia" w:cs="Times New Roman"/>
                <w:b/>
                <w:bCs/>
                <w:color w:val="000000"/>
                <w:sz w:val="17"/>
                <w:szCs w:val="17"/>
                <w:lang w:bidi="ar-EG"/>
              </w:rPr>
            </w:pPr>
            <w:r w:rsidRPr="001D5444">
              <w:rPr>
                <w:rFonts w:eastAsiaTheme="minorEastAsia" w:cs="Times New Roman"/>
                <w:b/>
                <w:bCs/>
                <w:color w:val="000000"/>
                <w:sz w:val="17"/>
                <w:szCs w:val="17"/>
                <w:lang w:bidi="ar-EG"/>
              </w:rPr>
              <w:t>2014</w:t>
            </w:r>
          </w:p>
        </w:tc>
        <w:tc>
          <w:tcPr>
            <w:tcW w:w="327" w:type="pct"/>
            <w:tcBorders>
              <w:bottom w:val="thinThickSmallGap" w:sz="24" w:space="0" w:color="auto"/>
            </w:tcBorders>
            <w:vAlign w:val="center"/>
          </w:tcPr>
          <w:p w:rsidR="000346F2" w:rsidRPr="001D5444" w:rsidRDefault="000346F2" w:rsidP="003019FF">
            <w:pPr>
              <w:bidi w:val="0"/>
              <w:snapToGrid w:val="0"/>
              <w:jc w:val="both"/>
              <w:rPr>
                <w:rFonts w:eastAsiaTheme="minorEastAsia" w:cs="Times New Roman"/>
                <w:b/>
                <w:bCs/>
                <w:color w:val="000000"/>
                <w:sz w:val="17"/>
                <w:szCs w:val="17"/>
                <w:lang w:bidi="ar-EG"/>
              </w:rPr>
            </w:pPr>
            <w:r w:rsidRPr="001D5444">
              <w:rPr>
                <w:rFonts w:eastAsiaTheme="minorEastAsia" w:cs="Times New Roman"/>
                <w:b/>
                <w:bCs/>
                <w:color w:val="000000"/>
                <w:sz w:val="17"/>
                <w:szCs w:val="17"/>
                <w:lang w:bidi="ar-EG"/>
              </w:rPr>
              <w:t>2013</w:t>
            </w:r>
          </w:p>
        </w:tc>
        <w:tc>
          <w:tcPr>
            <w:tcW w:w="327" w:type="pct"/>
            <w:tcBorders>
              <w:bottom w:val="thinThickSmallGap" w:sz="24" w:space="0" w:color="auto"/>
            </w:tcBorders>
            <w:vAlign w:val="center"/>
          </w:tcPr>
          <w:p w:rsidR="000346F2" w:rsidRPr="001D5444" w:rsidRDefault="000346F2" w:rsidP="003019FF">
            <w:pPr>
              <w:bidi w:val="0"/>
              <w:snapToGrid w:val="0"/>
              <w:jc w:val="both"/>
              <w:rPr>
                <w:rFonts w:eastAsiaTheme="minorEastAsia" w:cs="Times New Roman"/>
                <w:b/>
                <w:bCs/>
                <w:color w:val="000000"/>
                <w:sz w:val="17"/>
                <w:szCs w:val="17"/>
                <w:lang w:bidi="ar-EG"/>
              </w:rPr>
            </w:pPr>
            <w:r w:rsidRPr="001D5444">
              <w:rPr>
                <w:rFonts w:eastAsiaTheme="minorEastAsia" w:cs="Times New Roman"/>
                <w:b/>
                <w:bCs/>
                <w:color w:val="000000"/>
                <w:sz w:val="17"/>
                <w:szCs w:val="17"/>
                <w:lang w:bidi="ar-EG"/>
              </w:rPr>
              <w:t>2014</w:t>
            </w:r>
          </w:p>
        </w:tc>
        <w:tc>
          <w:tcPr>
            <w:tcW w:w="311" w:type="pct"/>
            <w:tcBorders>
              <w:bottom w:val="thinThickSmallGap" w:sz="24" w:space="0" w:color="auto"/>
            </w:tcBorders>
            <w:vAlign w:val="center"/>
          </w:tcPr>
          <w:p w:rsidR="000346F2" w:rsidRPr="001D5444" w:rsidRDefault="000346F2" w:rsidP="003019FF">
            <w:pPr>
              <w:bidi w:val="0"/>
              <w:snapToGrid w:val="0"/>
              <w:jc w:val="both"/>
              <w:rPr>
                <w:rFonts w:eastAsiaTheme="minorEastAsia" w:cs="Times New Roman"/>
                <w:b/>
                <w:bCs/>
                <w:color w:val="000000"/>
                <w:sz w:val="17"/>
                <w:szCs w:val="17"/>
                <w:lang w:bidi="ar-EG"/>
              </w:rPr>
            </w:pPr>
            <w:r w:rsidRPr="001D5444">
              <w:rPr>
                <w:rFonts w:eastAsiaTheme="minorEastAsia" w:cs="Times New Roman"/>
                <w:b/>
                <w:bCs/>
                <w:color w:val="000000"/>
                <w:sz w:val="17"/>
                <w:szCs w:val="17"/>
                <w:lang w:bidi="ar-EG"/>
              </w:rPr>
              <w:t>2013</w:t>
            </w:r>
          </w:p>
        </w:tc>
        <w:tc>
          <w:tcPr>
            <w:tcW w:w="311" w:type="pct"/>
            <w:tcBorders>
              <w:bottom w:val="thinThickSmallGap" w:sz="24" w:space="0" w:color="auto"/>
            </w:tcBorders>
            <w:vAlign w:val="center"/>
          </w:tcPr>
          <w:p w:rsidR="000346F2" w:rsidRPr="001D5444" w:rsidRDefault="000346F2" w:rsidP="003019FF">
            <w:pPr>
              <w:bidi w:val="0"/>
              <w:snapToGrid w:val="0"/>
              <w:jc w:val="both"/>
              <w:rPr>
                <w:rFonts w:eastAsiaTheme="minorEastAsia" w:cs="Times New Roman"/>
                <w:b/>
                <w:bCs/>
                <w:color w:val="000000"/>
                <w:sz w:val="17"/>
                <w:szCs w:val="17"/>
                <w:lang w:bidi="ar-EG"/>
              </w:rPr>
            </w:pPr>
            <w:r w:rsidRPr="001D5444">
              <w:rPr>
                <w:rFonts w:eastAsiaTheme="minorEastAsia" w:cs="Times New Roman"/>
                <w:b/>
                <w:bCs/>
                <w:color w:val="000000"/>
                <w:sz w:val="17"/>
                <w:szCs w:val="17"/>
                <w:lang w:bidi="ar-EG"/>
              </w:rPr>
              <w:t>2014</w:t>
            </w:r>
          </w:p>
        </w:tc>
        <w:tc>
          <w:tcPr>
            <w:tcW w:w="385" w:type="pct"/>
            <w:tcBorders>
              <w:bottom w:val="thinThickSmallGap" w:sz="24" w:space="0" w:color="auto"/>
            </w:tcBorders>
            <w:vAlign w:val="center"/>
          </w:tcPr>
          <w:p w:rsidR="000346F2" w:rsidRPr="001D5444" w:rsidRDefault="000346F2" w:rsidP="003019FF">
            <w:pPr>
              <w:bidi w:val="0"/>
              <w:snapToGrid w:val="0"/>
              <w:jc w:val="both"/>
              <w:rPr>
                <w:rFonts w:eastAsiaTheme="minorEastAsia" w:cs="Times New Roman"/>
                <w:b/>
                <w:bCs/>
                <w:color w:val="000000"/>
                <w:sz w:val="17"/>
                <w:szCs w:val="17"/>
                <w:lang w:bidi="ar-EG"/>
              </w:rPr>
            </w:pPr>
            <w:r w:rsidRPr="001D5444">
              <w:rPr>
                <w:rFonts w:eastAsiaTheme="minorEastAsia" w:cs="Times New Roman"/>
                <w:b/>
                <w:bCs/>
                <w:color w:val="000000"/>
                <w:sz w:val="17"/>
                <w:szCs w:val="17"/>
                <w:lang w:bidi="ar-EG"/>
              </w:rPr>
              <w:t>2013</w:t>
            </w:r>
          </w:p>
        </w:tc>
        <w:tc>
          <w:tcPr>
            <w:tcW w:w="357" w:type="pct"/>
            <w:tcBorders>
              <w:bottom w:val="thinThickSmallGap" w:sz="24" w:space="0" w:color="auto"/>
            </w:tcBorders>
            <w:vAlign w:val="center"/>
          </w:tcPr>
          <w:p w:rsidR="000346F2" w:rsidRPr="001D5444" w:rsidRDefault="000346F2" w:rsidP="003019FF">
            <w:pPr>
              <w:bidi w:val="0"/>
              <w:snapToGrid w:val="0"/>
              <w:jc w:val="both"/>
              <w:rPr>
                <w:rFonts w:eastAsiaTheme="minorEastAsia" w:cs="Times New Roman"/>
                <w:b/>
                <w:bCs/>
                <w:color w:val="000000"/>
                <w:sz w:val="17"/>
                <w:szCs w:val="17"/>
                <w:lang w:bidi="ar-EG"/>
              </w:rPr>
            </w:pPr>
            <w:r w:rsidRPr="001D5444">
              <w:rPr>
                <w:rFonts w:eastAsiaTheme="minorEastAsia" w:cs="Times New Roman"/>
                <w:b/>
                <w:bCs/>
                <w:color w:val="000000"/>
                <w:sz w:val="17"/>
                <w:szCs w:val="17"/>
                <w:lang w:bidi="ar-EG"/>
              </w:rPr>
              <w:t>2014</w:t>
            </w:r>
          </w:p>
        </w:tc>
        <w:tc>
          <w:tcPr>
            <w:tcW w:w="362" w:type="pct"/>
            <w:tcBorders>
              <w:bottom w:val="thinThickSmallGap" w:sz="24" w:space="0" w:color="auto"/>
            </w:tcBorders>
            <w:vAlign w:val="center"/>
          </w:tcPr>
          <w:p w:rsidR="000346F2" w:rsidRPr="001D5444" w:rsidRDefault="000346F2" w:rsidP="003019FF">
            <w:pPr>
              <w:bidi w:val="0"/>
              <w:snapToGrid w:val="0"/>
              <w:jc w:val="both"/>
              <w:rPr>
                <w:rFonts w:eastAsiaTheme="minorEastAsia" w:cs="Times New Roman"/>
                <w:b/>
                <w:bCs/>
                <w:color w:val="000000"/>
                <w:sz w:val="17"/>
                <w:szCs w:val="17"/>
                <w:lang w:bidi="ar-EG"/>
              </w:rPr>
            </w:pPr>
            <w:r w:rsidRPr="001D5444">
              <w:rPr>
                <w:rFonts w:eastAsiaTheme="minorEastAsia" w:cs="Times New Roman"/>
                <w:b/>
                <w:bCs/>
                <w:color w:val="000000"/>
                <w:sz w:val="17"/>
                <w:szCs w:val="17"/>
                <w:lang w:bidi="ar-EG"/>
              </w:rPr>
              <w:t>2013</w:t>
            </w:r>
          </w:p>
        </w:tc>
        <w:tc>
          <w:tcPr>
            <w:tcW w:w="362" w:type="pct"/>
            <w:tcBorders>
              <w:bottom w:val="thinThickSmallGap" w:sz="24" w:space="0" w:color="auto"/>
            </w:tcBorders>
            <w:vAlign w:val="center"/>
          </w:tcPr>
          <w:p w:rsidR="000346F2" w:rsidRPr="001D5444" w:rsidRDefault="000346F2" w:rsidP="003019FF">
            <w:pPr>
              <w:bidi w:val="0"/>
              <w:snapToGrid w:val="0"/>
              <w:jc w:val="both"/>
              <w:rPr>
                <w:rFonts w:eastAsiaTheme="minorEastAsia" w:cs="Times New Roman"/>
                <w:b/>
                <w:bCs/>
                <w:color w:val="000000"/>
                <w:sz w:val="17"/>
                <w:szCs w:val="17"/>
                <w:lang w:bidi="ar-EG"/>
              </w:rPr>
            </w:pPr>
            <w:r w:rsidRPr="001D5444">
              <w:rPr>
                <w:rFonts w:eastAsiaTheme="minorEastAsia" w:cs="Times New Roman"/>
                <w:b/>
                <w:bCs/>
                <w:color w:val="000000"/>
                <w:sz w:val="17"/>
                <w:szCs w:val="17"/>
                <w:lang w:bidi="ar-EG"/>
              </w:rPr>
              <w:t>2014</w:t>
            </w:r>
          </w:p>
        </w:tc>
        <w:tc>
          <w:tcPr>
            <w:tcW w:w="379" w:type="pct"/>
            <w:tcBorders>
              <w:bottom w:val="thinThickSmallGap" w:sz="24" w:space="0" w:color="auto"/>
            </w:tcBorders>
            <w:vAlign w:val="center"/>
          </w:tcPr>
          <w:p w:rsidR="000346F2" w:rsidRPr="001D5444" w:rsidRDefault="000346F2" w:rsidP="003019FF">
            <w:pPr>
              <w:bidi w:val="0"/>
              <w:snapToGrid w:val="0"/>
              <w:jc w:val="both"/>
              <w:rPr>
                <w:rFonts w:eastAsiaTheme="minorEastAsia" w:cs="Times New Roman"/>
                <w:b/>
                <w:bCs/>
                <w:color w:val="000000"/>
                <w:sz w:val="17"/>
                <w:szCs w:val="17"/>
                <w:lang w:bidi="ar-EG"/>
              </w:rPr>
            </w:pPr>
            <w:r w:rsidRPr="001D5444">
              <w:rPr>
                <w:rFonts w:eastAsiaTheme="minorEastAsia" w:cs="Times New Roman"/>
                <w:b/>
                <w:bCs/>
                <w:color w:val="000000"/>
                <w:sz w:val="17"/>
                <w:szCs w:val="17"/>
                <w:lang w:bidi="ar-EG"/>
              </w:rPr>
              <w:t>2013</w:t>
            </w:r>
          </w:p>
        </w:tc>
        <w:tc>
          <w:tcPr>
            <w:tcW w:w="379" w:type="pct"/>
            <w:tcBorders>
              <w:bottom w:val="thinThickSmallGap" w:sz="24" w:space="0" w:color="auto"/>
              <w:right w:val="thickThinSmallGap" w:sz="24" w:space="0" w:color="auto"/>
            </w:tcBorders>
            <w:vAlign w:val="center"/>
          </w:tcPr>
          <w:p w:rsidR="000346F2" w:rsidRPr="001D5444" w:rsidRDefault="000346F2" w:rsidP="003019FF">
            <w:pPr>
              <w:bidi w:val="0"/>
              <w:snapToGrid w:val="0"/>
              <w:jc w:val="both"/>
              <w:rPr>
                <w:rFonts w:eastAsiaTheme="minorEastAsia" w:cs="Times New Roman"/>
                <w:b/>
                <w:bCs/>
                <w:color w:val="000000"/>
                <w:sz w:val="17"/>
                <w:szCs w:val="17"/>
                <w:lang w:bidi="ar-EG"/>
              </w:rPr>
            </w:pPr>
            <w:r w:rsidRPr="001D5444">
              <w:rPr>
                <w:rFonts w:eastAsiaTheme="minorEastAsia" w:cs="Times New Roman"/>
                <w:b/>
                <w:bCs/>
                <w:color w:val="000000"/>
                <w:sz w:val="17"/>
                <w:szCs w:val="17"/>
                <w:lang w:bidi="ar-EG"/>
              </w:rPr>
              <w:t>2014</w:t>
            </w:r>
          </w:p>
        </w:tc>
      </w:tr>
      <w:tr w:rsidR="000346F2" w:rsidRPr="001D5444" w:rsidTr="003019FF">
        <w:trPr>
          <w:jc w:val="center"/>
        </w:trPr>
        <w:tc>
          <w:tcPr>
            <w:tcW w:w="815" w:type="pct"/>
            <w:tcBorders>
              <w:top w:val="thinThickSmallGap" w:sz="24" w:space="0" w:color="auto"/>
              <w:left w:val="thinThickSmallGap" w:sz="24" w:space="0" w:color="auto"/>
            </w:tcBorders>
            <w:vAlign w:val="center"/>
          </w:tcPr>
          <w:p w:rsidR="000346F2" w:rsidRPr="001D5444" w:rsidRDefault="000346F2" w:rsidP="003019FF">
            <w:pPr>
              <w:bidi w:val="0"/>
              <w:snapToGrid w:val="0"/>
              <w:jc w:val="both"/>
              <w:rPr>
                <w:rFonts w:eastAsiaTheme="minorEastAsia" w:cs="Times New Roman"/>
                <w:color w:val="000000"/>
                <w:sz w:val="17"/>
                <w:szCs w:val="17"/>
                <w:lang w:bidi="ar-EG"/>
              </w:rPr>
            </w:pPr>
            <w:r w:rsidRPr="001D5444">
              <w:rPr>
                <w:rFonts w:eastAsiaTheme="minorEastAsia" w:cs="Times New Roman"/>
                <w:color w:val="000000"/>
                <w:sz w:val="17"/>
                <w:szCs w:val="17"/>
                <w:lang w:bidi="ar-EG"/>
              </w:rPr>
              <w:t>Control</w:t>
            </w:r>
          </w:p>
        </w:tc>
        <w:tc>
          <w:tcPr>
            <w:tcW w:w="342" w:type="pct"/>
            <w:tcBorders>
              <w:top w:val="thinThickSmallGap" w:sz="24" w:space="0" w:color="auto"/>
            </w:tcBorders>
            <w:vAlign w:val="center"/>
          </w:tcPr>
          <w:p w:rsidR="000346F2" w:rsidRPr="001D5444" w:rsidRDefault="000346F2" w:rsidP="003019FF">
            <w:pPr>
              <w:bidi w:val="0"/>
              <w:snapToGrid w:val="0"/>
              <w:jc w:val="both"/>
              <w:rPr>
                <w:rFonts w:eastAsiaTheme="minorEastAsia" w:cs="Times New Roman"/>
                <w:color w:val="000000"/>
                <w:sz w:val="17"/>
                <w:szCs w:val="17"/>
                <w:lang w:bidi="ar-EG"/>
              </w:rPr>
            </w:pPr>
            <w:r w:rsidRPr="001D5444">
              <w:rPr>
                <w:rFonts w:eastAsiaTheme="minorEastAsia" w:cs="Times New Roman"/>
                <w:color w:val="000000"/>
                <w:sz w:val="17"/>
                <w:szCs w:val="17"/>
                <w:lang w:bidi="ar-EG"/>
              </w:rPr>
              <w:t>39.0</w:t>
            </w:r>
          </w:p>
        </w:tc>
        <w:tc>
          <w:tcPr>
            <w:tcW w:w="342" w:type="pct"/>
            <w:tcBorders>
              <w:top w:val="thinThickSmallGap" w:sz="24" w:space="0" w:color="auto"/>
            </w:tcBorders>
            <w:vAlign w:val="center"/>
          </w:tcPr>
          <w:p w:rsidR="000346F2" w:rsidRPr="001D5444" w:rsidRDefault="000346F2" w:rsidP="003019FF">
            <w:pPr>
              <w:bidi w:val="0"/>
              <w:snapToGrid w:val="0"/>
              <w:jc w:val="both"/>
              <w:rPr>
                <w:rFonts w:eastAsiaTheme="minorEastAsia" w:cs="Times New Roman"/>
                <w:color w:val="000000"/>
                <w:sz w:val="17"/>
                <w:szCs w:val="17"/>
                <w:lang w:bidi="ar-EG"/>
              </w:rPr>
            </w:pPr>
            <w:r w:rsidRPr="001D5444">
              <w:rPr>
                <w:rFonts w:eastAsiaTheme="minorEastAsia" w:cs="Times New Roman"/>
                <w:color w:val="000000"/>
                <w:sz w:val="17"/>
                <w:szCs w:val="17"/>
                <w:lang w:bidi="ar-EG"/>
              </w:rPr>
              <w:t>39.7</w:t>
            </w:r>
          </w:p>
        </w:tc>
        <w:tc>
          <w:tcPr>
            <w:tcW w:w="327" w:type="pct"/>
            <w:tcBorders>
              <w:top w:val="thinThickSmallGap" w:sz="24" w:space="0" w:color="auto"/>
            </w:tcBorders>
            <w:vAlign w:val="center"/>
          </w:tcPr>
          <w:p w:rsidR="000346F2" w:rsidRPr="001D5444" w:rsidRDefault="000346F2" w:rsidP="003019FF">
            <w:pPr>
              <w:bidi w:val="0"/>
              <w:snapToGrid w:val="0"/>
              <w:jc w:val="both"/>
              <w:rPr>
                <w:rFonts w:eastAsiaTheme="minorEastAsia" w:cs="Times New Roman"/>
                <w:color w:val="000000"/>
                <w:sz w:val="17"/>
                <w:szCs w:val="17"/>
                <w:lang w:bidi="ar-EG"/>
              </w:rPr>
            </w:pPr>
            <w:r w:rsidRPr="001D5444">
              <w:rPr>
                <w:rFonts w:eastAsiaTheme="minorEastAsia" w:cs="Times New Roman"/>
                <w:color w:val="000000"/>
                <w:sz w:val="17"/>
                <w:szCs w:val="17"/>
                <w:lang w:bidi="ar-EG"/>
              </w:rPr>
              <w:t>33.0</w:t>
            </w:r>
          </w:p>
        </w:tc>
        <w:tc>
          <w:tcPr>
            <w:tcW w:w="327" w:type="pct"/>
            <w:tcBorders>
              <w:top w:val="thinThickSmallGap" w:sz="24" w:space="0" w:color="auto"/>
            </w:tcBorders>
            <w:vAlign w:val="center"/>
          </w:tcPr>
          <w:p w:rsidR="000346F2" w:rsidRPr="001D5444" w:rsidRDefault="000346F2" w:rsidP="003019FF">
            <w:pPr>
              <w:bidi w:val="0"/>
              <w:snapToGrid w:val="0"/>
              <w:jc w:val="both"/>
              <w:rPr>
                <w:rFonts w:eastAsiaTheme="minorEastAsia" w:cs="Times New Roman"/>
                <w:color w:val="000000"/>
                <w:sz w:val="17"/>
                <w:szCs w:val="17"/>
                <w:lang w:bidi="ar-EG"/>
              </w:rPr>
            </w:pPr>
            <w:r w:rsidRPr="001D5444">
              <w:rPr>
                <w:rFonts w:eastAsiaTheme="minorEastAsia" w:cs="Times New Roman"/>
                <w:color w:val="000000"/>
                <w:sz w:val="17"/>
                <w:szCs w:val="17"/>
                <w:lang w:bidi="ar-EG"/>
              </w:rPr>
              <w:t>32.0</w:t>
            </w:r>
          </w:p>
        </w:tc>
        <w:tc>
          <w:tcPr>
            <w:tcW w:w="311" w:type="pct"/>
            <w:tcBorders>
              <w:top w:val="thinThickSmallGap" w:sz="24" w:space="0" w:color="auto"/>
            </w:tcBorders>
            <w:vAlign w:val="center"/>
          </w:tcPr>
          <w:p w:rsidR="000346F2" w:rsidRPr="001D5444" w:rsidRDefault="000346F2" w:rsidP="003019FF">
            <w:pPr>
              <w:bidi w:val="0"/>
              <w:snapToGrid w:val="0"/>
              <w:jc w:val="both"/>
              <w:rPr>
                <w:rFonts w:eastAsiaTheme="minorEastAsia" w:cs="Times New Roman"/>
                <w:color w:val="000000"/>
                <w:sz w:val="17"/>
                <w:szCs w:val="17"/>
                <w:lang w:bidi="ar-EG"/>
              </w:rPr>
            </w:pPr>
            <w:r w:rsidRPr="001D5444">
              <w:rPr>
                <w:rFonts w:eastAsiaTheme="minorEastAsia" w:cs="Times New Roman"/>
                <w:color w:val="000000"/>
                <w:sz w:val="17"/>
                <w:szCs w:val="17"/>
                <w:lang w:bidi="ar-EG"/>
              </w:rPr>
              <w:t>74.5</w:t>
            </w:r>
          </w:p>
        </w:tc>
        <w:tc>
          <w:tcPr>
            <w:tcW w:w="311" w:type="pct"/>
            <w:tcBorders>
              <w:top w:val="thinThickSmallGap" w:sz="24" w:space="0" w:color="auto"/>
            </w:tcBorders>
            <w:vAlign w:val="center"/>
          </w:tcPr>
          <w:p w:rsidR="000346F2" w:rsidRPr="001D5444" w:rsidRDefault="000346F2" w:rsidP="003019FF">
            <w:pPr>
              <w:bidi w:val="0"/>
              <w:snapToGrid w:val="0"/>
              <w:jc w:val="both"/>
              <w:rPr>
                <w:rFonts w:eastAsiaTheme="minorEastAsia" w:cs="Times New Roman"/>
                <w:color w:val="000000"/>
                <w:sz w:val="17"/>
                <w:szCs w:val="17"/>
                <w:lang w:bidi="ar-EG"/>
              </w:rPr>
            </w:pPr>
            <w:r w:rsidRPr="001D5444">
              <w:rPr>
                <w:rFonts w:eastAsiaTheme="minorEastAsia" w:cs="Times New Roman"/>
                <w:color w:val="000000"/>
                <w:sz w:val="17"/>
                <w:szCs w:val="17"/>
                <w:lang w:bidi="ar-EG"/>
              </w:rPr>
              <w:t>75.2</w:t>
            </w:r>
          </w:p>
        </w:tc>
        <w:tc>
          <w:tcPr>
            <w:tcW w:w="385" w:type="pct"/>
            <w:tcBorders>
              <w:top w:val="thinThickSmallGap" w:sz="24" w:space="0" w:color="auto"/>
            </w:tcBorders>
            <w:vAlign w:val="center"/>
          </w:tcPr>
          <w:p w:rsidR="000346F2" w:rsidRPr="001D5444" w:rsidRDefault="000346F2" w:rsidP="003019FF">
            <w:pPr>
              <w:bidi w:val="0"/>
              <w:snapToGrid w:val="0"/>
              <w:jc w:val="both"/>
              <w:rPr>
                <w:rFonts w:eastAsiaTheme="minorEastAsia" w:cs="Times New Roman"/>
                <w:color w:val="000000"/>
                <w:sz w:val="17"/>
                <w:szCs w:val="17"/>
                <w:lang w:bidi="ar-EG"/>
              </w:rPr>
            </w:pPr>
            <w:r w:rsidRPr="001D5444">
              <w:rPr>
                <w:rFonts w:eastAsiaTheme="minorEastAsia" w:cs="Times New Roman"/>
                <w:color w:val="000000"/>
                <w:sz w:val="17"/>
                <w:szCs w:val="17"/>
                <w:lang w:bidi="ar-EG"/>
              </w:rPr>
              <w:t>11.1</w:t>
            </w:r>
          </w:p>
        </w:tc>
        <w:tc>
          <w:tcPr>
            <w:tcW w:w="357" w:type="pct"/>
            <w:tcBorders>
              <w:top w:val="thinThickSmallGap" w:sz="24" w:space="0" w:color="auto"/>
            </w:tcBorders>
            <w:vAlign w:val="center"/>
          </w:tcPr>
          <w:p w:rsidR="000346F2" w:rsidRPr="001D5444" w:rsidRDefault="000346F2" w:rsidP="003019FF">
            <w:pPr>
              <w:bidi w:val="0"/>
              <w:snapToGrid w:val="0"/>
              <w:jc w:val="both"/>
              <w:rPr>
                <w:rFonts w:eastAsiaTheme="minorEastAsia" w:cs="Times New Roman"/>
                <w:color w:val="000000"/>
                <w:sz w:val="17"/>
                <w:szCs w:val="17"/>
                <w:lang w:bidi="ar-EG"/>
              </w:rPr>
            </w:pPr>
            <w:r w:rsidRPr="001D5444">
              <w:rPr>
                <w:rFonts w:eastAsiaTheme="minorEastAsia" w:cs="Times New Roman"/>
                <w:color w:val="000000"/>
                <w:sz w:val="17"/>
                <w:szCs w:val="17"/>
                <w:lang w:bidi="ar-EG"/>
              </w:rPr>
              <w:t>12.0</w:t>
            </w:r>
          </w:p>
        </w:tc>
        <w:tc>
          <w:tcPr>
            <w:tcW w:w="362" w:type="pct"/>
            <w:tcBorders>
              <w:top w:val="thinThickSmallGap" w:sz="24" w:space="0" w:color="auto"/>
            </w:tcBorders>
            <w:vAlign w:val="center"/>
          </w:tcPr>
          <w:p w:rsidR="000346F2" w:rsidRPr="001D5444" w:rsidRDefault="000346F2" w:rsidP="003019FF">
            <w:pPr>
              <w:bidi w:val="0"/>
              <w:snapToGrid w:val="0"/>
              <w:jc w:val="both"/>
              <w:rPr>
                <w:rFonts w:eastAsiaTheme="minorEastAsia" w:cs="Times New Roman"/>
                <w:color w:val="000000"/>
                <w:sz w:val="17"/>
                <w:szCs w:val="17"/>
                <w:lang w:bidi="ar-EG"/>
              </w:rPr>
            </w:pPr>
            <w:r w:rsidRPr="001D5444">
              <w:rPr>
                <w:rFonts w:eastAsiaTheme="minorEastAsia" w:cs="Times New Roman"/>
                <w:color w:val="000000"/>
                <w:sz w:val="17"/>
                <w:szCs w:val="17"/>
                <w:lang w:bidi="ar-EG"/>
              </w:rPr>
              <w:t>3.1</w:t>
            </w:r>
          </w:p>
        </w:tc>
        <w:tc>
          <w:tcPr>
            <w:tcW w:w="362" w:type="pct"/>
            <w:tcBorders>
              <w:top w:val="thinThickSmallGap" w:sz="24" w:space="0" w:color="auto"/>
            </w:tcBorders>
            <w:vAlign w:val="center"/>
          </w:tcPr>
          <w:p w:rsidR="000346F2" w:rsidRPr="001D5444" w:rsidRDefault="000346F2" w:rsidP="003019FF">
            <w:pPr>
              <w:bidi w:val="0"/>
              <w:snapToGrid w:val="0"/>
              <w:jc w:val="both"/>
              <w:rPr>
                <w:rFonts w:eastAsiaTheme="minorEastAsia" w:cs="Times New Roman"/>
                <w:color w:val="000000"/>
                <w:sz w:val="17"/>
                <w:szCs w:val="17"/>
                <w:lang w:bidi="ar-EG"/>
              </w:rPr>
            </w:pPr>
            <w:r w:rsidRPr="001D5444">
              <w:rPr>
                <w:rFonts w:eastAsiaTheme="minorEastAsia" w:cs="Times New Roman"/>
                <w:color w:val="000000"/>
                <w:sz w:val="17"/>
                <w:szCs w:val="17"/>
                <w:lang w:bidi="ar-EG"/>
              </w:rPr>
              <w:t>3.2</w:t>
            </w:r>
          </w:p>
        </w:tc>
        <w:tc>
          <w:tcPr>
            <w:tcW w:w="379" w:type="pct"/>
            <w:tcBorders>
              <w:top w:val="thinThickSmallGap" w:sz="24" w:space="0" w:color="auto"/>
            </w:tcBorders>
            <w:vAlign w:val="center"/>
          </w:tcPr>
          <w:p w:rsidR="000346F2" w:rsidRPr="001D5444" w:rsidRDefault="000346F2" w:rsidP="003019FF">
            <w:pPr>
              <w:bidi w:val="0"/>
              <w:snapToGrid w:val="0"/>
              <w:jc w:val="both"/>
              <w:rPr>
                <w:rFonts w:eastAsiaTheme="minorEastAsia" w:cs="Times New Roman"/>
                <w:color w:val="000000"/>
                <w:sz w:val="17"/>
                <w:szCs w:val="17"/>
                <w:lang w:bidi="ar-EG"/>
              </w:rPr>
            </w:pPr>
            <w:r w:rsidRPr="001D5444">
              <w:rPr>
                <w:rFonts w:eastAsiaTheme="minorEastAsia" w:cs="Times New Roman"/>
                <w:color w:val="000000"/>
                <w:sz w:val="17"/>
                <w:szCs w:val="17"/>
                <w:lang w:bidi="ar-EG"/>
              </w:rPr>
              <w:t>14.2</w:t>
            </w:r>
          </w:p>
        </w:tc>
        <w:tc>
          <w:tcPr>
            <w:tcW w:w="379" w:type="pct"/>
            <w:tcBorders>
              <w:top w:val="thinThickSmallGap" w:sz="24" w:space="0" w:color="auto"/>
              <w:right w:val="thickThinSmallGap" w:sz="24" w:space="0" w:color="auto"/>
            </w:tcBorders>
            <w:vAlign w:val="center"/>
          </w:tcPr>
          <w:p w:rsidR="000346F2" w:rsidRPr="001D5444" w:rsidRDefault="000346F2" w:rsidP="003019FF">
            <w:pPr>
              <w:bidi w:val="0"/>
              <w:snapToGrid w:val="0"/>
              <w:jc w:val="both"/>
              <w:rPr>
                <w:rFonts w:eastAsiaTheme="minorEastAsia" w:cs="Times New Roman"/>
                <w:color w:val="000000"/>
                <w:sz w:val="17"/>
                <w:szCs w:val="17"/>
                <w:lang w:bidi="ar-EG"/>
              </w:rPr>
            </w:pPr>
            <w:r w:rsidRPr="001D5444">
              <w:rPr>
                <w:rFonts w:eastAsiaTheme="minorEastAsia" w:cs="Times New Roman"/>
                <w:color w:val="000000"/>
                <w:sz w:val="17"/>
                <w:szCs w:val="17"/>
                <w:lang w:bidi="ar-EG"/>
              </w:rPr>
              <w:t>15.2</w:t>
            </w:r>
          </w:p>
        </w:tc>
      </w:tr>
      <w:tr w:rsidR="000346F2" w:rsidRPr="001D5444" w:rsidTr="003019FF">
        <w:trPr>
          <w:jc w:val="center"/>
        </w:trPr>
        <w:tc>
          <w:tcPr>
            <w:tcW w:w="815" w:type="pct"/>
            <w:tcBorders>
              <w:left w:val="thinThickSmallGap" w:sz="24" w:space="0" w:color="auto"/>
            </w:tcBorders>
            <w:vAlign w:val="center"/>
          </w:tcPr>
          <w:p w:rsidR="000346F2" w:rsidRPr="001D5444" w:rsidRDefault="000346F2" w:rsidP="003019FF">
            <w:pPr>
              <w:bidi w:val="0"/>
              <w:snapToGrid w:val="0"/>
              <w:jc w:val="both"/>
              <w:rPr>
                <w:rFonts w:eastAsiaTheme="minorEastAsia" w:cs="Times New Roman"/>
                <w:color w:val="000000"/>
                <w:sz w:val="17"/>
                <w:szCs w:val="17"/>
                <w:lang w:bidi="ar-EG"/>
              </w:rPr>
            </w:pPr>
            <w:r w:rsidRPr="001D5444">
              <w:rPr>
                <w:rFonts w:eastAsiaTheme="minorEastAsia" w:cs="Times New Roman"/>
                <w:color w:val="000000"/>
                <w:sz w:val="17"/>
                <w:szCs w:val="17"/>
                <w:lang w:bidi="ar-EG"/>
              </w:rPr>
              <w:t>Fenugreek at 0.5%</w:t>
            </w:r>
          </w:p>
        </w:tc>
        <w:tc>
          <w:tcPr>
            <w:tcW w:w="342" w:type="pct"/>
            <w:vAlign w:val="center"/>
          </w:tcPr>
          <w:p w:rsidR="000346F2" w:rsidRPr="001D5444" w:rsidRDefault="000346F2" w:rsidP="003019FF">
            <w:pPr>
              <w:bidi w:val="0"/>
              <w:snapToGrid w:val="0"/>
              <w:jc w:val="both"/>
              <w:rPr>
                <w:rFonts w:eastAsiaTheme="minorEastAsia" w:cs="Times New Roman"/>
                <w:color w:val="000000"/>
                <w:sz w:val="17"/>
                <w:szCs w:val="17"/>
                <w:lang w:bidi="ar-EG"/>
              </w:rPr>
            </w:pPr>
            <w:r w:rsidRPr="001D5444">
              <w:rPr>
                <w:rFonts w:eastAsiaTheme="minorEastAsia" w:cs="Times New Roman"/>
                <w:color w:val="000000"/>
                <w:sz w:val="17"/>
                <w:szCs w:val="17"/>
                <w:lang w:bidi="ar-EG"/>
              </w:rPr>
              <w:t>44.3</w:t>
            </w:r>
          </w:p>
        </w:tc>
        <w:tc>
          <w:tcPr>
            <w:tcW w:w="342" w:type="pct"/>
            <w:vAlign w:val="center"/>
          </w:tcPr>
          <w:p w:rsidR="000346F2" w:rsidRPr="001D5444" w:rsidRDefault="000346F2" w:rsidP="003019FF">
            <w:pPr>
              <w:bidi w:val="0"/>
              <w:snapToGrid w:val="0"/>
              <w:jc w:val="both"/>
              <w:rPr>
                <w:rFonts w:eastAsiaTheme="minorEastAsia" w:cs="Times New Roman"/>
                <w:color w:val="000000"/>
                <w:sz w:val="17"/>
                <w:szCs w:val="17"/>
                <w:lang w:bidi="ar-EG"/>
              </w:rPr>
            </w:pPr>
            <w:r w:rsidRPr="001D5444">
              <w:rPr>
                <w:rFonts w:eastAsiaTheme="minorEastAsia" w:cs="Times New Roman"/>
                <w:color w:val="000000"/>
                <w:sz w:val="17"/>
                <w:szCs w:val="17"/>
                <w:lang w:bidi="ar-EG"/>
              </w:rPr>
              <w:t>45.0</w:t>
            </w:r>
          </w:p>
        </w:tc>
        <w:tc>
          <w:tcPr>
            <w:tcW w:w="327" w:type="pct"/>
            <w:vAlign w:val="center"/>
          </w:tcPr>
          <w:p w:rsidR="000346F2" w:rsidRPr="001D5444" w:rsidRDefault="000346F2" w:rsidP="003019FF">
            <w:pPr>
              <w:bidi w:val="0"/>
              <w:snapToGrid w:val="0"/>
              <w:jc w:val="both"/>
              <w:rPr>
                <w:rFonts w:eastAsiaTheme="minorEastAsia" w:cs="Times New Roman"/>
                <w:color w:val="000000"/>
                <w:sz w:val="17"/>
                <w:szCs w:val="17"/>
                <w:lang w:bidi="ar-EG"/>
              </w:rPr>
            </w:pPr>
            <w:r w:rsidRPr="001D5444">
              <w:rPr>
                <w:rFonts w:eastAsiaTheme="minorEastAsia" w:cs="Times New Roman"/>
                <w:color w:val="000000"/>
                <w:sz w:val="17"/>
                <w:szCs w:val="17"/>
                <w:lang w:bidi="ar-EG"/>
              </w:rPr>
              <w:t>38.0</w:t>
            </w:r>
          </w:p>
        </w:tc>
        <w:tc>
          <w:tcPr>
            <w:tcW w:w="327" w:type="pct"/>
            <w:vAlign w:val="center"/>
          </w:tcPr>
          <w:p w:rsidR="000346F2" w:rsidRPr="001D5444" w:rsidRDefault="000346F2" w:rsidP="003019FF">
            <w:pPr>
              <w:bidi w:val="0"/>
              <w:snapToGrid w:val="0"/>
              <w:jc w:val="both"/>
              <w:rPr>
                <w:rFonts w:eastAsiaTheme="minorEastAsia" w:cs="Times New Roman"/>
                <w:color w:val="000000"/>
                <w:sz w:val="17"/>
                <w:szCs w:val="17"/>
                <w:lang w:bidi="ar-EG"/>
              </w:rPr>
            </w:pPr>
            <w:r w:rsidRPr="001D5444">
              <w:rPr>
                <w:rFonts w:eastAsiaTheme="minorEastAsia" w:cs="Times New Roman"/>
                <w:color w:val="000000"/>
                <w:sz w:val="17"/>
                <w:szCs w:val="17"/>
                <w:lang w:bidi="ar-EG"/>
              </w:rPr>
              <w:t>37.0</w:t>
            </w:r>
          </w:p>
        </w:tc>
        <w:tc>
          <w:tcPr>
            <w:tcW w:w="311" w:type="pct"/>
            <w:vAlign w:val="center"/>
          </w:tcPr>
          <w:p w:rsidR="000346F2" w:rsidRPr="001D5444" w:rsidRDefault="000346F2" w:rsidP="003019FF">
            <w:pPr>
              <w:bidi w:val="0"/>
              <w:snapToGrid w:val="0"/>
              <w:jc w:val="both"/>
              <w:rPr>
                <w:rFonts w:eastAsiaTheme="minorEastAsia" w:cs="Times New Roman"/>
                <w:color w:val="000000"/>
                <w:sz w:val="17"/>
                <w:szCs w:val="17"/>
                <w:lang w:bidi="ar-EG"/>
              </w:rPr>
            </w:pPr>
            <w:r w:rsidRPr="001D5444">
              <w:rPr>
                <w:rFonts w:eastAsiaTheme="minorEastAsia" w:cs="Times New Roman"/>
                <w:color w:val="000000"/>
                <w:sz w:val="17"/>
                <w:szCs w:val="17"/>
                <w:lang w:bidi="ar-EG"/>
              </w:rPr>
              <w:t>80.9</w:t>
            </w:r>
          </w:p>
        </w:tc>
        <w:tc>
          <w:tcPr>
            <w:tcW w:w="311" w:type="pct"/>
            <w:vAlign w:val="center"/>
          </w:tcPr>
          <w:p w:rsidR="000346F2" w:rsidRPr="001D5444" w:rsidRDefault="000346F2" w:rsidP="003019FF">
            <w:pPr>
              <w:bidi w:val="0"/>
              <w:snapToGrid w:val="0"/>
              <w:jc w:val="both"/>
              <w:rPr>
                <w:rFonts w:eastAsiaTheme="minorEastAsia" w:cs="Times New Roman"/>
                <w:color w:val="000000"/>
                <w:sz w:val="17"/>
                <w:szCs w:val="17"/>
                <w:lang w:bidi="ar-EG"/>
              </w:rPr>
            </w:pPr>
            <w:r w:rsidRPr="001D5444">
              <w:rPr>
                <w:rFonts w:eastAsiaTheme="minorEastAsia" w:cs="Times New Roman"/>
                <w:color w:val="000000"/>
                <w:sz w:val="17"/>
                <w:szCs w:val="17"/>
                <w:lang w:bidi="ar-EG"/>
              </w:rPr>
              <w:t>81.6</w:t>
            </w:r>
          </w:p>
        </w:tc>
        <w:tc>
          <w:tcPr>
            <w:tcW w:w="385" w:type="pct"/>
            <w:vAlign w:val="center"/>
          </w:tcPr>
          <w:p w:rsidR="000346F2" w:rsidRPr="001D5444" w:rsidRDefault="000346F2" w:rsidP="003019FF">
            <w:pPr>
              <w:bidi w:val="0"/>
              <w:snapToGrid w:val="0"/>
              <w:jc w:val="both"/>
              <w:rPr>
                <w:rFonts w:eastAsiaTheme="minorEastAsia" w:cs="Times New Roman"/>
                <w:color w:val="000000"/>
                <w:sz w:val="17"/>
                <w:szCs w:val="17"/>
                <w:lang w:bidi="ar-EG"/>
              </w:rPr>
            </w:pPr>
            <w:r w:rsidRPr="001D5444">
              <w:rPr>
                <w:rFonts w:eastAsiaTheme="minorEastAsia" w:cs="Times New Roman"/>
                <w:color w:val="000000"/>
                <w:sz w:val="17"/>
                <w:szCs w:val="17"/>
                <w:lang w:bidi="ar-EG"/>
              </w:rPr>
              <w:t>15.7</w:t>
            </w:r>
          </w:p>
        </w:tc>
        <w:tc>
          <w:tcPr>
            <w:tcW w:w="357" w:type="pct"/>
            <w:vAlign w:val="center"/>
          </w:tcPr>
          <w:p w:rsidR="000346F2" w:rsidRPr="001D5444" w:rsidRDefault="000346F2" w:rsidP="003019FF">
            <w:pPr>
              <w:bidi w:val="0"/>
              <w:snapToGrid w:val="0"/>
              <w:jc w:val="both"/>
              <w:rPr>
                <w:rFonts w:eastAsiaTheme="minorEastAsia" w:cs="Times New Roman"/>
                <w:color w:val="000000"/>
                <w:sz w:val="17"/>
                <w:szCs w:val="17"/>
                <w:lang w:bidi="ar-EG"/>
              </w:rPr>
            </w:pPr>
            <w:r w:rsidRPr="001D5444">
              <w:rPr>
                <w:rFonts w:eastAsiaTheme="minorEastAsia" w:cs="Times New Roman"/>
                <w:color w:val="000000"/>
                <w:sz w:val="17"/>
                <w:szCs w:val="17"/>
                <w:lang w:bidi="ar-EG"/>
              </w:rPr>
              <w:t>16.6</w:t>
            </w:r>
          </w:p>
        </w:tc>
        <w:tc>
          <w:tcPr>
            <w:tcW w:w="362" w:type="pct"/>
            <w:vAlign w:val="center"/>
          </w:tcPr>
          <w:p w:rsidR="000346F2" w:rsidRPr="001D5444" w:rsidRDefault="000346F2" w:rsidP="003019FF">
            <w:pPr>
              <w:bidi w:val="0"/>
              <w:snapToGrid w:val="0"/>
              <w:jc w:val="both"/>
              <w:rPr>
                <w:rFonts w:eastAsiaTheme="minorEastAsia" w:cs="Times New Roman"/>
                <w:color w:val="000000"/>
                <w:sz w:val="17"/>
                <w:szCs w:val="17"/>
                <w:lang w:bidi="ar-EG"/>
              </w:rPr>
            </w:pPr>
            <w:r w:rsidRPr="001D5444">
              <w:rPr>
                <w:rFonts w:eastAsiaTheme="minorEastAsia" w:cs="Times New Roman"/>
                <w:color w:val="000000"/>
                <w:sz w:val="17"/>
                <w:szCs w:val="17"/>
                <w:lang w:bidi="ar-EG"/>
              </w:rPr>
              <w:t>5.1</w:t>
            </w:r>
          </w:p>
        </w:tc>
        <w:tc>
          <w:tcPr>
            <w:tcW w:w="362" w:type="pct"/>
            <w:vAlign w:val="center"/>
          </w:tcPr>
          <w:p w:rsidR="000346F2" w:rsidRPr="001D5444" w:rsidRDefault="000346F2" w:rsidP="003019FF">
            <w:pPr>
              <w:bidi w:val="0"/>
              <w:snapToGrid w:val="0"/>
              <w:jc w:val="both"/>
              <w:rPr>
                <w:rFonts w:eastAsiaTheme="minorEastAsia" w:cs="Times New Roman"/>
                <w:color w:val="000000"/>
                <w:sz w:val="17"/>
                <w:szCs w:val="17"/>
                <w:lang w:bidi="ar-EG"/>
              </w:rPr>
            </w:pPr>
            <w:r w:rsidRPr="001D5444">
              <w:rPr>
                <w:rFonts w:eastAsiaTheme="minorEastAsia" w:cs="Times New Roman"/>
                <w:color w:val="000000"/>
                <w:sz w:val="17"/>
                <w:szCs w:val="17"/>
                <w:lang w:bidi="ar-EG"/>
              </w:rPr>
              <w:t>5.2</w:t>
            </w:r>
          </w:p>
        </w:tc>
        <w:tc>
          <w:tcPr>
            <w:tcW w:w="379" w:type="pct"/>
            <w:vAlign w:val="center"/>
          </w:tcPr>
          <w:p w:rsidR="000346F2" w:rsidRPr="001D5444" w:rsidRDefault="000346F2" w:rsidP="003019FF">
            <w:pPr>
              <w:bidi w:val="0"/>
              <w:snapToGrid w:val="0"/>
              <w:jc w:val="both"/>
              <w:rPr>
                <w:rFonts w:eastAsiaTheme="minorEastAsia" w:cs="Times New Roman"/>
                <w:color w:val="000000"/>
                <w:sz w:val="17"/>
                <w:szCs w:val="17"/>
                <w:lang w:bidi="ar-EG"/>
              </w:rPr>
            </w:pPr>
            <w:r w:rsidRPr="001D5444">
              <w:rPr>
                <w:rFonts w:eastAsiaTheme="minorEastAsia" w:cs="Times New Roman"/>
                <w:color w:val="000000"/>
                <w:sz w:val="17"/>
                <w:szCs w:val="17"/>
                <w:lang w:bidi="ar-EG"/>
              </w:rPr>
              <w:t>20.8</w:t>
            </w:r>
          </w:p>
        </w:tc>
        <w:tc>
          <w:tcPr>
            <w:tcW w:w="379" w:type="pct"/>
            <w:tcBorders>
              <w:right w:val="thickThinSmallGap" w:sz="24" w:space="0" w:color="auto"/>
            </w:tcBorders>
            <w:vAlign w:val="center"/>
          </w:tcPr>
          <w:p w:rsidR="000346F2" w:rsidRPr="001D5444" w:rsidRDefault="000346F2" w:rsidP="003019FF">
            <w:pPr>
              <w:bidi w:val="0"/>
              <w:snapToGrid w:val="0"/>
              <w:jc w:val="both"/>
              <w:rPr>
                <w:rFonts w:eastAsiaTheme="minorEastAsia" w:cs="Times New Roman"/>
                <w:color w:val="000000"/>
                <w:sz w:val="17"/>
                <w:szCs w:val="17"/>
                <w:lang w:bidi="ar-EG"/>
              </w:rPr>
            </w:pPr>
            <w:r w:rsidRPr="001D5444">
              <w:rPr>
                <w:rFonts w:eastAsiaTheme="minorEastAsia" w:cs="Times New Roman"/>
                <w:color w:val="000000"/>
                <w:sz w:val="17"/>
                <w:szCs w:val="17"/>
                <w:lang w:bidi="ar-EG"/>
              </w:rPr>
              <w:t>21.8</w:t>
            </w:r>
          </w:p>
        </w:tc>
      </w:tr>
      <w:tr w:rsidR="000346F2" w:rsidRPr="001D5444" w:rsidTr="003019FF">
        <w:trPr>
          <w:jc w:val="center"/>
        </w:trPr>
        <w:tc>
          <w:tcPr>
            <w:tcW w:w="815" w:type="pct"/>
            <w:tcBorders>
              <w:left w:val="thinThickSmallGap" w:sz="24" w:space="0" w:color="auto"/>
            </w:tcBorders>
            <w:vAlign w:val="center"/>
          </w:tcPr>
          <w:p w:rsidR="000346F2" w:rsidRPr="001D5444" w:rsidRDefault="000346F2" w:rsidP="003019FF">
            <w:pPr>
              <w:bidi w:val="0"/>
              <w:snapToGrid w:val="0"/>
              <w:jc w:val="both"/>
              <w:rPr>
                <w:rFonts w:eastAsiaTheme="minorEastAsia" w:cs="Times New Roman"/>
                <w:color w:val="000000"/>
                <w:sz w:val="17"/>
                <w:szCs w:val="17"/>
                <w:lang w:bidi="ar-EG"/>
              </w:rPr>
            </w:pPr>
            <w:r w:rsidRPr="001D5444">
              <w:rPr>
                <w:rFonts w:eastAsiaTheme="minorEastAsia" w:cs="Times New Roman"/>
                <w:color w:val="000000"/>
                <w:sz w:val="17"/>
                <w:szCs w:val="17"/>
                <w:lang w:bidi="ar-EG"/>
              </w:rPr>
              <w:t>Fenugreek at 1.0 %</w:t>
            </w:r>
          </w:p>
        </w:tc>
        <w:tc>
          <w:tcPr>
            <w:tcW w:w="342" w:type="pct"/>
            <w:vAlign w:val="center"/>
          </w:tcPr>
          <w:p w:rsidR="000346F2" w:rsidRPr="001D5444" w:rsidRDefault="000346F2" w:rsidP="003019FF">
            <w:pPr>
              <w:bidi w:val="0"/>
              <w:snapToGrid w:val="0"/>
              <w:jc w:val="both"/>
              <w:rPr>
                <w:rFonts w:eastAsiaTheme="minorEastAsia" w:cs="Times New Roman"/>
                <w:color w:val="000000"/>
                <w:sz w:val="17"/>
                <w:szCs w:val="17"/>
                <w:lang w:bidi="ar-EG"/>
              </w:rPr>
            </w:pPr>
            <w:r w:rsidRPr="001D5444">
              <w:rPr>
                <w:rFonts w:eastAsiaTheme="minorEastAsia" w:cs="Times New Roman"/>
                <w:color w:val="000000"/>
                <w:sz w:val="17"/>
                <w:szCs w:val="17"/>
                <w:lang w:bidi="ar-EG"/>
              </w:rPr>
              <w:t>45.7</w:t>
            </w:r>
          </w:p>
        </w:tc>
        <w:tc>
          <w:tcPr>
            <w:tcW w:w="342" w:type="pct"/>
            <w:vAlign w:val="center"/>
          </w:tcPr>
          <w:p w:rsidR="000346F2" w:rsidRPr="001D5444" w:rsidRDefault="000346F2" w:rsidP="003019FF">
            <w:pPr>
              <w:bidi w:val="0"/>
              <w:snapToGrid w:val="0"/>
              <w:jc w:val="both"/>
              <w:rPr>
                <w:rFonts w:eastAsiaTheme="minorEastAsia" w:cs="Times New Roman"/>
                <w:color w:val="000000"/>
                <w:sz w:val="17"/>
                <w:szCs w:val="17"/>
                <w:lang w:bidi="ar-EG"/>
              </w:rPr>
            </w:pPr>
            <w:r w:rsidRPr="001D5444">
              <w:rPr>
                <w:rFonts w:eastAsiaTheme="minorEastAsia" w:cs="Times New Roman"/>
                <w:color w:val="000000"/>
                <w:sz w:val="17"/>
                <w:szCs w:val="17"/>
                <w:lang w:bidi="ar-EG"/>
              </w:rPr>
              <w:t>46.4</w:t>
            </w:r>
          </w:p>
        </w:tc>
        <w:tc>
          <w:tcPr>
            <w:tcW w:w="327" w:type="pct"/>
            <w:vAlign w:val="center"/>
          </w:tcPr>
          <w:p w:rsidR="000346F2" w:rsidRPr="001D5444" w:rsidRDefault="000346F2" w:rsidP="003019FF">
            <w:pPr>
              <w:bidi w:val="0"/>
              <w:snapToGrid w:val="0"/>
              <w:jc w:val="both"/>
              <w:rPr>
                <w:rFonts w:eastAsiaTheme="minorEastAsia" w:cs="Times New Roman"/>
                <w:color w:val="000000"/>
                <w:sz w:val="17"/>
                <w:szCs w:val="17"/>
                <w:lang w:bidi="ar-EG"/>
              </w:rPr>
            </w:pPr>
            <w:r w:rsidRPr="001D5444">
              <w:rPr>
                <w:rFonts w:eastAsiaTheme="minorEastAsia" w:cs="Times New Roman"/>
                <w:color w:val="000000"/>
                <w:sz w:val="17"/>
                <w:szCs w:val="17"/>
                <w:lang w:bidi="ar-EG"/>
              </w:rPr>
              <w:t>39.0</w:t>
            </w:r>
          </w:p>
        </w:tc>
        <w:tc>
          <w:tcPr>
            <w:tcW w:w="327" w:type="pct"/>
            <w:vAlign w:val="center"/>
          </w:tcPr>
          <w:p w:rsidR="000346F2" w:rsidRPr="001D5444" w:rsidRDefault="000346F2" w:rsidP="003019FF">
            <w:pPr>
              <w:bidi w:val="0"/>
              <w:snapToGrid w:val="0"/>
              <w:jc w:val="both"/>
              <w:rPr>
                <w:rFonts w:eastAsiaTheme="minorEastAsia" w:cs="Times New Roman"/>
                <w:color w:val="000000"/>
                <w:sz w:val="17"/>
                <w:szCs w:val="17"/>
                <w:lang w:bidi="ar-EG"/>
              </w:rPr>
            </w:pPr>
            <w:r w:rsidRPr="001D5444">
              <w:rPr>
                <w:rFonts w:eastAsiaTheme="minorEastAsia" w:cs="Times New Roman"/>
                <w:color w:val="000000"/>
                <w:sz w:val="17"/>
                <w:szCs w:val="17"/>
                <w:lang w:bidi="ar-EG"/>
              </w:rPr>
              <w:t>38.0</w:t>
            </w:r>
          </w:p>
        </w:tc>
        <w:tc>
          <w:tcPr>
            <w:tcW w:w="311" w:type="pct"/>
            <w:vAlign w:val="center"/>
          </w:tcPr>
          <w:p w:rsidR="000346F2" w:rsidRPr="001D5444" w:rsidRDefault="000346F2" w:rsidP="003019FF">
            <w:pPr>
              <w:bidi w:val="0"/>
              <w:snapToGrid w:val="0"/>
              <w:jc w:val="both"/>
              <w:rPr>
                <w:rFonts w:eastAsiaTheme="minorEastAsia" w:cs="Times New Roman"/>
                <w:color w:val="000000"/>
                <w:sz w:val="17"/>
                <w:szCs w:val="17"/>
                <w:lang w:bidi="ar-EG"/>
              </w:rPr>
            </w:pPr>
            <w:r w:rsidRPr="001D5444">
              <w:rPr>
                <w:rFonts w:eastAsiaTheme="minorEastAsia" w:cs="Times New Roman"/>
                <w:color w:val="000000"/>
                <w:sz w:val="17"/>
                <w:szCs w:val="17"/>
                <w:lang w:bidi="ar-EG"/>
              </w:rPr>
              <w:t>81.9</w:t>
            </w:r>
          </w:p>
        </w:tc>
        <w:tc>
          <w:tcPr>
            <w:tcW w:w="311" w:type="pct"/>
            <w:vAlign w:val="center"/>
          </w:tcPr>
          <w:p w:rsidR="000346F2" w:rsidRPr="001D5444" w:rsidRDefault="000346F2" w:rsidP="003019FF">
            <w:pPr>
              <w:bidi w:val="0"/>
              <w:snapToGrid w:val="0"/>
              <w:jc w:val="both"/>
              <w:rPr>
                <w:rFonts w:eastAsiaTheme="minorEastAsia" w:cs="Times New Roman"/>
                <w:color w:val="000000"/>
                <w:sz w:val="17"/>
                <w:szCs w:val="17"/>
                <w:lang w:bidi="ar-EG"/>
              </w:rPr>
            </w:pPr>
            <w:r w:rsidRPr="001D5444">
              <w:rPr>
                <w:rFonts w:eastAsiaTheme="minorEastAsia" w:cs="Times New Roman"/>
                <w:color w:val="000000"/>
                <w:sz w:val="17"/>
                <w:szCs w:val="17"/>
                <w:lang w:bidi="ar-EG"/>
              </w:rPr>
              <w:t>82.6</w:t>
            </w:r>
          </w:p>
        </w:tc>
        <w:tc>
          <w:tcPr>
            <w:tcW w:w="385" w:type="pct"/>
            <w:vAlign w:val="center"/>
          </w:tcPr>
          <w:p w:rsidR="000346F2" w:rsidRPr="001D5444" w:rsidRDefault="000346F2" w:rsidP="003019FF">
            <w:pPr>
              <w:bidi w:val="0"/>
              <w:snapToGrid w:val="0"/>
              <w:jc w:val="both"/>
              <w:rPr>
                <w:rFonts w:eastAsiaTheme="minorEastAsia" w:cs="Times New Roman"/>
                <w:color w:val="000000"/>
                <w:sz w:val="17"/>
                <w:szCs w:val="17"/>
                <w:lang w:bidi="ar-EG"/>
              </w:rPr>
            </w:pPr>
            <w:r w:rsidRPr="001D5444">
              <w:rPr>
                <w:rFonts w:eastAsiaTheme="minorEastAsia" w:cs="Times New Roman"/>
                <w:color w:val="000000"/>
                <w:sz w:val="17"/>
                <w:szCs w:val="17"/>
                <w:lang w:bidi="ar-EG"/>
              </w:rPr>
              <w:t>16.39</w:t>
            </w:r>
          </w:p>
        </w:tc>
        <w:tc>
          <w:tcPr>
            <w:tcW w:w="357" w:type="pct"/>
            <w:vAlign w:val="center"/>
          </w:tcPr>
          <w:p w:rsidR="000346F2" w:rsidRPr="001D5444" w:rsidRDefault="000346F2" w:rsidP="003019FF">
            <w:pPr>
              <w:bidi w:val="0"/>
              <w:snapToGrid w:val="0"/>
              <w:jc w:val="both"/>
              <w:rPr>
                <w:rFonts w:eastAsiaTheme="minorEastAsia" w:cs="Times New Roman"/>
                <w:color w:val="000000"/>
                <w:sz w:val="17"/>
                <w:szCs w:val="17"/>
                <w:lang w:bidi="ar-EG"/>
              </w:rPr>
            </w:pPr>
            <w:r w:rsidRPr="001D5444">
              <w:rPr>
                <w:rFonts w:eastAsiaTheme="minorEastAsia" w:cs="Times New Roman"/>
                <w:color w:val="000000"/>
                <w:sz w:val="17"/>
                <w:szCs w:val="17"/>
                <w:lang w:bidi="ar-EG"/>
              </w:rPr>
              <w:t>17.8</w:t>
            </w:r>
          </w:p>
        </w:tc>
        <w:tc>
          <w:tcPr>
            <w:tcW w:w="362" w:type="pct"/>
            <w:vAlign w:val="center"/>
          </w:tcPr>
          <w:p w:rsidR="000346F2" w:rsidRPr="001D5444" w:rsidRDefault="000346F2" w:rsidP="003019FF">
            <w:pPr>
              <w:bidi w:val="0"/>
              <w:snapToGrid w:val="0"/>
              <w:jc w:val="both"/>
              <w:rPr>
                <w:rFonts w:eastAsiaTheme="minorEastAsia" w:cs="Times New Roman"/>
                <w:color w:val="000000"/>
                <w:sz w:val="17"/>
                <w:szCs w:val="17"/>
                <w:lang w:bidi="ar-EG"/>
              </w:rPr>
            </w:pPr>
            <w:r w:rsidRPr="001D5444">
              <w:rPr>
                <w:rFonts w:eastAsiaTheme="minorEastAsia" w:cs="Times New Roman"/>
                <w:color w:val="000000"/>
                <w:sz w:val="17"/>
                <w:szCs w:val="17"/>
                <w:lang w:bidi="ar-EG"/>
              </w:rPr>
              <w:t>5.6</w:t>
            </w:r>
          </w:p>
        </w:tc>
        <w:tc>
          <w:tcPr>
            <w:tcW w:w="362" w:type="pct"/>
            <w:vAlign w:val="center"/>
          </w:tcPr>
          <w:p w:rsidR="000346F2" w:rsidRPr="001D5444" w:rsidRDefault="000346F2" w:rsidP="003019FF">
            <w:pPr>
              <w:bidi w:val="0"/>
              <w:snapToGrid w:val="0"/>
              <w:jc w:val="both"/>
              <w:rPr>
                <w:rFonts w:eastAsiaTheme="minorEastAsia" w:cs="Times New Roman"/>
                <w:color w:val="000000"/>
                <w:sz w:val="17"/>
                <w:szCs w:val="17"/>
                <w:lang w:bidi="ar-EG"/>
              </w:rPr>
            </w:pPr>
            <w:r w:rsidRPr="001D5444">
              <w:rPr>
                <w:rFonts w:eastAsiaTheme="minorEastAsia" w:cs="Times New Roman"/>
                <w:color w:val="000000"/>
                <w:sz w:val="17"/>
                <w:szCs w:val="17"/>
                <w:lang w:bidi="ar-EG"/>
              </w:rPr>
              <w:t>5.7</w:t>
            </w:r>
          </w:p>
        </w:tc>
        <w:tc>
          <w:tcPr>
            <w:tcW w:w="379" w:type="pct"/>
            <w:vAlign w:val="center"/>
          </w:tcPr>
          <w:p w:rsidR="000346F2" w:rsidRPr="001D5444" w:rsidRDefault="000346F2" w:rsidP="003019FF">
            <w:pPr>
              <w:bidi w:val="0"/>
              <w:snapToGrid w:val="0"/>
              <w:jc w:val="both"/>
              <w:rPr>
                <w:rFonts w:eastAsiaTheme="minorEastAsia" w:cs="Times New Roman"/>
                <w:color w:val="000000"/>
                <w:sz w:val="17"/>
                <w:szCs w:val="17"/>
                <w:lang w:bidi="ar-EG"/>
              </w:rPr>
            </w:pPr>
            <w:r w:rsidRPr="001D5444">
              <w:rPr>
                <w:rFonts w:eastAsiaTheme="minorEastAsia" w:cs="Times New Roman"/>
                <w:color w:val="000000"/>
                <w:sz w:val="17"/>
                <w:szCs w:val="17"/>
                <w:lang w:bidi="ar-EG"/>
              </w:rPr>
              <w:t>22.5</w:t>
            </w:r>
          </w:p>
        </w:tc>
        <w:tc>
          <w:tcPr>
            <w:tcW w:w="379" w:type="pct"/>
            <w:tcBorders>
              <w:right w:val="thickThinSmallGap" w:sz="24" w:space="0" w:color="auto"/>
            </w:tcBorders>
            <w:vAlign w:val="center"/>
          </w:tcPr>
          <w:p w:rsidR="000346F2" w:rsidRPr="001D5444" w:rsidRDefault="000346F2" w:rsidP="003019FF">
            <w:pPr>
              <w:bidi w:val="0"/>
              <w:snapToGrid w:val="0"/>
              <w:jc w:val="both"/>
              <w:rPr>
                <w:rFonts w:eastAsiaTheme="minorEastAsia" w:cs="Times New Roman"/>
                <w:color w:val="000000"/>
                <w:sz w:val="17"/>
                <w:szCs w:val="17"/>
                <w:lang w:bidi="ar-EG"/>
              </w:rPr>
            </w:pPr>
            <w:r w:rsidRPr="001D5444">
              <w:rPr>
                <w:rFonts w:eastAsiaTheme="minorEastAsia" w:cs="Times New Roman"/>
                <w:color w:val="000000"/>
                <w:sz w:val="17"/>
                <w:szCs w:val="17"/>
                <w:lang w:bidi="ar-EG"/>
              </w:rPr>
              <w:t>23.5</w:t>
            </w:r>
          </w:p>
        </w:tc>
      </w:tr>
      <w:tr w:rsidR="000346F2" w:rsidRPr="001D5444" w:rsidTr="003019FF">
        <w:trPr>
          <w:jc w:val="center"/>
        </w:trPr>
        <w:tc>
          <w:tcPr>
            <w:tcW w:w="815" w:type="pct"/>
            <w:tcBorders>
              <w:left w:val="thinThickSmallGap" w:sz="24" w:space="0" w:color="auto"/>
            </w:tcBorders>
            <w:vAlign w:val="center"/>
          </w:tcPr>
          <w:p w:rsidR="000346F2" w:rsidRPr="001D5444" w:rsidRDefault="000346F2" w:rsidP="003019FF">
            <w:pPr>
              <w:bidi w:val="0"/>
              <w:snapToGrid w:val="0"/>
              <w:jc w:val="both"/>
              <w:rPr>
                <w:rFonts w:eastAsiaTheme="minorEastAsia" w:cs="Times New Roman"/>
                <w:color w:val="000000"/>
                <w:sz w:val="17"/>
                <w:szCs w:val="17"/>
                <w:lang w:bidi="ar-EG"/>
              </w:rPr>
            </w:pPr>
            <w:r w:rsidRPr="001D5444">
              <w:rPr>
                <w:rFonts w:eastAsiaTheme="minorEastAsia" w:cs="Times New Roman"/>
                <w:color w:val="000000"/>
                <w:sz w:val="17"/>
                <w:szCs w:val="17"/>
                <w:lang w:bidi="ar-EG"/>
              </w:rPr>
              <w:t>Fenugreek at 2.0 %</w:t>
            </w:r>
          </w:p>
        </w:tc>
        <w:tc>
          <w:tcPr>
            <w:tcW w:w="342" w:type="pct"/>
            <w:vAlign w:val="center"/>
          </w:tcPr>
          <w:p w:rsidR="000346F2" w:rsidRPr="001D5444" w:rsidRDefault="000346F2" w:rsidP="003019FF">
            <w:pPr>
              <w:bidi w:val="0"/>
              <w:snapToGrid w:val="0"/>
              <w:jc w:val="both"/>
              <w:rPr>
                <w:rFonts w:eastAsiaTheme="minorEastAsia" w:cs="Times New Roman"/>
                <w:color w:val="000000"/>
                <w:sz w:val="17"/>
                <w:szCs w:val="17"/>
                <w:lang w:bidi="ar-EG"/>
              </w:rPr>
            </w:pPr>
            <w:r w:rsidRPr="001D5444">
              <w:rPr>
                <w:rFonts w:eastAsiaTheme="minorEastAsia" w:cs="Times New Roman"/>
                <w:color w:val="000000"/>
                <w:sz w:val="17"/>
                <w:szCs w:val="17"/>
                <w:lang w:bidi="ar-EG"/>
              </w:rPr>
              <w:t>48.0</w:t>
            </w:r>
          </w:p>
        </w:tc>
        <w:tc>
          <w:tcPr>
            <w:tcW w:w="342" w:type="pct"/>
            <w:vAlign w:val="center"/>
          </w:tcPr>
          <w:p w:rsidR="000346F2" w:rsidRPr="001D5444" w:rsidRDefault="000346F2" w:rsidP="003019FF">
            <w:pPr>
              <w:bidi w:val="0"/>
              <w:snapToGrid w:val="0"/>
              <w:jc w:val="both"/>
              <w:rPr>
                <w:rFonts w:eastAsiaTheme="minorEastAsia" w:cs="Times New Roman"/>
                <w:color w:val="000000"/>
                <w:sz w:val="17"/>
                <w:szCs w:val="17"/>
                <w:lang w:bidi="ar-EG"/>
              </w:rPr>
            </w:pPr>
            <w:r w:rsidRPr="001D5444">
              <w:rPr>
                <w:rFonts w:eastAsiaTheme="minorEastAsia" w:cs="Times New Roman"/>
                <w:color w:val="000000"/>
                <w:sz w:val="17"/>
                <w:szCs w:val="17"/>
                <w:lang w:bidi="ar-EG"/>
              </w:rPr>
              <w:t>48.8</w:t>
            </w:r>
          </w:p>
        </w:tc>
        <w:tc>
          <w:tcPr>
            <w:tcW w:w="327" w:type="pct"/>
            <w:vAlign w:val="center"/>
          </w:tcPr>
          <w:p w:rsidR="000346F2" w:rsidRPr="001D5444" w:rsidRDefault="000346F2" w:rsidP="003019FF">
            <w:pPr>
              <w:bidi w:val="0"/>
              <w:snapToGrid w:val="0"/>
              <w:jc w:val="both"/>
              <w:rPr>
                <w:rFonts w:eastAsiaTheme="minorEastAsia" w:cs="Times New Roman"/>
                <w:color w:val="000000"/>
                <w:sz w:val="17"/>
                <w:szCs w:val="17"/>
                <w:lang w:bidi="ar-EG"/>
              </w:rPr>
            </w:pPr>
            <w:r w:rsidRPr="001D5444">
              <w:rPr>
                <w:rFonts w:eastAsiaTheme="minorEastAsia" w:cs="Times New Roman"/>
                <w:color w:val="000000"/>
                <w:sz w:val="17"/>
                <w:szCs w:val="17"/>
                <w:lang w:bidi="ar-EG"/>
              </w:rPr>
              <w:t>39.0</w:t>
            </w:r>
          </w:p>
        </w:tc>
        <w:tc>
          <w:tcPr>
            <w:tcW w:w="327" w:type="pct"/>
            <w:vAlign w:val="center"/>
          </w:tcPr>
          <w:p w:rsidR="000346F2" w:rsidRPr="001D5444" w:rsidRDefault="000346F2" w:rsidP="003019FF">
            <w:pPr>
              <w:bidi w:val="0"/>
              <w:snapToGrid w:val="0"/>
              <w:jc w:val="both"/>
              <w:rPr>
                <w:rFonts w:eastAsiaTheme="minorEastAsia" w:cs="Times New Roman"/>
                <w:color w:val="000000"/>
                <w:sz w:val="17"/>
                <w:szCs w:val="17"/>
                <w:lang w:bidi="ar-EG"/>
              </w:rPr>
            </w:pPr>
            <w:r w:rsidRPr="001D5444">
              <w:rPr>
                <w:rFonts w:eastAsiaTheme="minorEastAsia" w:cs="Times New Roman"/>
                <w:color w:val="000000"/>
                <w:sz w:val="17"/>
                <w:szCs w:val="17"/>
                <w:lang w:bidi="ar-EG"/>
              </w:rPr>
              <w:t>39.0</w:t>
            </w:r>
          </w:p>
        </w:tc>
        <w:tc>
          <w:tcPr>
            <w:tcW w:w="311" w:type="pct"/>
            <w:vAlign w:val="center"/>
          </w:tcPr>
          <w:p w:rsidR="000346F2" w:rsidRPr="001D5444" w:rsidRDefault="000346F2" w:rsidP="003019FF">
            <w:pPr>
              <w:bidi w:val="0"/>
              <w:snapToGrid w:val="0"/>
              <w:jc w:val="both"/>
              <w:rPr>
                <w:rFonts w:eastAsiaTheme="minorEastAsia" w:cs="Times New Roman"/>
                <w:color w:val="000000"/>
                <w:sz w:val="17"/>
                <w:szCs w:val="17"/>
                <w:lang w:bidi="ar-EG"/>
              </w:rPr>
            </w:pPr>
            <w:r w:rsidRPr="001D5444">
              <w:rPr>
                <w:rFonts w:eastAsiaTheme="minorEastAsia" w:cs="Times New Roman"/>
                <w:color w:val="000000"/>
                <w:sz w:val="17"/>
                <w:szCs w:val="17"/>
                <w:lang w:bidi="ar-EG"/>
              </w:rPr>
              <w:t>83.3</w:t>
            </w:r>
          </w:p>
        </w:tc>
        <w:tc>
          <w:tcPr>
            <w:tcW w:w="311" w:type="pct"/>
            <w:vAlign w:val="center"/>
          </w:tcPr>
          <w:p w:rsidR="000346F2" w:rsidRPr="001D5444" w:rsidRDefault="000346F2" w:rsidP="003019FF">
            <w:pPr>
              <w:bidi w:val="0"/>
              <w:snapToGrid w:val="0"/>
              <w:jc w:val="both"/>
              <w:rPr>
                <w:rFonts w:eastAsiaTheme="minorEastAsia" w:cs="Times New Roman"/>
                <w:color w:val="000000"/>
                <w:sz w:val="17"/>
                <w:szCs w:val="17"/>
                <w:lang w:bidi="ar-EG"/>
              </w:rPr>
            </w:pPr>
            <w:r w:rsidRPr="001D5444">
              <w:rPr>
                <w:rFonts w:eastAsiaTheme="minorEastAsia" w:cs="Times New Roman"/>
                <w:color w:val="000000"/>
                <w:sz w:val="17"/>
                <w:szCs w:val="17"/>
                <w:lang w:bidi="ar-EG"/>
              </w:rPr>
              <w:t>84.0</w:t>
            </w:r>
          </w:p>
        </w:tc>
        <w:tc>
          <w:tcPr>
            <w:tcW w:w="385" w:type="pct"/>
            <w:vAlign w:val="center"/>
          </w:tcPr>
          <w:p w:rsidR="000346F2" w:rsidRPr="001D5444" w:rsidRDefault="000346F2" w:rsidP="003019FF">
            <w:pPr>
              <w:bidi w:val="0"/>
              <w:snapToGrid w:val="0"/>
              <w:jc w:val="both"/>
              <w:rPr>
                <w:rFonts w:eastAsiaTheme="minorEastAsia" w:cs="Times New Roman"/>
                <w:color w:val="000000"/>
                <w:sz w:val="17"/>
                <w:szCs w:val="17"/>
                <w:lang w:bidi="ar-EG"/>
              </w:rPr>
            </w:pPr>
            <w:r w:rsidRPr="001D5444">
              <w:rPr>
                <w:rFonts w:eastAsiaTheme="minorEastAsia" w:cs="Times New Roman"/>
                <w:color w:val="000000"/>
                <w:sz w:val="17"/>
                <w:szCs w:val="17"/>
                <w:lang w:bidi="ar-EG"/>
              </w:rPr>
              <w:t>17.9</w:t>
            </w:r>
          </w:p>
        </w:tc>
        <w:tc>
          <w:tcPr>
            <w:tcW w:w="357" w:type="pct"/>
            <w:vAlign w:val="center"/>
          </w:tcPr>
          <w:p w:rsidR="000346F2" w:rsidRPr="001D5444" w:rsidRDefault="000346F2" w:rsidP="003019FF">
            <w:pPr>
              <w:bidi w:val="0"/>
              <w:snapToGrid w:val="0"/>
              <w:jc w:val="both"/>
              <w:rPr>
                <w:rFonts w:eastAsiaTheme="minorEastAsia" w:cs="Times New Roman"/>
                <w:color w:val="000000"/>
                <w:sz w:val="17"/>
                <w:szCs w:val="17"/>
                <w:lang w:bidi="ar-EG"/>
              </w:rPr>
            </w:pPr>
            <w:r w:rsidRPr="001D5444">
              <w:rPr>
                <w:rFonts w:eastAsiaTheme="minorEastAsia" w:cs="Times New Roman"/>
                <w:color w:val="000000"/>
                <w:sz w:val="17"/>
                <w:szCs w:val="17"/>
                <w:lang w:bidi="ar-EG"/>
              </w:rPr>
              <w:t>18.9</w:t>
            </w:r>
          </w:p>
        </w:tc>
        <w:tc>
          <w:tcPr>
            <w:tcW w:w="362" w:type="pct"/>
            <w:vAlign w:val="center"/>
          </w:tcPr>
          <w:p w:rsidR="000346F2" w:rsidRPr="001D5444" w:rsidRDefault="000346F2" w:rsidP="003019FF">
            <w:pPr>
              <w:bidi w:val="0"/>
              <w:snapToGrid w:val="0"/>
              <w:jc w:val="both"/>
              <w:rPr>
                <w:rFonts w:eastAsiaTheme="minorEastAsia" w:cs="Times New Roman"/>
                <w:color w:val="000000"/>
                <w:sz w:val="17"/>
                <w:szCs w:val="17"/>
                <w:lang w:bidi="ar-EG"/>
              </w:rPr>
            </w:pPr>
            <w:r w:rsidRPr="001D5444">
              <w:rPr>
                <w:rFonts w:eastAsiaTheme="minorEastAsia" w:cs="Times New Roman"/>
                <w:color w:val="000000"/>
                <w:sz w:val="17"/>
                <w:szCs w:val="17"/>
                <w:lang w:bidi="ar-EG"/>
              </w:rPr>
              <w:t>6.0</w:t>
            </w:r>
          </w:p>
        </w:tc>
        <w:tc>
          <w:tcPr>
            <w:tcW w:w="362" w:type="pct"/>
            <w:vAlign w:val="center"/>
          </w:tcPr>
          <w:p w:rsidR="000346F2" w:rsidRPr="001D5444" w:rsidRDefault="000346F2" w:rsidP="003019FF">
            <w:pPr>
              <w:bidi w:val="0"/>
              <w:snapToGrid w:val="0"/>
              <w:jc w:val="both"/>
              <w:rPr>
                <w:rFonts w:eastAsiaTheme="minorEastAsia" w:cs="Times New Roman"/>
                <w:color w:val="000000"/>
                <w:sz w:val="17"/>
                <w:szCs w:val="17"/>
                <w:lang w:bidi="ar-EG"/>
              </w:rPr>
            </w:pPr>
            <w:r w:rsidRPr="001D5444">
              <w:rPr>
                <w:rFonts w:eastAsiaTheme="minorEastAsia" w:cs="Times New Roman"/>
                <w:color w:val="000000"/>
                <w:sz w:val="17"/>
                <w:szCs w:val="17"/>
                <w:lang w:bidi="ar-EG"/>
              </w:rPr>
              <w:t>6.1</w:t>
            </w:r>
          </w:p>
        </w:tc>
        <w:tc>
          <w:tcPr>
            <w:tcW w:w="379" w:type="pct"/>
            <w:vAlign w:val="center"/>
          </w:tcPr>
          <w:p w:rsidR="000346F2" w:rsidRPr="001D5444" w:rsidRDefault="000346F2" w:rsidP="003019FF">
            <w:pPr>
              <w:bidi w:val="0"/>
              <w:snapToGrid w:val="0"/>
              <w:jc w:val="both"/>
              <w:rPr>
                <w:rFonts w:eastAsiaTheme="minorEastAsia" w:cs="Times New Roman"/>
                <w:color w:val="000000"/>
                <w:sz w:val="17"/>
                <w:szCs w:val="17"/>
                <w:lang w:bidi="ar-EG"/>
              </w:rPr>
            </w:pPr>
            <w:r w:rsidRPr="001D5444">
              <w:rPr>
                <w:rFonts w:eastAsiaTheme="minorEastAsia" w:cs="Times New Roman"/>
                <w:color w:val="000000"/>
                <w:sz w:val="17"/>
                <w:szCs w:val="17"/>
                <w:lang w:bidi="ar-EG"/>
              </w:rPr>
              <w:t>23.9</w:t>
            </w:r>
          </w:p>
        </w:tc>
        <w:tc>
          <w:tcPr>
            <w:tcW w:w="379" w:type="pct"/>
            <w:tcBorders>
              <w:right w:val="thickThinSmallGap" w:sz="24" w:space="0" w:color="auto"/>
            </w:tcBorders>
            <w:vAlign w:val="center"/>
          </w:tcPr>
          <w:p w:rsidR="000346F2" w:rsidRPr="001D5444" w:rsidRDefault="000346F2" w:rsidP="003019FF">
            <w:pPr>
              <w:bidi w:val="0"/>
              <w:snapToGrid w:val="0"/>
              <w:jc w:val="both"/>
              <w:rPr>
                <w:rFonts w:eastAsiaTheme="minorEastAsia" w:cs="Times New Roman"/>
                <w:color w:val="000000"/>
                <w:sz w:val="17"/>
                <w:szCs w:val="17"/>
                <w:lang w:bidi="ar-EG"/>
              </w:rPr>
            </w:pPr>
            <w:r w:rsidRPr="001D5444">
              <w:rPr>
                <w:rFonts w:eastAsiaTheme="minorEastAsia" w:cs="Times New Roman"/>
                <w:color w:val="000000"/>
                <w:sz w:val="17"/>
                <w:szCs w:val="17"/>
                <w:lang w:bidi="ar-EG"/>
              </w:rPr>
              <w:t>25.0</w:t>
            </w:r>
          </w:p>
        </w:tc>
      </w:tr>
      <w:tr w:rsidR="000346F2" w:rsidRPr="001D5444" w:rsidTr="003019FF">
        <w:trPr>
          <w:jc w:val="center"/>
        </w:trPr>
        <w:tc>
          <w:tcPr>
            <w:tcW w:w="815" w:type="pct"/>
            <w:tcBorders>
              <w:left w:val="thinThickSmallGap" w:sz="24" w:space="0" w:color="auto"/>
            </w:tcBorders>
            <w:vAlign w:val="center"/>
          </w:tcPr>
          <w:p w:rsidR="000346F2" w:rsidRPr="001D5444" w:rsidRDefault="000346F2" w:rsidP="003019FF">
            <w:pPr>
              <w:bidi w:val="0"/>
              <w:snapToGrid w:val="0"/>
              <w:jc w:val="both"/>
              <w:rPr>
                <w:rFonts w:eastAsiaTheme="minorEastAsia" w:cs="Times New Roman"/>
                <w:color w:val="000000"/>
                <w:sz w:val="17"/>
                <w:szCs w:val="17"/>
                <w:lang w:bidi="ar-EG"/>
              </w:rPr>
            </w:pPr>
            <w:r w:rsidRPr="001D5444">
              <w:rPr>
                <w:rFonts w:eastAsiaTheme="minorEastAsia" w:cs="Times New Roman"/>
                <w:color w:val="000000"/>
                <w:sz w:val="17"/>
                <w:szCs w:val="17"/>
                <w:lang w:bidi="ar-EG"/>
              </w:rPr>
              <w:t>Fenugreek at 4.0 %</w:t>
            </w:r>
          </w:p>
        </w:tc>
        <w:tc>
          <w:tcPr>
            <w:tcW w:w="342" w:type="pct"/>
            <w:vAlign w:val="center"/>
          </w:tcPr>
          <w:p w:rsidR="000346F2" w:rsidRPr="001D5444" w:rsidRDefault="000346F2" w:rsidP="003019FF">
            <w:pPr>
              <w:bidi w:val="0"/>
              <w:snapToGrid w:val="0"/>
              <w:jc w:val="both"/>
              <w:rPr>
                <w:rFonts w:eastAsiaTheme="minorEastAsia" w:cs="Times New Roman"/>
                <w:color w:val="000000"/>
                <w:sz w:val="17"/>
                <w:szCs w:val="17"/>
                <w:lang w:bidi="ar-EG"/>
              </w:rPr>
            </w:pPr>
            <w:r w:rsidRPr="001D5444">
              <w:rPr>
                <w:rFonts w:eastAsiaTheme="minorEastAsia" w:cs="Times New Roman"/>
                <w:color w:val="000000"/>
                <w:sz w:val="17"/>
                <w:szCs w:val="17"/>
                <w:lang w:bidi="ar-EG"/>
              </w:rPr>
              <w:t>48.3</w:t>
            </w:r>
          </w:p>
        </w:tc>
        <w:tc>
          <w:tcPr>
            <w:tcW w:w="342" w:type="pct"/>
            <w:vAlign w:val="center"/>
          </w:tcPr>
          <w:p w:rsidR="000346F2" w:rsidRPr="001D5444" w:rsidRDefault="000346F2" w:rsidP="003019FF">
            <w:pPr>
              <w:bidi w:val="0"/>
              <w:snapToGrid w:val="0"/>
              <w:jc w:val="both"/>
              <w:rPr>
                <w:rFonts w:eastAsiaTheme="minorEastAsia" w:cs="Times New Roman"/>
                <w:color w:val="000000"/>
                <w:sz w:val="17"/>
                <w:szCs w:val="17"/>
                <w:lang w:bidi="ar-EG"/>
              </w:rPr>
            </w:pPr>
            <w:r w:rsidRPr="001D5444">
              <w:rPr>
                <w:rFonts w:eastAsiaTheme="minorEastAsia" w:cs="Times New Roman"/>
                <w:color w:val="000000"/>
                <w:sz w:val="17"/>
                <w:szCs w:val="17"/>
                <w:lang w:bidi="ar-EG"/>
              </w:rPr>
              <w:t>49.0</w:t>
            </w:r>
          </w:p>
        </w:tc>
        <w:tc>
          <w:tcPr>
            <w:tcW w:w="327" w:type="pct"/>
            <w:vAlign w:val="center"/>
          </w:tcPr>
          <w:p w:rsidR="000346F2" w:rsidRPr="001D5444" w:rsidRDefault="000346F2" w:rsidP="003019FF">
            <w:pPr>
              <w:bidi w:val="0"/>
              <w:snapToGrid w:val="0"/>
              <w:jc w:val="both"/>
              <w:rPr>
                <w:rFonts w:eastAsiaTheme="minorEastAsia" w:cs="Times New Roman"/>
                <w:color w:val="000000"/>
                <w:sz w:val="17"/>
                <w:szCs w:val="17"/>
                <w:lang w:bidi="ar-EG"/>
              </w:rPr>
            </w:pPr>
            <w:r w:rsidRPr="001D5444">
              <w:rPr>
                <w:rFonts w:eastAsiaTheme="minorEastAsia" w:cs="Times New Roman"/>
                <w:color w:val="000000"/>
                <w:sz w:val="17"/>
                <w:szCs w:val="17"/>
                <w:lang w:bidi="ar-EG"/>
              </w:rPr>
              <w:t>39.0</w:t>
            </w:r>
          </w:p>
        </w:tc>
        <w:tc>
          <w:tcPr>
            <w:tcW w:w="327" w:type="pct"/>
            <w:vAlign w:val="center"/>
          </w:tcPr>
          <w:p w:rsidR="000346F2" w:rsidRPr="001D5444" w:rsidRDefault="000346F2" w:rsidP="003019FF">
            <w:pPr>
              <w:bidi w:val="0"/>
              <w:snapToGrid w:val="0"/>
              <w:jc w:val="both"/>
              <w:rPr>
                <w:rFonts w:eastAsiaTheme="minorEastAsia" w:cs="Times New Roman"/>
                <w:color w:val="000000"/>
                <w:sz w:val="17"/>
                <w:szCs w:val="17"/>
                <w:lang w:bidi="ar-EG"/>
              </w:rPr>
            </w:pPr>
            <w:r w:rsidRPr="001D5444">
              <w:rPr>
                <w:rFonts w:eastAsiaTheme="minorEastAsia" w:cs="Times New Roman"/>
                <w:color w:val="000000"/>
                <w:sz w:val="17"/>
                <w:szCs w:val="17"/>
                <w:lang w:bidi="ar-EG"/>
              </w:rPr>
              <w:t>39.0</w:t>
            </w:r>
          </w:p>
        </w:tc>
        <w:tc>
          <w:tcPr>
            <w:tcW w:w="311" w:type="pct"/>
            <w:vAlign w:val="center"/>
          </w:tcPr>
          <w:p w:rsidR="000346F2" w:rsidRPr="001D5444" w:rsidRDefault="000346F2" w:rsidP="003019FF">
            <w:pPr>
              <w:bidi w:val="0"/>
              <w:snapToGrid w:val="0"/>
              <w:jc w:val="both"/>
              <w:rPr>
                <w:rFonts w:eastAsiaTheme="minorEastAsia" w:cs="Times New Roman"/>
                <w:color w:val="000000"/>
                <w:sz w:val="17"/>
                <w:szCs w:val="17"/>
                <w:lang w:bidi="ar-EG"/>
              </w:rPr>
            </w:pPr>
            <w:r w:rsidRPr="001D5444">
              <w:rPr>
                <w:rFonts w:eastAsiaTheme="minorEastAsia" w:cs="Times New Roman"/>
                <w:color w:val="000000"/>
                <w:sz w:val="17"/>
                <w:szCs w:val="17"/>
                <w:lang w:bidi="ar-EG"/>
              </w:rPr>
              <w:t>83.5</w:t>
            </w:r>
          </w:p>
        </w:tc>
        <w:tc>
          <w:tcPr>
            <w:tcW w:w="311" w:type="pct"/>
            <w:vAlign w:val="center"/>
          </w:tcPr>
          <w:p w:rsidR="000346F2" w:rsidRPr="001D5444" w:rsidRDefault="000346F2" w:rsidP="003019FF">
            <w:pPr>
              <w:bidi w:val="0"/>
              <w:snapToGrid w:val="0"/>
              <w:jc w:val="both"/>
              <w:rPr>
                <w:rFonts w:eastAsiaTheme="minorEastAsia" w:cs="Times New Roman"/>
                <w:color w:val="000000"/>
                <w:sz w:val="17"/>
                <w:szCs w:val="17"/>
                <w:lang w:bidi="ar-EG"/>
              </w:rPr>
            </w:pPr>
            <w:r w:rsidRPr="001D5444">
              <w:rPr>
                <w:rFonts w:eastAsiaTheme="minorEastAsia" w:cs="Times New Roman"/>
                <w:color w:val="000000"/>
                <w:sz w:val="17"/>
                <w:szCs w:val="17"/>
                <w:lang w:bidi="ar-EG"/>
              </w:rPr>
              <w:t>84.2</w:t>
            </w:r>
          </w:p>
        </w:tc>
        <w:tc>
          <w:tcPr>
            <w:tcW w:w="385" w:type="pct"/>
            <w:vAlign w:val="center"/>
          </w:tcPr>
          <w:p w:rsidR="000346F2" w:rsidRPr="001D5444" w:rsidRDefault="000346F2" w:rsidP="003019FF">
            <w:pPr>
              <w:bidi w:val="0"/>
              <w:snapToGrid w:val="0"/>
              <w:jc w:val="both"/>
              <w:rPr>
                <w:rFonts w:eastAsiaTheme="minorEastAsia" w:cs="Times New Roman"/>
                <w:color w:val="000000"/>
                <w:sz w:val="17"/>
                <w:szCs w:val="17"/>
                <w:lang w:bidi="ar-EG"/>
              </w:rPr>
            </w:pPr>
            <w:r w:rsidRPr="001D5444">
              <w:rPr>
                <w:rFonts w:eastAsiaTheme="minorEastAsia" w:cs="Times New Roman"/>
                <w:color w:val="000000"/>
                <w:sz w:val="17"/>
                <w:szCs w:val="17"/>
                <w:lang w:bidi="ar-EG"/>
              </w:rPr>
              <w:t>18.0</w:t>
            </w:r>
          </w:p>
        </w:tc>
        <w:tc>
          <w:tcPr>
            <w:tcW w:w="357" w:type="pct"/>
            <w:vAlign w:val="center"/>
          </w:tcPr>
          <w:p w:rsidR="000346F2" w:rsidRPr="001D5444" w:rsidRDefault="000346F2" w:rsidP="003019FF">
            <w:pPr>
              <w:bidi w:val="0"/>
              <w:snapToGrid w:val="0"/>
              <w:jc w:val="both"/>
              <w:rPr>
                <w:rFonts w:eastAsiaTheme="minorEastAsia" w:cs="Times New Roman"/>
                <w:color w:val="000000"/>
                <w:sz w:val="17"/>
                <w:szCs w:val="17"/>
                <w:lang w:bidi="ar-EG"/>
              </w:rPr>
            </w:pPr>
            <w:r w:rsidRPr="001D5444">
              <w:rPr>
                <w:rFonts w:eastAsiaTheme="minorEastAsia" w:cs="Times New Roman"/>
                <w:color w:val="000000"/>
                <w:sz w:val="17"/>
                <w:szCs w:val="17"/>
                <w:lang w:bidi="ar-EG"/>
              </w:rPr>
              <w:t>18.9</w:t>
            </w:r>
          </w:p>
        </w:tc>
        <w:tc>
          <w:tcPr>
            <w:tcW w:w="362" w:type="pct"/>
            <w:vAlign w:val="center"/>
          </w:tcPr>
          <w:p w:rsidR="000346F2" w:rsidRPr="001D5444" w:rsidRDefault="000346F2" w:rsidP="003019FF">
            <w:pPr>
              <w:bidi w:val="0"/>
              <w:snapToGrid w:val="0"/>
              <w:jc w:val="both"/>
              <w:rPr>
                <w:rFonts w:eastAsiaTheme="minorEastAsia" w:cs="Times New Roman"/>
                <w:color w:val="000000"/>
                <w:sz w:val="17"/>
                <w:szCs w:val="17"/>
                <w:lang w:bidi="ar-EG"/>
              </w:rPr>
            </w:pPr>
            <w:r w:rsidRPr="001D5444">
              <w:rPr>
                <w:rFonts w:eastAsiaTheme="minorEastAsia" w:cs="Times New Roman"/>
                <w:color w:val="000000"/>
                <w:sz w:val="17"/>
                <w:szCs w:val="17"/>
                <w:lang w:bidi="ar-EG"/>
              </w:rPr>
              <w:t>6.1</w:t>
            </w:r>
          </w:p>
        </w:tc>
        <w:tc>
          <w:tcPr>
            <w:tcW w:w="362" w:type="pct"/>
            <w:vAlign w:val="center"/>
          </w:tcPr>
          <w:p w:rsidR="000346F2" w:rsidRPr="001D5444" w:rsidRDefault="000346F2" w:rsidP="003019FF">
            <w:pPr>
              <w:bidi w:val="0"/>
              <w:snapToGrid w:val="0"/>
              <w:jc w:val="both"/>
              <w:rPr>
                <w:rFonts w:eastAsiaTheme="minorEastAsia" w:cs="Times New Roman"/>
                <w:color w:val="000000"/>
                <w:sz w:val="17"/>
                <w:szCs w:val="17"/>
                <w:lang w:bidi="ar-EG"/>
              </w:rPr>
            </w:pPr>
            <w:r w:rsidRPr="001D5444">
              <w:rPr>
                <w:rFonts w:eastAsiaTheme="minorEastAsia" w:cs="Times New Roman"/>
                <w:color w:val="000000"/>
                <w:sz w:val="17"/>
                <w:szCs w:val="17"/>
                <w:lang w:bidi="ar-EG"/>
              </w:rPr>
              <w:t>6.2</w:t>
            </w:r>
          </w:p>
        </w:tc>
        <w:tc>
          <w:tcPr>
            <w:tcW w:w="379" w:type="pct"/>
            <w:vAlign w:val="center"/>
          </w:tcPr>
          <w:p w:rsidR="000346F2" w:rsidRPr="001D5444" w:rsidRDefault="000346F2" w:rsidP="003019FF">
            <w:pPr>
              <w:bidi w:val="0"/>
              <w:snapToGrid w:val="0"/>
              <w:jc w:val="both"/>
              <w:rPr>
                <w:rFonts w:eastAsiaTheme="minorEastAsia" w:cs="Times New Roman"/>
                <w:color w:val="000000"/>
                <w:sz w:val="17"/>
                <w:szCs w:val="17"/>
                <w:lang w:bidi="ar-EG"/>
              </w:rPr>
            </w:pPr>
            <w:r w:rsidRPr="001D5444">
              <w:rPr>
                <w:rFonts w:eastAsiaTheme="minorEastAsia" w:cs="Times New Roman"/>
                <w:color w:val="000000"/>
                <w:sz w:val="17"/>
                <w:szCs w:val="17"/>
                <w:lang w:bidi="ar-EG"/>
              </w:rPr>
              <w:t>24.1</w:t>
            </w:r>
          </w:p>
        </w:tc>
        <w:tc>
          <w:tcPr>
            <w:tcW w:w="379" w:type="pct"/>
            <w:tcBorders>
              <w:right w:val="thickThinSmallGap" w:sz="24" w:space="0" w:color="auto"/>
            </w:tcBorders>
            <w:vAlign w:val="center"/>
          </w:tcPr>
          <w:p w:rsidR="000346F2" w:rsidRPr="001D5444" w:rsidRDefault="000346F2" w:rsidP="003019FF">
            <w:pPr>
              <w:bidi w:val="0"/>
              <w:snapToGrid w:val="0"/>
              <w:jc w:val="both"/>
              <w:rPr>
                <w:rFonts w:eastAsiaTheme="minorEastAsia" w:cs="Times New Roman"/>
                <w:color w:val="000000"/>
                <w:sz w:val="17"/>
                <w:szCs w:val="17"/>
                <w:lang w:bidi="ar-EG"/>
              </w:rPr>
            </w:pPr>
            <w:r w:rsidRPr="001D5444">
              <w:rPr>
                <w:rFonts w:eastAsiaTheme="minorEastAsia" w:cs="Times New Roman"/>
                <w:color w:val="000000"/>
                <w:sz w:val="17"/>
                <w:szCs w:val="17"/>
                <w:lang w:bidi="ar-EG"/>
              </w:rPr>
              <w:t>25.0</w:t>
            </w:r>
          </w:p>
        </w:tc>
      </w:tr>
      <w:tr w:rsidR="000346F2" w:rsidRPr="001D5444" w:rsidTr="003019FF">
        <w:trPr>
          <w:jc w:val="center"/>
        </w:trPr>
        <w:tc>
          <w:tcPr>
            <w:tcW w:w="815" w:type="pct"/>
            <w:tcBorders>
              <w:left w:val="thinThickSmallGap" w:sz="24" w:space="0" w:color="auto"/>
            </w:tcBorders>
            <w:vAlign w:val="center"/>
          </w:tcPr>
          <w:p w:rsidR="000346F2" w:rsidRPr="001D5444" w:rsidRDefault="000346F2" w:rsidP="003019FF">
            <w:pPr>
              <w:bidi w:val="0"/>
              <w:snapToGrid w:val="0"/>
              <w:jc w:val="both"/>
              <w:rPr>
                <w:rFonts w:eastAsiaTheme="minorEastAsia" w:cs="Times New Roman"/>
                <w:color w:val="000000"/>
                <w:sz w:val="17"/>
                <w:szCs w:val="17"/>
                <w:lang w:bidi="ar-EG"/>
              </w:rPr>
            </w:pPr>
            <w:r w:rsidRPr="001D5444">
              <w:rPr>
                <w:rFonts w:eastAsiaTheme="minorEastAsia" w:cs="Times New Roman"/>
                <w:color w:val="000000"/>
                <w:sz w:val="17"/>
                <w:szCs w:val="17"/>
                <w:lang w:bidi="ar-EG"/>
              </w:rPr>
              <w:t>Rocket at 0.5 %</w:t>
            </w:r>
          </w:p>
        </w:tc>
        <w:tc>
          <w:tcPr>
            <w:tcW w:w="342" w:type="pct"/>
            <w:vAlign w:val="center"/>
          </w:tcPr>
          <w:p w:rsidR="000346F2" w:rsidRPr="001D5444" w:rsidRDefault="000346F2" w:rsidP="003019FF">
            <w:pPr>
              <w:bidi w:val="0"/>
              <w:snapToGrid w:val="0"/>
              <w:jc w:val="both"/>
              <w:rPr>
                <w:rFonts w:eastAsiaTheme="minorEastAsia" w:cs="Times New Roman"/>
                <w:color w:val="000000"/>
                <w:sz w:val="17"/>
                <w:szCs w:val="17"/>
                <w:lang w:bidi="ar-EG"/>
              </w:rPr>
            </w:pPr>
            <w:r w:rsidRPr="001D5444">
              <w:rPr>
                <w:rFonts w:eastAsiaTheme="minorEastAsia" w:cs="Times New Roman"/>
                <w:color w:val="000000"/>
                <w:sz w:val="17"/>
                <w:szCs w:val="17"/>
                <w:lang w:bidi="ar-EG"/>
              </w:rPr>
              <w:t>40.3</w:t>
            </w:r>
          </w:p>
        </w:tc>
        <w:tc>
          <w:tcPr>
            <w:tcW w:w="342" w:type="pct"/>
            <w:vAlign w:val="center"/>
          </w:tcPr>
          <w:p w:rsidR="000346F2" w:rsidRPr="001D5444" w:rsidRDefault="000346F2" w:rsidP="003019FF">
            <w:pPr>
              <w:bidi w:val="0"/>
              <w:snapToGrid w:val="0"/>
              <w:jc w:val="both"/>
              <w:rPr>
                <w:rFonts w:eastAsiaTheme="minorEastAsia" w:cs="Times New Roman"/>
                <w:color w:val="000000"/>
                <w:sz w:val="17"/>
                <w:szCs w:val="17"/>
                <w:lang w:bidi="ar-EG"/>
              </w:rPr>
            </w:pPr>
            <w:r w:rsidRPr="001D5444">
              <w:rPr>
                <w:rFonts w:eastAsiaTheme="minorEastAsia" w:cs="Times New Roman"/>
                <w:color w:val="000000"/>
                <w:sz w:val="17"/>
                <w:szCs w:val="17"/>
                <w:lang w:bidi="ar-EG"/>
              </w:rPr>
              <w:t>41.0</w:t>
            </w:r>
          </w:p>
        </w:tc>
        <w:tc>
          <w:tcPr>
            <w:tcW w:w="327" w:type="pct"/>
            <w:vAlign w:val="center"/>
          </w:tcPr>
          <w:p w:rsidR="000346F2" w:rsidRPr="001D5444" w:rsidRDefault="000346F2" w:rsidP="003019FF">
            <w:pPr>
              <w:bidi w:val="0"/>
              <w:snapToGrid w:val="0"/>
              <w:jc w:val="both"/>
              <w:rPr>
                <w:rFonts w:eastAsiaTheme="minorEastAsia" w:cs="Times New Roman"/>
                <w:color w:val="000000"/>
                <w:sz w:val="17"/>
                <w:szCs w:val="17"/>
                <w:lang w:bidi="ar-EG"/>
              </w:rPr>
            </w:pPr>
            <w:r w:rsidRPr="001D5444">
              <w:rPr>
                <w:rFonts w:eastAsiaTheme="minorEastAsia" w:cs="Times New Roman"/>
                <w:color w:val="000000"/>
                <w:sz w:val="17"/>
                <w:szCs w:val="17"/>
                <w:lang w:bidi="ar-EG"/>
              </w:rPr>
              <w:t>35.0</w:t>
            </w:r>
          </w:p>
        </w:tc>
        <w:tc>
          <w:tcPr>
            <w:tcW w:w="327" w:type="pct"/>
            <w:vAlign w:val="center"/>
          </w:tcPr>
          <w:p w:rsidR="000346F2" w:rsidRPr="001D5444" w:rsidRDefault="000346F2" w:rsidP="003019FF">
            <w:pPr>
              <w:bidi w:val="0"/>
              <w:snapToGrid w:val="0"/>
              <w:jc w:val="both"/>
              <w:rPr>
                <w:rFonts w:eastAsiaTheme="minorEastAsia" w:cs="Times New Roman"/>
                <w:color w:val="000000"/>
                <w:sz w:val="17"/>
                <w:szCs w:val="17"/>
                <w:lang w:bidi="ar-EG"/>
              </w:rPr>
            </w:pPr>
            <w:r w:rsidRPr="001D5444">
              <w:rPr>
                <w:rFonts w:eastAsiaTheme="minorEastAsia" w:cs="Times New Roman"/>
                <w:color w:val="000000"/>
                <w:sz w:val="17"/>
                <w:szCs w:val="17"/>
                <w:lang w:bidi="ar-EG"/>
              </w:rPr>
              <w:t>36.0</w:t>
            </w:r>
          </w:p>
        </w:tc>
        <w:tc>
          <w:tcPr>
            <w:tcW w:w="311" w:type="pct"/>
            <w:vAlign w:val="center"/>
          </w:tcPr>
          <w:p w:rsidR="000346F2" w:rsidRPr="001D5444" w:rsidRDefault="000346F2" w:rsidP="003019FF">
            <w:pPr>
              <w:bidi w:val="0"/>
              <w:snapToGrid w:val="0"/>
              <w:jc w:val="both"/>
              <w:rPr>
                <w:rFonts w:eastAsiaTheme="minorEastAsia" w:cs="Times New Roman"/>
                <w:color w:val="000000"/>
                <w:sz w:val="17"/>
                <w:szCs w:val="17"/>
                <w:lang w:bidi="ar-EG"/>
              </w:rPr>
            </w:pPr>
            <w:r w:rsidRPr="001D5444">
              <w:rPr>
                <w:rFonts w:eastAsiaTheme="minorEastAsia" w:cs="Times New Roman"/>
                <w:color w:val="000000"/>
                <w:sz w:val="17"/>
                <w:szCs w:val="17"/>
                <w:lang w:bidi="ar-EG"/>
              </w:rPr>
              <w:t>75.7</w:t>
            </w:r>
          </w:p>
        </w:tc>
        <w:tc>
          <w:tcPr>
            <w:tcW w:w="311" w:type="pct"/>
            <w:vAlign w:val="center"/>
          </w:tcPr>
          <w:p w:rsidR="000346F2" w:rsidRPr="001D5444" w:rsidRDefault="000346F2" w:rsidP="003019FF">
            <w:pPr>
              <w:bidi w:val="0"/>
              <w:snapToGrid w:val="0"/>
              <w:jc w:val="both"/>
              <w:rPr>
                <w:rFonts w:eastAsiaTheme="minorEastAsia" w:cs="Times New Roman"/>
                <w:color w:val="000000"/>
                <w:sz w:val="17"/>
                <w:szCs w:val="17"/>
                <w:lang w:bidi="ar-EG"/>
              </w:rPr>
            </w:pPr>
            <w:r w:rsidRPr="001D5444">
              <w:rPr>
                <w:rFonts w:eastAsiaTheme="minorEastAsia" w:cs="Times New Roman"/>
                <w:color w:val="000000"/>
                <w:sz w:val="17"/>
                <w:szCs w:val="17"/>
                <w:lang w:bidi="ar-EG"/>
              </w:rPr>
              <w:t>76.5</w:t>
            </w:r>
          </w:p>
        </w:tc>
        <w:tc>
          <w:tcPr>
            <w:tcW w:w="385" w:type="pct"/>
            <w:vAlign w:val="center"/>
          </w:tcPr>
          <w:p w:rsidR="000346F2" w:rsidRPr="001D5444" w:rsidRDefault="000346F2" w:rsidP="003019FF">
            <w:pPr>
              <w:bidi w:val="0"/>
              <w:snapToGrid w:val="0"/>
              <w:jc w:val="both"/>
              <w:rPr>
                <w:rFonts w:eastAsiaTheme="minorEastAsia" w:cs="Times New Roman"/>
                <w:color w:val="000000"/>
                <w:sz w:val="17"/>
                <w:szCs w:val="17"/>
                <w:lang w:bidi="ar-EG"/>
              </w:rPr>
            </w:pPr>
            <w:r w:rsidRPr="001D5444">
              <w:rPr>
                <w:rFonts w:eastAsiaTheme="minorEastAsia" w:cs="Times New Roman"/>
                <w:color w:val="000000"/>
                <w:sz w:val="17"/>
                <w:szCs w:val="17"/>
                <w:lang w:bidi="ar-EG"/>
              </w:rPr>
              <w:t>11.9</w:t>
            </w:r>
          </w:p>
        </w:tc>
        <w:tc>
          <w:tcPr>
            <w:tcW w:w="357" w:type="pct"/>
            <w:vAlign w:val="center"/>
          </w:tcPr>
          <w:p w:rsidR="000346F2" w:rsidRPr="001D5444" w:rsidRDefault="000346F2" w:rsidP="003019FF">
            <w:pPr>
              <w:bidi w:val="0"/>
              <w:snapToGrid w:val="0"/>
              <w:jc w:val="both"/>
              <w:rPr>
                <w:rFonts w:eastAsiaTheme="minorEastAsia" w:cs="Times New Roman"/>
                <w:color w:val="000000"/>
                <w:sz w:val="17"/>
                <w:szCs w:val="17"/>
                <w:lang w:bidi="ar-EG"/>
              </w:rPr>
            </w:pPr>
            <w:r w:rsidRPr="001D5444">
              <w:rPr>
                <w:rFonts w:eastAsiaTheme="minorEastAsia" w:cs="Times New Roman"/>
                <w:color w:val="000000"/>
                <w:sz w:val="17"/>
                <w:szCs w:val="17"/>
                <w:lang w:bidi="ar-EG"/>
              </w:rPr>
              <w:t>12.9</w:t>
            </w:r>
          </w:p>
        </w:tc>
        <w:tc>
          <w:tcPr>
            <w:tcW w:w="362" w:type="pct"/>
            <w:vAlign w:val="center"/>
          </w:tcPr>
          <w:p w:rsidR="000346F2" w:rsidRPr="001D5444" w:rsidRDefault="000346F2" w:rsidP="003019FF">
            <w:pPr>
              <w:bidi w:val="0"/>
              <w:snapToGrid w:val="0"/>
              <w:jc w:val="both"/>
              <w:rPr>
                <w:rFonts w:eastAsiaTheme="minorEastAsia" w:cs="Times New Roman"/>
                <w:color w:val="000000"/>
                <w:sz w:val="17"/>
                <w:szCs w:val="17"/>
                <w:lang w:bidi="ar-EG"/>
              </w:rPr>
            </w:pPr>
            <w:r w:rsidRPr="001D5444">
              <w:rPr>
                <w:rFonts w:eastAsiaTheme="minorEastAsia" w:cs="Times New Roman"/>
                <w:color w:val="000000"/>
                <w:sz w:val="17"/>
                <w:szCs w:val="17"/>
                <w:lang w:bidi="ar-EG"/>
              </w:rPr>
              <w:t>3.5</w:t>
            </w:r>
          </w:p>
        </w:tc>
        <w:tc>
          <w:tcPr>
            <w:tcW w:w="362" w:type="pct"/>
            <w:vAlign w:val="center"/>
          </w:tcPr>
          <w:p w:rsidR="000346F2" w:rsidRPr="001D5444" w:rsidRDefault="000346F2" w:rsidP="003019FF">
            <w:pPr>
              <w:bidi w:val="0"/>
              <w:snapToGrid w:val="0"/>
              <w:jc w:val="both"/>
              <w:rPr>
                <w:rFonts w:eastAsiaTheme="minorEastAsia" w:cs="Times New Roman"/>
                <w:color w:val="000000"/>
                <w:sz w:val="17"/>
                <w:szCs w:val="17"/>
                <w:lang w:bidi="ar-EG"/>
              </w:rPr>
            </w:pPr>
            <w:r w:rsidRPr="001D5444">
              <w:rPr>
                <w:rFonts w:eastAsiaTheme="minorEastAsia" w:cs="Times New Roman"/>
                <w:color w:val="000000"/>
                <w:sz w:val="17"/>
                <w:szCs w:val="17"/>
                <w:lang w:bidi="ar-EG"/>
              </w:rPr>
              <w:t>3.5</w:t>
            </w:r>
          </w:p>
        </w:tc>
        <w:tc>
          <w:tcPr>
            <w:tcW w:w="379" w:type="pct"/>
            <w:vAlign w:val="center"/>
          </w:tcPr>
          <w:p w:rsidR="000346F2" w:rsidRPr="001D5444" w:rsidRDefault="000346F2" w:rsidP="003019FF">
            <w:pPr>
              <w:bidi w:val="0"/>
              <w:snapToGrid w:val="0"/>
              <w:jc w:val="both"/>
              <w:rPr>
                <w:rFonts w:eastAsiaTheme="minorEastAsia" w:cs="Times New Roman"/>
                <w:color w:val="000000"/>
                <w:sz w:val="17"/>
                <w:szCs w:val="17"/>
                <w:lang w:bidi="ar-EG"/>
              </w:rPr>
            </w:pPr>
            <w:r w:rsidRPr="001D5444">
              <w:rPr>
                <w:rFonts w:eastAsiaTheme="minorEastAsia" w:cs="Times New Roman"/>
                <w:color w:val="000000"/>
                <w:sz w:val="17"/>
                <w:szCs w:val="17"/>
                <w:lang w:bidi="ar-EG"/>
              </w:rPr>
              <w:t>15.4</w:t>
            </w:r>
          </w:p>
        </w:tc>
        <w:tc>
          <w:tcPr>
            <w:tcW w:w="379" w:type="pct"/>
            <w:tcBorders>
              <w:right w:val="thickThinSmallGap" w:sz="24" w:space="0" w:color="auto"/>
            </w:tcBorders>
            <w:vAlign w:val="center"/>
          </w:tcPr>
          <w:p w:rsidR="000346F2" w:rsidRPr="001D5444" w:rsidRDefault="000346F2" w:rsidP="003019FF">
            <w:pPr>
              <w:bidi w:val="0"/>
              <w:snapToGrid w:val="0"/>
              <w:jc w:val="both"/>
              <w:rPr>
                <w:rFonts w:eastAsiaTheme="minorEastAsia" w:cs="Times New Roman"/>
                <w:color w:val="000000"/>
                <w:sz w:val="17"/>
                <w:szCs w:val="17"/>
                <w:lang w:bidi="ar-EG"/>
              </w:rPr>
            </w:pPr>
            <w:r w:rsidRPr="001D5444">
              <w:rPr>
                <w:rFonts w:eastAsiaTheme="minorEastAsia" w:cs="Times New Roman"/>
                <w:color w:val="000000"/>
                <w:sz w:val="17"/>
                <w:szCs w:val="17"/>
                <w:lang w:bidi="ar-EG"/>
              </w:rPr>
              <w:t>16.4</w:t>
            </w:r>
          </w:p>
        </w:tc>
      </w:tr>
      <w:tr w:rsidR="000346F2" w:rsidRPr="001D5444" w:rsidTr="003019FF">
        <w:trPr>
          <w:jc w:val="center"/>
        </w:trPr>
        <w:tc>
          <w:tcPr>
            <w:tcW w:w="815" w:type="pct"/>
            <w:tcBorders>
              <w:left w:val="thinThickSmallGap" w:sz="24" w:space="0" w:color="auto"/>
            </w:tcBorders>
            <w:vAlign w:val="center"/>
          </w:tcPr>
          <w:p w:rsidR="000346F2" w:rsidRPr="001D5444" w:rsidRDefault="000346F2" w:rsidP="003019FF">
            <w:pPr>
              <w:bidi w:val="0"/>
              <w:snapToGrid w:val="0"/>
              <w:jc w:val="both"/>
              <w:rPr>
                <w:rFonts w:eastAsiaTheme="minorEastAsia" w:cs="Times New Roman"/>
                <w:color w:val="000000"/>
                <w:sz w:val="17"/>
                <w:szCs w:val="17"/>
                <w:lang w:bidi="ar-EG"/>
              </w:rPr>
            </w:pPr>
            <w:r w:rsidRPr="001D5444">
              <w:rPr>
                <w:rFonts w:eastAsiaTheme="minorEastAsia" w:cs="Times New Roman"/>
                <w:color w:val="000000"/>
                <w:sz w:val="17"/>
                <w:szCs w:val="17"/>
                <w:lang w:bidi="ar-EG"/>
              </w:rPr>
              <w:t>Rocket at 1.0</w:t>
            </w:r>
            <w:r w:rsidR="00B63890">
              <w:rPr>
                <w:rFonts w:eastAsiaTheme="minorEastAsia" w:cs="Times New Roman"/>
                <w:color w:val="000000"/>
                <w:sz w:val="17"/>
                <w:szCs w:val="17"/>
                <w:lang w:bidi="ar-EG"/>
              </w:rPr>
              <w:t xml:space="preserve"> </w:t>
            </w:r>
            <w:r w:rsidRPr="001D5444">
              <w:rPr>
                <w:rFonts w:eastAsiaTheme="minorEastAsia" w:cs="Times New Roman"/>
                <w:color w:val="000000"/>
                <w:sz w:val="17"/>
                <w:szCs w:val="17"/>
                <w:lang w:bidi="ar-EG"/>
              </w:rPr>
              <w:t>%</w:t>
            </w:r>
          </w:p>
        </w:tc>
        <w:tc>
          <w:tcPr>
            <w:tcW w:w="342" w:type="pct"/>
            <w:vAlign w:val="center"/>
          </w:tcPr>
          <w:p w:rsidR="000346F2" w:rsidRPr="001D5444" w:rsidRDefault="000346F2" w:rsidP="003019FF">
            <w:pPr>
              <w:bidi w:val="0"/>
              <w:snapToGrid w:val="0"/>
              <w:jc w:val="both"/>
              <w:rPr>
                <w:rFonts w:eastAsiaTheme="minorEastAsia" w:cs="Times New Roman"/>
                <w:color w:val="000000"/>
                <w:sz w:val="17"/>
                <w:szCs w:val="17"/>
                <w:lang w:bidi="ar-EG"/>
              </w:rPr>
            </w:pPr>
            <w:r w:rsidRPr="001D5444">
              <w:rPr>
                <w:rFonts w:eastAsiaTheme="minorEastAsia" w:cs="Times New Roman"/>
                <w:color w:val="000000"/>
                <w:sz w:val="17"/>
                <w:szCs w:val="17"/>
                <w:lang w:bidi="ar-EG"/>
              </w:rPr>
              <w:t>41.4</w:t>
            </w:r>
          </w:p>
        </w:tc>
        <w:tc>
          <w:tcPr>
            <w:tcW w:w="342" w:type="pct"/>
            <w:vAlign w:val="center"/>
          </w:tcPr>
          <w:p w:rsidR="000346F2" w:rsidRPr="001D5444" w:rsidRDefault="000346F2" w:rsidP="003019FF">
            <w:pPr>
              <w:bidi w:val="0"/>
              <w:snapToGrid w:val="0"/>
              <w:jc w:val="both"/>
              <w:rPr>
                <w:rFonts w:eastAsiaTheme="minorEastAsia" w:cs="Times New Roman"/>
                <w:color w:val="000000"/>
                <w:sz w:val="17"/>
                <w:szCs w:val="17"/>
                <w:lang w:bidi="ar-EG"/>
              </w:rPr>
            </w:pPr>
            <w:r w:rsidRPr="001D5444">
              <w:rPr>
                <w:rFonts w:eastAsiaTheme="minorEastAsia" w:cs="Times New Roman"/>
                <w:color w:val="000000"/>
                <w:sz w:val="17"/>
                <w:szCs w:val="17"/>
                <w:lang w:bidi="ar-EG"/>
              </w:rPr>
              <w:t>42.1</w:t>
            </w:r>
          </w:p>
        </w:tc>
        <w:tc>
          <w:tcPr>
            <w:tcW w:w="327" w:type="pct"/>
            <w:vAlign w:val="center"/>
          </w:tcPr>
          <w:p w:rsidR="000346F2" w:rsidRPr="001D5444" w:rsidRDefault="000346F2" w:rsidP="003019FF">
            <w:pPr>
              <w:bidi w:val="0"/>
              <w:snapToGrid w:val="0"/>
              <w:jc w:val="both"/>
              <w:rPr>
                <w:rFonts w:eastAsiaTheme="minorEastAsia" w:cs="Times New Roman"/>
                <w:color w:val="000000"/>
                <w:sz w:val="17"/>
                <w:szCs w:val="17"/>
                <w:lang w:bidi="ar-EG"/>
              </w:rPr>
            </w:pPr>
            <w:r w:rsidRPr="001D5444">
              <w:rPr>
                <w:rFonts w:eastAsiaTheme="minorEastAsia" w:cs="Times New Roman"/>
                <w:color w:val="000000"/>
                <w:sz w:val="17"/>
                <w:szCs w:val="17"/>
                <w:lang w:bidi="ar-EG"/>
              </w:rPr>
              <w:t>36.0</w:t>
            </w:r>
          </w:p>
        </w:tc>
        <w:tc>
          <w:tcPr>
            <w:tcW w:w="327" w:type="pct"/>
            <w:vAlign w:val="center"/>
          </w:tcPr>
          <w:p w:rsidR="000346F2" w:rsidRPr="001D5444" w:rsidRDefault="000346F2" w:rsidP="003019FF">
            <w:pPr>
              <w:bidi w:val="0"/>
              <w:snapToGrid w:val="0"/>
              <w:jc w:val="both"/>
              <w:rPr>
                <w:rFonts w:eastAsiaTheme="minorEastAsia" w:cs="Times New Roman"/>
                <w:color w:val="000000"/>
                <w:sz w:val="17"/>
                <w:szCs w:val="17"/>
                <w:lang w:bidi="ar-EG"/>
              </w:rPr>
            </w:pPr>
            <w:r w:rsidRPr="001D5444">
              <w:rPr>
                <w:rFonts w:eastAsiaTheme="minorEastAsia" w:cs="Times New Roman"/>
                <w:color w:val="000000"/>
                <w:sz w:val="17"/>
                <w:szCs w:val="17"/>
                <w:lang w:bidi="ar-EG"/>
              </w:rPr>
              <w:t>37.0</w:t>
            </w:r>
          </w:p>
        </w:tc>
        <w:tc>
          <w:tcPr>
            <w:tcW w:w="311" w:type="pct"/>
            <w:vAlign w:val="center"/>
          </w:tcPr>
          <w:p w:rsidR="000346F2" w:rsidRPr="001D5444" w:rsidRDefault="000346F2" w:rsidP="003019FF">
            <w:pPr>
              <w:bidi w:val="0"/>
              <w:snapToGrid w:val="0"/>
              <w:jc w:val="both"/>
              <w:rPr>
                <w:rFonts w:eastAsiaTheme="minorEastAsia" w:cs="Times New Roman"/>
                <w:color w:val="000000"/>
                <w:sz w:val="17"/>
                <w:szCs w:val="17"/>
                <w:lang w:bidi="ar-EG"/>
              </w:rPr>
            </w:pPr>
            <w:r w:rsidRPr="001D5444">
              <w:rPr>
                <w:rFonts w:eastAsiaTheme="minorEastAsia" w:cs="Times New Roman"/>
                <w:color w:val="000000"/>
                <w:sz w:val="17"/>
                <w:szCs w:val="17"/>
                <w:lang w:bidi="ar-EG"/>
              </w:rPr>
              <w:t>77.0</w:t>
            </w:r>
          </w:p>
        </w:tc>
        <w:tc>
          <w:tcPr>
            <w:tcW w:w="311" w:type="pct"/>
            <w:vAlign w:val="center"/>
          </w:tcPr>
          <w:p w:rsidR="000346F2" w:rsidRPr="001D5444" w:rsidRDefault="000346F2" w:rsidP="003019FF">
            <w:pPr>
              <w:bidi w:val="0"/>
              <w:snapToGrid w:val="0"/>
              <w:jc w:val="both"/>
              <w:rPr>
                <w:rFonts w:eastAsiaTheme="minorEastAsia" w:cs="Times New Roman"/>
                <w:color w:val="000000"/>
                <w:sz w:val="17"/>
                <w:szCs w:val="17"/>
                <w:lang w:bidi="ar-EG"/>
              </w:rPr>
            </w:pPr>
            <w:r w:rsidRPr="001D5444">
              <w:rPr>
                <w:rFonts w:eastAsiaTheme="minorEastAsia" w:cs="Times New Roman"/>
                <w:color w:val="000000"/>
                <w:sz w:val="17"/>
                <w:szCs w:val="17"/>
                <w:lang w:bidi="ar-EG"/>
              </w:rPr>
              <w:t>77.9</w:t>
            </w:r>
          </w:p>
        </w:tc>
        <w:tc>
          <w:tcPr>
            <w:tcW w:w="385" w:type="pct"/>
            <w:vAlign w:val="center"/>
          </w:tcPr>
          <w:p w:rsidR="000346F2" w:rsidRPr="001D5444" w:rsidRDefault="000346F2" w:rsidP="003019FF">
            <w:pPr>
              <w:bidi w:val="0"/>
              <w:snapToGrid w:val="0"/>
              <w:jc w:val="both"/>
              <w:rPr>
                <w:rFonts w:eastAsiaTheme="minorEastAsia" w:cs="Times New Roman"/>
                <w:color w:val="000000"/>
                <w:sz w:val="17"/>
                <w:szCs w:val="17"/>
                <w:lang w:bidi="ar-EG"/>
              </w:rPr>
            </w:pPr>
            <w:r w:rsidRPr="001D5444">
              <w:rPr>
                <w:rFonts w:eastAsiaTheme="minorEastAsia" w:cs="Times New Roman"/>
                <w:color w:val="000000"/>
                <w:sz w:val="17"/>
                <w:szCs w:val="17"/>
                <w:lang w:bidi="ar-EG"/>
              </w:rPr>
              <w:t>12.9</w:t>
            </w:r>
          </w:p>
        </w:tc>
        <w:tc>
          <w:tcPr>
            <w:tcW w:w="357" w:type="pct"/>
            <w:vAlign w:val="center"/>
          </w:tcPr>
          <w:p w:rsidR="000346F2" w:rsidRPr="001D5444" w:rsidRDefault="000346F2" w:rsidP="003019FF">
            <w:pPr>
              <w:bidi w:val="0"/>
              <w:snapToGrid w:val="0"/>
              <w:jc w:val="both"/>
              <w:rPr>
                <w:rFonts w:eastAsiaTheme="minorEastAsia" w:cs="Times New Roman"/>
                <w:color w:val="000000"/>
                <w:sz w:val="17"/>
                <w:szCs w:val="17"/>
                <w:lang w:bidi="ar-EG"/>
              </w:rPr>
            </w:pPr>
            <w:r w:rsidRPr="001D5444">
              <w:rPr>
                <w:rFonts w:eastAsiaTheme="minorEastAsia" w:cs="Times New Roman"/>
                <w:color w:val="000000"/>
                <w:sz w:val="17"/>
                <w:szCs w:val="17"/>
                <w:lang w:bidi="ar-EG"/>
              </w:rPr>
              <w:t>13.8</w:t>
            </w:r>
          </w:p>
        </w:tc>
        <w:tc>
          <w:tcPr>
            <w:tcW w:w="362" w:type="pct"/>
            <w:vAlign w:val="center"/>
          </w:tcPr>
          <w:p w:rsidR="000346F2" w:rsidRPr="001D5444" w:rsidRDefault="000346F2" w:rsidP="003019FF">
            <w:pPr>
              <w:bidi w:val="0"/>
              <w:snapToGrid w:val="0"/>
              <w:jc w:val="both"/>
              <w:rPr>
                <w:rFonts w:eastAsiaTheme="minorEastAsia" w:cs="Times New Roman"/>
                <w:color w:val="000000"/>
                <w:sz w:val="17"/>
                <w:szCs w:val="17"/>
                <w:lang w:bidi="ar-EG"/>
              </w:rPr>
            </w:pPr>
            <w:r w:rsidRPr="001D5444">
              <w:rPr>
                <w:rFonts w:eastAsiaTheme="minorEastAsia" w:cs="Times New Roman"/>
                <w:color w:val="000000"/>
                <w:sz w:val="17"/>
                <w:szCs w:val="17"/>
                <w:lang w:bidi="ar-EG"/>
              </w:rPr>
              <w:t>3.9</w:t>
            </w:r>
          </w:p>
        </w:tc>
        <w:tc>
          <w:tcPr>
            <w:tcW w:w="362" w:type="pct"/>
            <w:vAlign w:val="center"/>
          </w:tcPr>
          <w:p w:rsidR="000346F2" w:rsidRPr="001D5444" w:rsidRDefault="000346F2" w:rsidP="003019FF">
            <w:pPr>
              <w:bidi w:val="0"/>
              <w:snapToGrid w:val="0"/>
              <w:jc w:val="both"/>
              <w:rPr>
                <w:rFonts w:eastAsiaTheme="minorEastAsia" w:cs="Times New Roman"/>
                <w:color w:val="000000"/>
                <w:sz w:val="17"/>
                <w:szCs w:val="17"/>
                <w:lang w:bidi="ar-EG"/>
              </w:rPr>
            </w:pPr>
            <w:r w:rsidRPr="001D5444">
              <w:rPr>
                <w:rFonts w:eastAsiaTheme="minorEastAsia" w:cs="Times New Roman"/>
                <w:color w:val="000000"/>
                <w:sz w:val="17"/>
                <w:szCs w:val="17"/>
                <w:lang w:bidi="ar-EG"/>
              </w:rPr>
              <w:t>4.0</w:t>
            </w:r>
          </w:p>
        </w:tc>
        <w:tc>
          <w:tcPr>
            <w:tcW w:w="379" w:type="pct"/>
            <w:vAlign w:val="center"/>
          </w:tcPr>
          <w:p w:rsidR="000346F2" w:rsidRPr="001D5444" w:rsidRDefault="000346F2" w:rsidP="003019FF">
            <w:pPr>
              <w:bidi w:val="0"/>
              <w:snapToGrid w:val="0"/>
              <w:jc w:val="both"/>
              <w:rPr>
                <w:rFonts w:eastAsiaTheme="minorEastAsia" w:cs="Times New Roman"/>
                <w:color w:val="000000"/>
                <w:sz w:val="17"/>
                <w:szCs w:val="17"/>
                <w:lang w:bidi="ar-EG"/>
              </w:rPr>
            </w:pPr>
            <w:r w:rsidRPr="001D5444">
              <w:rPr>
                <w:rFonts w:eastAsiaTheme="minorEastAsia" w:cs="Times New Roman"/>
                <w:color w:val="000000"/>
                <w:sz w:val="17"/>
                <w:szCs w:val="17"/>
                <w:lang w:bidi="ar-EG"/>
              </w:rPr>
              <w:t>16.8</w:t>
            </w:r>
          </w:p>
        </w:tc>
        <w:tc>
          <w:tcPr>
            <w:tcW w:w="379" w:type="pct"/>
            <w:tcBorders>
              <w:right w:val="thickThinSmallGap" w:sz="24" w:space="0" w:color="auto"/>
            </w:tcBorders>
            <w:vAlign w:val="center"/>
          </w:tcPr>
          <w:p w:rsidR="000346F2" w:rsidRPr="001D5444" w:rsidRDefault="000346F2" w:rsidP="003019FF">
            <w:pPr>
              <w:bidi w:val="0"/>
              <w:snapToGrid w:val="0"/>
              <w:jc w:val="both"/>
              <w:rPr>
                <w:rFonts w:eastAsiaTheme="minorEastAsia" w:cs="Times New Roman"/>
                <w:color w:val="000000"/>
                <w:sz w:val="17"/>
                <w:szCs w:val="17"/>
                <w:lang w:bidi="ar-EG"/>
              </w:rPr>
            </w:pPr>
            <w:r w:rsidRPr="001D5444">
              <w:rPr>
                <w:rFonts w:eastAsiaTheme="minorEastAsia" w:cs="Times New Roman"/>
                <w:color w:val="000000"/>
                <w:sz w:val="17"/>
                <w:szCs w:val="17"/>
                <w:lang w:bidi="ar-EG"/>
              </w:rPr>
              <w:t>17.8</w:t>
            </w:r>
          </w:p>
        </w:tc>
      </w:tr>
      <w:tr w:rsidR="000346F2" w:rsidRPr="001D5444" w:rsidTr="003019FF">
        <w:trPr>
          <w:jc w:val="center"/>
        </w:trPr>
        <w:tc>
          <w:tcPr>
            <w:tcW w:w="815" w:type="pct"/>
            <w:tcBorders>
              <w:left w:val="thinThickSmallGap" w:sz="24" w:space="0" w:color="auto"/>
            </w:tcBorders>
            <w:vAlign w:val="center"/>
          </w:tcPr>
          <w:p w:rsidR="000346F2" w:rsidRPr="001D5444" w:rsidRDefault="000346F2" w:rsidP="003019FF">
            <w:pPr>
              <w:bidi w:val="0"/>
              <w:snapToGrid w:val="0"/>
              <w:jc w:val="both"/>
              <w:rPr>
                <w:rFonts w:eastAsiaTheme="minorEastAsia" w:cs="Times New Roman"/>
                <w:color w:val="000000"/>
                <w:sz w:val="17"/>
                <w:szCs w:val="17"/>
                <w:lang w:bidi="ar-EG"/>
              </w:rPr>
            </w:pPr>
            <w:r w:rsidRPr="001D5444">
              <w:rPr>
                <w:rFonts w:eastAsiaTheme="minorEastAsia" w:cs="Times New Roman"/>
                <w:color w:val="000000"/>
                <w:sz w:val="17"/>
                <w:szCs w:val="17"/>
                <w:lang w:bidi="ar-EG"/>
              </w:rPr>
              <w:t>Rocket at 2.0 %</w:t>
            </w:r>
          </w:p>
        </w:tc>
        <w:tc>
          <w:tcPr>
            <w:tcW w:w="342" w:type="pct"/>
            <w:vAlign w:val="center"/>
          </w:tcPr>
          <w:p w:rsidR="000346F2" w:rsidRPr="001D5444" w:rsidRDefault="000346F2" w:rsidP="003019FF">
            <w:pPr>
              <w:bidi w:val="0"/>
              <w:snapToGrid w:val="0"/>
              <w:jc w:val="both"/>
              <w:rPr>
                <w:rFonts w:eastAsiaTheme="minorEastAsia" w:cs="Times New Roman"/>
                <w:color w:val="000000"/>
                <w:sz w:val="17"/>
                <w:szCs w:val="17"/>
                <w:lang w:bidi="ar-EG"/>
              </w:rPr>
            </w:pPr>
            <w:r w:rsidRPr="001D5444">
              <w:rPr>
                <w:rFonts w:eastAsiaTheme="minorEastAsia" w:cs="Times New Roman"/>
                <w:color w:val="000000"/>
                <w:sz w:val="17"/>
                <w:szCs w:val="17"/>
                <w:lang w:bidi="ar-EG"/>
              </w:rPr>
              <w:t>42.5</w:t>
            </w:r>
          </w:p>
        </w:tc>
        <w:tc>
          <w:tcPr>
            <w:tcW w:w="342" w:type="pct"/>
            <w:vAlign w:val="center"/>
          </w:tcPr>
          <w:p w:rsidR="000346F2" w:rsidRPr="001D5444" w:rsidRDefault="000346F2" w:rsidP="003019FF">
            <w:pPr>
              <w:bidi w:val="0"/>
              <w:snapToGrid w:val="0"/>
              <w:jc w:val="both"/>
              <w:rPr>
                <w:rFonts w:eastAsiaTheme="minorEastAsia" w:cs="Times New Roman"/>
                <w:color w:val="000000"/>
                <w:sz w:val="17"/>
                <w:szCs w:val="17"/>
                <w:lang w:bidi="ar-EG"/>
              </w:rPr>
            </w:pPr>
            <w:r w:rsidRPr="001D5444">
              <w:rPr>
                <w:rFonts w:eastAsiaTheme="minorEastAsia" w:cs="Times New Roman"/>
                <w:color w:val="000000"/>
                <w:sz w:val="17"/>
                <w:szCs w:val="17"/>
                <w:lang w:bidi="ar-EG"/>
              </w:rPr>
              <w:t>43.2</w:t>
            </w:r>
          </w:p>
        </w:tc>
        <w:tc>
          <w:tcPr>
            <w:tcW w:w="327" w:type="pct"/>
            <w:vAlign w:val="center"/>
          </w:tcPr>
          <w:p w:rsidR="000346F2" w:rsidRPr="001D5444" w:rsidRDefault="000346F2" w:rsidP="003019FF">
            <w:pPr>
              <w:bidi w:val="0"/>
              <w:snapToGrid w:val="0"/>
              <w:jc w:val="both"/>
              <w:rPr>
                <w:rFonts w:eastAsiaTheme="minorEastAsia" w:cs="Times New Roman"/>
                <w:color w:val="000000"/>
                <w:sz w:val="17"/>
                <w:szCs w:val="17"/>
                <w:lang w:bidi="ar-EG"/>
              </w:rPr>
            </w:pPr>
            <w:r w:rsidRPr="001D5444">
              <w:rPr>
                <w:rFonts w:eastAsiaTheme="minorEastAsia" w:cs="Times New Roman"/>
                <w:color w:val="000000"/>
                <w:sz w:val="17"/>
                <w:szCs w:val="17"/>
                <w:lang w:bidi="ar-EG"/>
              </w:rPr>
              <w:t>37.1</w:t>
            </w:r>
          </w:p>
        </w:tc>
        <w:tc>
          <w:tcPr>
            <w:tcW w:w="327" w:type="pct"/>
            <w:vAlign w:val="center"/>
          </w:tcPr>
          <w:p w:rsidR="000346F2" w:rsidRPr="001D5444" w:rsidRDefault="000346F2" w:rsidP="003019FF">
            <w:pPr>
              <w:bidi w:val="0"/>
              <w:snapToGrid w:val="0"/>
              <w:jc w:val="both"/>
              <w:rPr>
                <w:rFonts w:eastAsiaTheme="minorEastAsia" w:cs="Times New Roman"/>
                <w:color w:val="000000"/>
                <w:sz w:val="17"/>
                <w:szCs w:val="17"/>
                <w:lang w:bidi="ar-EG"/>
              </w:rPr>
            </w:pPr>
            <w:r w:rsidRPr="001D5444">
              <w:rPr>
                <w:rFonts w:eastAsiaTheme="minorEastAsia" w:cs="Times New Roman"/>
                <w:color w:val="000000"/>
                <w:sz w:val="17"/>
                <w:szCs w:val="17"/>
                <w:lang w:bidi="ar-EG"/>
              </w:rPr>
              <w:t>38.0</w:t>
            </w:r>
          </w:p>
        </w:tc>
        <w:tc>
          <w:tcPr>
            <w:tcW w:w="311" w:type="pct"/>
            <w:vAlign w:val="center"/>
          </w:tcPr>
          <w:p w:rsidR="000346F2" w:rsidRPr="001D5444" w:rsidRDefault="000346F2" w:rsidP="003019FF">
            <w:pPr>
              <w:bidi w:val="0"/>
              <w:snapToGrid w:val="0"/>
              <w:jc w:val="both"/>
              <w:rPr>
                <w:rFonts w:eastAsiaTheme="minorEastAsia" w:cs="Times New Roman"/>
                <w:color w:val="000000"/>
                <w:sz w:val="17"/>
                <w:szCs w:val="17"/>
                <w:lang w:bidi="ar-EG"/>
              </w:rPr>
            </w:pPr>
            <w:r w:rsidRPr="001D5444">
              <w:rPr>
                <w:rFonts w:eastAsiaTheme="minorEastAsia" w:cs="Times New Roman"/>
                <w:color w:val="000000"/>
                <w:sz w:val="17"/>
                <w:szCs w:val="17"/>
                <w:lang w:bidi="ar-EG"/>
              </w:rPr>
              <w:t>78.9</w:t>
            </w:r>
          </w:p>
        </w:tc>
        <w:tc>
          <w:tcPr>
            <w:tcW w:w="311" w:type="pct"/>
            <w:vAlign w:val="center"/>
          </w:tcPr>
          <w:p w:rsidR="000346F2" w:rsidRPr="001D5444" w:rsidRDefault="000346F2" w:rsidP="003019FF">
            <w:pPr>
              <w:bidi w:val="0"/>
              <w:snapToGrid w:val="0"/>
              <w:jc w:val="both"/>
              <w:rPr>
                <w:rFonts w:eastAsiaTheme="minorEastAsia" w:cs="Times New Roman"/>
                <w:color w:val="000000"/>
                <w:sz w:val="17"/>
                <w:szCs w:val="17"/>
                <w:lang w:bidi="ar-EG"/>
              </w:rPr>
            </w:pPr>
            <w:r w:rsidRPr="001D5444">
              <w:rPr>
                <w:rFonts w:eastAsiaTheme="minorEastAsia" w:cs="Times New Roman"/>
                <w:color w:val="000000"/>
                <w:sz w:val="17"/>
                <w:szCs w:val="17"/>
                <w:lang w:bidi="ar-EG"/>
              </w:rPr>
              <w:t>79.6</w:t>
            </w:r>
          </w:p>
        </w:tc>
        <w:tc>
          <w:tcPr>
            <w:tcW w:w="385" w:type="pct"/>
            <w:vAlign w:val="center"/>
          </w:tcPr>
          <w:p w:rsidR="000346F2" w:rsidRPr="001D5444" w:rsidRDefault="000346F2" w:rsidP="003019FF">
            <w:pPr>
              <w:bidi w:val="0"/>
              <w:snapToGrid w:val="0"/>
              <w:jc w:val="both"/>
              <w:rPr>
                <w:rFonts w:eastAsiaTheme="minorEastAsia" w:cs="Times New Roman"/>
                <w:color w:val="000000"/>
                <w:sz w:val="17"/>
                <w:szCs w:val="17"/>
                <w:lang w:bidi="ar-EG"/>
              </w:rPr>
            </w:pPr>
            <w:r w:rsidRPr="001D5444">
              <w:rPr>
                <w:rFonts w:eastAsiaTheme="minorEastAsia" w:cs="Times New Roman"/>
                <w:color w:val="000000"/>
                <w:sz w:val="17"/>
                <w:szCs w:val="17"/>
                <w:lang w:bidi="ar-EG"/>
              </w:rPr>
              <w:t>14.0</w:t>
            </w:r>
          </w:p>
        </w:tc>
        <w:tc>
          <w:tcPr>
            <w:tcW w:w="357" w:type="pct"/>
            <w:vAlign w:val="center"/>
          </w:tcPr>
          <w:p w:rsidR="000346F2" w:rsidRPr="001D5444" w:rsidRDefault="000346F2" w:rsidP="003019FF">
            <w:pPr>
              <w:bidi w:val="0"/>
              <w:snapToGrid w:val="0"/>
              <w:jc w:val="both"/>
              <w:rPr>
                <w:rFonts w:eastAsiaTheme="minorEastAsia" w:cs="Times New Roman"/>
                <w:color w:val="000000"/>
                <w:sz w:val="17"/>
                <w:szCs w:val="17"/>
                <w:lang w:bidi="ar-EG"/>
              </w:rPr>
            </w:pPr>
            <w:r w:rsidRPr="001D5444">
              <w:rPr>
                <w:rFonts w:eastAsiaTheme="minorEastAsia" w:cs="Times New Roman"/>
                <w:color w:val="000000"/>
                <w:sz w:val="17"/>
                <w:szCs w:val="17"/>
                <w:lang w:bidi="ar-EG"/>
              </w:rPr>
              <w:t>14.9</w:t>
            </w:r>
          </w:p>
        </w:tc>
        <w:tc>
          <w:tcPr>
            <w:tcW w:w="362" w:type="pct"/>
            <w:vAlign w:val="center"/>
          </w:tcPr>
          <w:p w:rsidR="000346F2" w:rsidRPr="001D5444" w:rsidRDefault="000346F2" w:rsidP="003019FF">
            <w:pPr>
              <w:bidi w:val="0"/>
              <w:snapToGrid w:val="0"/>
              <w:jc w:val="both"/>
              <w:rPr>
                <w:rFonts w:eastAsiaTheme="minorEastAsia" w:cs="Times New Roman"/>
                <w:color w:val="000000"/>
                <w:sz w:val="17"/>
                <w:szCs w:val="17"/>
                <w:lang w:bidi="ar-EG"/>
              </w:rPr>
            </w:pPr>
            <w:r w:rsidRPr="001D5444">
              <w:rPr>
                <w:rFonts w:eastAsiaTheme="minorEastAsia" w:cs="Times New Roman"/>
                <w:color w:val="000000"/>
                <w:sz w:val="17"/>
                <w:szCs w:val="17"/>
                <w:lang w:bidi="ar-EG"/>
              </w:rPr>
              <w:t>4.5</w:t>
            </w:r>
          </w:p>
        </w:tc>
        <w:tc>
          <w:tcPr>
            <w:tcW w:w="362" w:type="pct"/>
            <w:vAlign w:val="center"/>
          </w:tcPr>
          <w:p w:rsidR="000346F2" w:rsidRPr="001D5444" w:rsidRDefault="000346F2" w:rsidP="003019FF">
            <w:pPr>
              <w:bidi w:val="0"/>
              <w:snapToGrid w:val="0"/>
              <w:jc w:val="both"/>
              <w:rPr>
                <w:rFonts w:eastAsiaTheme="minorEastAsia" w:cs="Times New Roman"/>
                <w:color w:val="000000"/>
                <w:sz w:val="17"/>
                <w:szCs w:val="17"/>
                <w:lang w:bidi="ar-EG"/>
              </w:rPr>
            </w:pPr>
            <w:r w:rsidRPr="001D5444">
              <w:rPr>
                <w:rFonts w:eastAsiaTheme="minorEastAsia" w:cs="Times New Roman"/>
                <w:color w:val="000000"/>
                <w:sz w:val="17"/>
                <w:szCs w:val="17"/>
                <w:lang w:bidi="ar-EG"/>
              </w:rPr>
              <w:t>4.6</w:t>
            </w:r>
          </w:p>
        </w:tc>
        <w:tc>
          <w:tcPr>
            <w:tcW w:w="379" w:type="pct"/>
            <w:vAlign w:val="center"/>
          </w:tcPr>
          <w:p w:rsidR="000346F2" w:rsidRPr="001D5444" w:rsidRDefault="000346F2" w:rsidP="003019FF">
            <w:pPr>
              <w:bidi w:val="0"/>
              <w:snapToGrid w:val="0"/>
              <w:jc w:val="both"/>
              <w:rPr>
                <w:rFonts w:eastAsiaTheme="minorEastAsia" w:cs="Times New Roman"/>
                <w:color w:val="000000"/>
                <w:sz w:val="17"/>
                <w:szCs w:val="17"/>
                <w:lang w:bidi="ar-EG"/>
              </w:rPr>
            </w:pPr>
            <w:r w:rsidRPr="001D5444">
              <w:rPr>
                <w:rFonts w:eastAsiaTheme="minorEastAsia" w:cs="Times New Roman"/>
                <w:color w:val="000000"/>
                <w:sz w:val="17"/>
                <w:szCs w:val="17"/>
                <w:lang w:bidi="ar-EG"/>
              </w:rPr>
              <w:t>18.5</w:t>
            </w:r>
          </w:p>
        </w:tc>
        <w:tc>
          <w:tcPr>
            <w:tcW w:w="379" w:type="pct"/>
            <w:tcBorders>
              <w:right w:val="thickThinSmallGap" w:sz="24" w:space="0" w:color="auto"/>
            </w:tcBorders>
            <w:vAlign w:val="center"/>
          </w:tcPr>
          <w:p w:rsidR="000346F2" w:rsidRPr="001D5444" w:rsidRDefault="000346F2" w:rsidP="003019FF">
            <w:pPr>
              <w:bidi w:val="0"/>
              <w:snapToGrid w:val="0"/>
              <w:jc w:val="both"/>
              <w:rPr>
                <w:rFonts w:eastAsiaTheme="minorEastAsia" w:cs="Times New Roman"/>
                <w:color w:val="000000"/>
                <w:sz w:val="17"/>
                <w:szCs w:val="17"/>
                <w:lang w:bidi="ar-EG"/>
              </w:rPr>
            </w:pPr>
            <w:r w:rsidRPr="001D5444">
              <w:rPr>
                <w:rFonts w:eastAsiaTheme="minorEastAsia" w:cs="Times New Roman"/>
                <w:color w:val="000000"/>
                <w:sz w:val="17"/>
                <w:szCs w:val="17"/>
                <w:lang w:bidi="ar-EG"/>
              </w:rPr>
              <w:t>19.5</w:t>
            </w:r>
          </w:p>
        </w:tc>
      </w:tr>
      <w:tr w:rsidR="000346F2" w:rsidRPr="001D5444" w:rsidTr="003019FF">
        <w:trPr>
          <w:jc w:val="center"/>
        </w:trPr>
        <w:tc>
          <w:tcPr>
            <w:tcW w:w="815" w:type="pct"/>
            <w:tcBorders>
              <w:left w:val="thinThickSmallGap" w:sz="24" w:space="0" w:color="auto"/>
            </w:tcBorders>
            <w:vAlign w:val="center"/>
          </w:tcPr>
          <w:p w:rsidR="000346F2" w:rsidRPr="001D5444" w:rsidRDefault="000346F2" w:rsidP="003019FF">
            <w:pPr>
              <w:bidi w:val="0"/>
              <w:snapToGrid w:val="0"/>
              <w:jc w:val="both"/>
              <w:rPr>
                <w:rFonts w:eastAsiaTheme="minorEastAsia" w:cs="Times New Roman"/>
                <w:color w:val="000000"/>
                <w:sz w:val="17"/>
                <w:szCs w:val="17"/>
                <w:lang w:bidi="ar-EG"/>
              </w:rPr>
            </w:pPr>
            <w:r w:rsidRPr="001D5444">
              <w:rPr>
                <w:rFonts w:eastAsiaTheme="minorEastAsia" w:cs="Times New Roman"/>
                <w:color w:val="000000"/>
                <w:sz w:val="17"/>
                <w:szCs w:val="17"/>
                <w:lang w:bidi="ar-EG"/>
              </w:rPr>
              <w:t>Rocket at 4.0 %</w:t>
            </w:r>
          </w:p>
        </w:tc>
        <w:tc>
          <w:tcPr>
            <w:tcW w:w="342" w:type="pct"/>
            <w:vAlign w:val="center"/>
          </w:tcPr>
          <w:p w:rsidR="000346F2" w:rsidRPr="001D5444" w:rsidRDefault="000346F2" w:rsidP="003019FF">
            <w:pPr>
              <w:bidi w:val="0"/>
              <w:snapToGrid w:val="0"/>
              <w:jc w:val="both"/>
              <w:rPr>
                <w:rFonts w:eastAsiaTheme="minorEastAsia" w:cs="Times New Roman"/>
                <w:color w:val="000000"/>
                <w:sz w:val="17"/>
                <w:szCs w:val="17"/>
                <w:lang w:bidi="ar-EG"/>
              </w:rPr>
            </w:pPr>
            <w:r w:rsidRPr="001D5444">
              <w:rPr>
                <w:rFonts w:eastAsiaTheme="minorEastAsia" w:cs="Times New Roman"/>
                <w:color w:val="000000"/>
                <w:sz w:val="17"/>
                <w:szCs w:val="17"/>
                <w:lang w:bidi="ar-EG"/>
              </w:rPr>
              <w:t>42.6</w:t>
            </w:r>
          </w:p>
        </w:tc>
        <w:tc>
          <w:tcPr>
            <w:tcW w:w="342" w:type="pct"/>
            <w:vAlign w:val="center"/>
          </w:tcPr>
          <w:p w:rsidR="000346F2" w:rsidRPr="001D5444" w:rsidRDefault="000346F2" w:rsidP="003019FF">
            <w:pPr>
              <w:bidi w:val="0"/>
              <w:snapToGrid w:val="0"/>
              <w:jc w:val="both"/>
              <w:rPr>
                <w:rFonts w:eastAsiaTheme="minorEastAsia" w:cs="Times New Roman"/>
                <w:color w:val="000000"/>
                <w:sz w:val="17"/>
                <w:szCs w:val="17"/>
                <w:lang w:bidi="ar-EG"/>
              </w:rPr>
            </w:pPr>
            <w:r w:rsidRPr="001D5444">
              <w:rPr>
                <w:rFonts w:eastAsiaTheme="minorEastAsia" w:cs="Times New Roman"/>
                <w:color w:val="000000"/>
                <w:sz w:val="17"/>
                <w:szCs w:val="17"/>
                <w:lang w:bidi="ar-EG"/>
              </w:rPr>
              <w:t>43.3</w:t>
            </w:r>
          </w:p>
        </w:tc>
        <w:tc>
          <w:tcPr>
            <w:tcW w:w="327" w:type="pct"/>
            <w:vAlign w:val="center"/>
          </w:tcPr>
          <w:p w:rsidR="000346F2" w:rsidRPr="001D5444" w:rsidRDefault="000346F2" w:rsidP="003019FF">
            <w:pPr>
              <w:bidi w:val="0"/>
              <w:snapToGrid w:val="0"/>
              <w:jc w:val="both"/>
              <w:rPr>
                <w:rFonts w:eastAsiaTheme="minorEastAsia" w:cs="Times New Roman"/>
                <w:color w:val="000000"/>
                <w:sz w:val="17"/>
                <w:szCs w:val="17"/>
                <w:lang w:bidi="ar-EG"/>
              </w:rPr>
            </w:pPr>
            <w:r w:rsidRPr="001D5444">
              <w:rPr>
                <w:rFonts w:eastAsiaTheme="minorEastAsia" w:cs="Times New Roman"/>
                <w:color w:val="000000"/>
                <w:sz w:val="17"/>
                <w:szCs w:val="17"/>
                <w:lang w:bidi="ar-EG"/>
              </w:rPr>
              <w:t>37.2</w:t>
            </w:r>
          </w:p>
        </w:tc>
        <w:tc>
          <w:tcPr>
            <w:tcW w:w="327" w:type="pct"/>
            <w:vAlign w:val="center"/>
          </w:tcPr>
          <w:p w:rsidR="000346F2" w:rsidRPr="001D5444" w:rsidRDefault="000346F2" w:rsidP="003019FF">
            <w:pPr>
              <w:bidi w:val="0"/>
              <w:snapToGrid w:val="0"/>
              <w:jc w:val="both"/>
              <w:rPr>
                <w:rFonts w:eastAsiaTheme="minorEastAsia" w:cs="Times New Roman"/>
                <w:color w:val="000000"/>
                <w:sz w:val="17"/>
                <w:szCs w:val="17"/>
                <w:lang w:bidi="ar-EG"/>
              </w:rPr>
            </w:pPr>
            <w:r w:rsidRPr="001D5444">
              <w:rPr>
                <w:rFonts w:eastAsiaTheme="minorEastAsia" w:cs="Times New Roman"/>
                <w:color w:val="000000"/>
                <w:sz w:val="17"/>
                <w:szCs w:val="17"/>
                <w:lang w:bidi="ar-EG"/>
              </w:rPr>
              <w:t>38.3</w:t>
            </w:r>
          </w:p>
        </w:tc>
        <w:tc>
          <w:tcPr>
            <w:tcW w:w="311" w:type="pct"/>
            <w:vAlign w:val="center"/>
          </w:tcPr>
          <w:p w:rsidR="000346F2" w:rsidRPr="001D5444" w:rsidRDefault="000346F2" w:rsidP="003019FF">
            <w:pPr>
              <w:bidi w:val="0"/>
              <w:snapToGrid w:val="0"/>
              <w:jc w:val="both"/>
              <w:rPr>
                <w:rFonts w:eastAsiaTheme="minorEastAsia" w:cs="Times New Roman"/>
                <w:color w:val="000000"/>
                <w:sz w:val="17"/>
                <w:szCs w:val="17"/>
                <w:lang w:bidi="ar-EG"/>
              </w:rPr>
            </w:pPr>
            <w:r w:rsidRPr="001D5444">
              <w:rPr>
                <w:rFonts w:eastAsiaTheme="minorEastAsia" w:cs="Times New Roman"/>
                <w:color w:val="000000"/>
                <w:sz w:val="17"/>
                <w:szCs w:val="17"/>
                <w:lang w:bidi="ar-EG"/>
              </w:rPr>
              <w:t>79.0</w:t>
            </w:r>
          </w:p>
        </w:tc>
        <w:tc>
          <w:tcPr>
            <w:tcW w:w="311" w:type="pct"/>
            <w:vAlign w:val="center"/>
          </w:tcPr>
          <w:p w:rsidR="000346F2" w:rsidRPr="001D5444" w:rsidRDefault="000346F2" w:rsidP="003019FF">
            <w:pPr>
              <w:bidi w:val="0"/>
              <w:snapToGrid w:val="0"/>
              <w:jc w:val="both"/>
              <w:rPr>
                <w:rFonts w:eastAsiaTheme="minorEastAsia" w:cs="Times New Roman"/>
                <w:color w:val="000000"/>
                <w:sz w:val="17"/>
                <w:szCs w:val="17"/>
                <w:lang w:bidi="ar-EG"/>
              </w:rPr>
            </w:pPr>
            <w:r w:rsidRPr="001D5444">
              <w:rPr>
                <w:rFonts w:eastAsiaTheme="minorEastAsia" w:cs="Times New Roman"/>
                <w:color w:val="000000"/>
                <w:sz w:val="17"/>
                <w:szCs w:val="17"/>
                <w:lang w:bidi="ar-EG"/>
              </w:rPr>
              <w:t>79.7</w:t>
            </w:r>
          </w:p>
        </w:tc>
        <w:tc>
          <w:tcPr>
            <w:tcW w:w="385" w:type="pct"/>
            <w:vAlign w:val="center"/>
          </w:tcPr>
          <w:p w:rsidR="000346F2" w:rsidRPr="001D5444" w:rsidRDefault="000346F2" w:rsidP="003019FF">
            <w:pPr>
              <w:bidi w:val="0"/>
              <w:snapToGrid w:val="0"/>
              <w:jc w:val="both"/>
              <w:rPr>
                <w:rFonts w:eastAsiaTheme="minorEastAsia" w:cs="Times New Roman"/>
                <w:color w:val="000000"/>
                <w:sz w:val="17"/>
                <w:szCs w:val="17"/>
                <w:lang w:bidi="ar-EG"/>
              </w:rPr>
            </w:pPr>
            <w:r w:rsidRPr="001D5444">
              <w:rPr>
                <w:rFonts w:eastAsiaTheme="minorEastAsia" w:cs="Times New Roman"/>
                <w:color w:val="000000"/>
                <w:sz w:val="17"/>
                <w:szCs w:val="17"/>
                <w:lang w:bidi="ar-EG"/>
              </w:rPr>
              <w:t>14.3</w:t>
            </w:r>
          </w:p>
        </w:tc>
        <w:tc>
          <w:tcPr>
            <w:tcW w:w="357" w:type="pct"/>
            <w:vAlign w:val="center"/>
          </w:tcPr>
          <w:p w:rsidR="000346F2" w:rsidRPr="001D5444" w:rsidRDefault="000346F2" w:rsidP="003019FF">
            <w:pPr>
              <w:bidi w:val="0"/>
              <w:snapToGrid w:val="0"/>
              <w:jc w:val="both"/>
              <w:rPr>
                <w:rFonts w:eastAsiaTheme="minorEastAsia" w:cs="Times New Roman"/>
                <w:color w:val="000000"/>
                <w:sz w:val="17"/>
                <w:szCs w:val="17"/>
                <w:lang w:bidi="ar-EG"/>
              </w:rPr>
            </w:pPr>
            <w:r w:rsidRPr="001D5444">
              <w:rPr>
                <w:rFonts w:eastAsiaTheme="minorEastAsia" w:cs="Times New Roman"/>
                <w:color w:val="000000"/>
                <w:sz w:val="17"/>
                <w:szCs w:val="17"/>
                <w:lang w:bidi="ar-EG"/>
              </w:rPr>
              <w:t>15.2</w:t>
            </w:r>
          </w:p>
        </w:tc>
        <w:tc>
          <w:tcPr>
            <w:tcW w:w="362" w:type="pct"/>
            <w:vAlign w:val="center"/>
          </w:tcPr>
          <w:p w:rsidR="000346F2" w:rsidRPr="001D5444" w:rsidRDefault="000346F2" w:rsidP="003019FF">
            <w:pPr>
              <w:bidi w:val="0"/>
              <w:snapToGrid w:val="0"/>
              <w:jc w:val="both"/>
              <w:rPr>
                <w:rFonts w:eastAsiaTheme="minorEastAsia" w:cs="Times New Roman"/>
                <w:color w:val="000000"/>
                <w:sz w:val="17"/>
                <w:szCs w:val="17"/>
                <w:lang w:bidi="ar-EG"/>
              </w:rPr>
            </w:pPr>
            <w:r w:rsidRPr="001D5444">
              <w:rPr>
                <w:rFonts w:eastAsiaTheme="minorEastAsia" w:cs="Times New Roman"/>
                <w:color w:val="000000"/>
                <w:sz w:val="17"/>
                <w:szCs w:val="17"/>
                <w:lang w:bidi="ar-EG"/>
              </w:rPr>
              <w:t>4.6</w:t>
            </w:r>
          </w:p>
        </w:tc>
        <w:tc>
          <w:tcPr>
            <w:tcW w:w="362" w:type="pct"/>
            <w:vAlign w:val="center"/>
          </w:tcPr>
          <w:p w:rsidR="000346F2" w:rsidRPr="001D5444" w:rsidRDefault="000346F2" w:rsidP="003019FF">
            <w:pPr>
              <w:bidi w:val="0"/>
              <w:snapToGrid w:val="0"/>
              <w:jc w:val="both"/>
              <w:rPr>
                <w:rFonts w:eastAsiaTheme="minorEastAsia" w:cs="Times New Roman"/>
                <w:color w:val="000000"/>
                <w:sz w:val="17"/>
                <w:szCs w:val="17"/>
                <w:lang w:bidi="ar-EG"/>
              </w:rPr>
            </w:pPr>
            <w:r w:rsidRPr="001D5444">
              <w:rPr>
                <w:rFonts w:eastAsiaTheme="minorEastAsia" w:cs="Times New Roman"/>
                <w:color w:val="000000"/>
                <w:sz w:val="17"/>
                <w:szCs w:val="17"/>
                <w:lang w:bidi="ar-EG"/>
              </w:rPr>
              <w:t>4.7</w:t>
            </w:r>
          </w:p>
        </w:tc>
        <w:tc>
          <w:tcPr>
            <w:tcW w:w="379" w:type="pct"/>
            <w:vAlign w:val="center"/>
          </w:tcPr>
          <w:p w:rsidR="000346F2" w:rsidRPr="001D5444" w:rsidRDefault="000346F2" w:rsidP="003019FF">
            <w:pPr>
              <w:bidi w:val="0"/>
              <w:snapToGrid w:val="0"/>
              <w:jc w:val="both"/>
              <w:rPr>
                <w:rFonts w:eastAsiaTheme="minorEastAsia" w:cs="Times New Roman"/>
                <w:color w:val="000000"/>
                <w:sz w:val="17"/>
                <w:szCs w:val="17"/>
                <w:lang w:bidi="ar-EG"/>
              </w:rPr>
            </w:pPr>
            <w:r w:rsidRPr="001D5444">
              <w:rPr>
                <w:rFonts w:eastAsiaTheme="minorEastAsia" w:cs="Times New Roman"/>
                <w:color w:val="000000"/>
                <w:sz w:val="17"/>
                <w:szCs w:val="17"/>
                <w:lang w:bidi="ar-EG"/>
              </w:rPr>
              <w:t>18.9</w:t>
            </w:r>
          </w:p>
        </w:tc>
        <w:tc>
          <w:tcPr>
            <w:tcW w:w="379" w:type="pct"/>
            <w:tcBorders>
              <w:right w:val="thickThinSmallGap" w:sz="24" w:space="0" w:color="auto"/>
            </w:tcBorders>
            <w:vAlign w:val="center"/>
          </w:tcPr>
          <w:p w:rsidR="000346F2" w:rsidRPr="001D5444" w:rsidRDefault="000346F2" w:rsidP="003019FF">
            <w:pPr>
              <w:bidi w:val="0"/>
              <w:snapToGrid w:val="0"/>
              <w:jc w:val="both"/>
              <w:rPr>
                <w:rFonts w:eastAsiaTheme="minorEastAsia" w:cs="Times New Roman"/>
                <w:color w:val="000000"/>
                <w:sz w:val="17"/>
                <w:szCs w:val="17"/>
                <w:lang w:bidi="ar-EG"/>
              </w:rPr>
            </w:pPr>
            <w:r w:rsidRPr="001D5444">
              <w:rPr>
                <w:rFonts w:eastAsiaTheme="minorEastAsia" w:cs="Times New Roman"/>
                <w:color w:val="000000"/>
                <w:sz w:val="17"/>
                <w:szCs w:val="17"/>
                <w:lang w:bidi="ar-EG"/>
              </w:rPr>
              <w:t>19.9</w:t>
            </w:r>
          </w:p>
        </w:tc>
      </w:tr>
      <w:tr w:rsidR="000346F2" w:rsidRPr="001D5444" w:rsidTr="003019FF">
        <w:trPr>
          <w:jc w:val="center"/>
        </w:trPr>
        <w:tc>
          <w:tcPr>
            <w:tcW w:w="815" w:type="pct"/>
            <w:tcBorders>
              <w:left w:val="thinThickSmallGap" w:sz="24" w:space="0" w:color="auto"/>
            </w:tcBorders>
            <w:vAlign w:val="center"/>
          </w:tcPr>
          <w:p w:rsidR="000346F2" w:rsidRPr="001D5444" w:rsidRDefault="000346F2" w:rsidP="003019FF">
            <w:pPr>
              <w:bidi w:val="0"/>
              <w:snapToGrid w:val="0"/>
              <w:jc w:val="both"/>
              <w:rPr>
                <w:rFonts w:eastAsiaTheme="minorEastAsia" w:cs="Times New Roman"/>
                <w:color w:val="000000"/>
                <w:sz w:val="17"/>
                <w:szCs w:val="17"/>
                <w:lang w:bidi="ar-EG"/>
              </w:rPr>
            </w:pPr>
            <w:r w:rsidRPr="001D5444">
              <w:rPr>
                <w:rFonts w:eastAsiaTheme="minorEastAsia" w:cs="Times New Roman"/>
                <w:color w:val="000000"/>
                <w:sz w:val="17"/>
                <w:szCs w:val="17"/>
                <w:lang w:bidi="ar-EG"/>
              </w:rPr>
              <w:t>Both at 0.5 %</w:t>
            </w:r>
          </w:p>
        </w:tc>
        <w:tc>
          <w:tcPr>
            <w:tcW w:w="342" w:type="pct"/>
            <w:vAlign w:val="center"/>
          </w:tcPr>
          <w:p w:rsidR="000346F2" w:rsidRPr="001D5444" w:rsidRDefault="000346F2" w:rsidP="003019FF">
            <w:pPr>
              <w:bidi w:val="0"/>
              <w:snapToGrid w:val="0"/>
              <w:jc w:val="both"/>
              <w:rPr>
                <w:rFonts w:eastAsiaTheme="minorEastAsia" w:cs="Times New Roman"/>
                <w:color w:val="000000"/>
                <w:sz w:val="17"/>
                <w:szCs w:val="17"/>
                <w:lang w:bidi="ar-EG"/>
              </w:rPr>
            </w:pPr>
            <w:r w:rsidRPr="001D5444">
              <w:rPr>
                <w:rFonts w:eastAsiaTheme="minorEastAsia" w:cs="Times New Roman"/>
                <w:color w:val="000000"/>
                <w:sz w:val="17"/>
                <w:szCs w:val="17"/>
                <w:lang w:bidi="ar-EG"/>
              </w:rPr>
              <w:t>49.5</w:t>
            </w:r>
          </w:p>
        </w:tc>
        <w:tc>
          <w:tcPr>
            <w:tcW w:w="342" w:type="pct"/>
            <w:vAlign w:val="center"/>
          </w:tcPr>
          <w:p w:rsidR="000346F2" w:rsidRPr="001D5444" w:rsidRDefault="000346F2" w:rsidP="003019FF">
            <w:pPr>
              <w:bidi w:val="0"/>
              <w:snapToGrid w:val="0"/>
              <w:jc w:val="both"/>
              <w:rPr>
                <w:rFonts w:eastAsiaTheme="minorEastAsia" w:cs="Times New Roman"/>
                <w:color w:val="000000"/>
                <w:sz w:val="17"/>
                <w:szCs w:val="17"/>
                <w:lang w:bidi="ar-EG"/>
              </w:rPr>
            </w:pPr>
            <w:r w:rsidRPr="001D5444">
              <w:rPr>
                <w:rFonts w:eastAsiaTheme="minorEastAsia" w:cs="Times New Roman"/>
                <w:color w:val="000000"/>
                <w:sz w:val="17"/>
                <w:szCs w:val="17"/>
                <w:lang w:bidi="ar-EG"/>
              </w:rPr>
              <w:t>50.2</w:t>
            </w:r>
          </w:p>
        </w:tc>
        <w:tc>
          <w:tcPr>
            <w:tcW w:w="327" w:type="pct"/>
            <w:vAlign w:val="center"/>
          </w:tcPr>
          <w:p w:rsidR="000346F2" w:rsidRPr="001D5444" w:rsidRDefault="000346F2" w:rsidP="003019FF">
            <w:pPr>
              <w:bidi w:val="0"/>
              <w:snapToGrid w:val="0"/>
              <w:jc w:val="both"/>
              <w:rPr>
                <w:rFonts w:eastAsiaTheme="minorEastAsia" w:cs="Times New Roman"/>
                <w:color w:val="000000"/>
                <w:sz w:val="17"/>
                <w:szCs w:val="17"/>
                <w:lang w:bidi="ar-EG"/>
              </w:rPr>
            </w:pPr>
            <w:r w:rsidRPr="001D5444">
              <w:rPr>
                <w:rFonts w:eastAsiaTheme="minorEastAsia" w:cs="Times New Roman"/>
                <w:color w:val="000000"/>
                <w:sz w:val="17"/>
                <w:szCs w:val="17"/>
                <w:lang w:bidi="ar-EG"/>
              </w:rPr>
              <w:t>40.9</w:t>
            </w:r>
          </w:p>
        </w:tc>
        <w:tc>
          <w:tcPr>
            <w:tcW w:w="327" w:type="pct"/>
            <w:vAlign w:val="center"/>
          </w:tcPr>
          <w:p w:rsidR="000346F2" w:rsidRPr="001D5444" w:rsidRDefault="000346F2" w:rsidP="003019FF">
            <w:pPr>
              <w:bidi w:val="0"/>
              <w:snapToGrid w:val="0"/>
              <w:jc w:val="both"/>
              <w:rPr>
                <w:rFonts w:eastAsiaTheme="minorEastAsia" w:cs="Times New Roman"/>
                <w:color w:val="000000"/>
                <w:sz w:val="17"/>
                <w:szCs w:val="17"/>
                <w:lang w:bidi="ar-EG"/>
              </w:rPr>
            </w:pPr>
            <w:r w:rsidRPr="001D5444">
              <w:rPr>
                <w:rFonts w:eastAsiaTheme="minorEastAsia" w:cs="Times New Roman"/>
                <w:color w:val="000000"/>
                <w:sz w:val="17"/>
                <w:szCs w:val="17"/>
                <w:lang w:bidi="ar-EG"/>
              </w:rPr>
              <w:t>41.9</w:t>
            </w:r>
          </w:p>
        </w:tc>
        <w:tc>
          <w:tcPr>
            <w:tcW w:w="311" w:type="pct"/>
            <w:vAlign w:val="center"/>
          </w:tcPr>
          <w:p w:rsidR="000346F2" w:rsidRPr="001D5444" w:rsidRDefault="000346F2" w:rsidP="003019FF">
            <w:pPr>
              <w:bidi w:val="0"/>
              <w:snapToGrid w:val="0"/>
              <w:jc w:val="both"/>
              <w:rPr>
                <w:rFonts w:eastAsiaTheme="minorEastAsia" w:cs="Times New Roman"/>
                <w:color w:val="000000"/>
                <w:sz w:val="17"/>
                <w:szCs w:val="17"/>
                <w:lang w:bidi="ar-EG"/>
              </w:rPr>
            </w:pPr>
            <w:r w:rsidRPr="001D5444">
              <w:rPr>
                <w:rFonts w:eastAsiaTheme="minorEastAsia" w:cs="Times New Roman"/>
                <w:color w:val="000000"/>
                <w:sz w:val="17"/>
                <w:szCs w:val="17"/>
                <w:lang w:bidi="ar-EG"/>
              </w:rPr>
              <w:t>86.9</w:t>
            </w:r>
          </w:p>
        </w:tc>
        <w:tc>
          <w:tcPr>
            <w:tcW w:w="311" w:type="pct"/>
            <w:vAlign w:val="center"/>
          </w:tcPr>
          <w:p w:rsidR="000346F2" w:rsidRPr="001D5444" w:rsidRDefault="000346F2" w:rsidP="003019FF">
            <w:pPr>
              <w:bidi w:val="0"/>
              <w:snapToGrid w:val="0"/>
              <w:jc w:val="both"/>
              <w:rPr>
                <w:rFonts w:eastAsiaTheme="minorEastAsia" w:cs="Times New Roman"/>
                <w:color w:val="000000"/>
                <w:sz w:val="17"/>
                <w:szCs w:val="17"/>
                <w:lang w:bidi="ar-EG"/>
              </w:rPr>
            </w:pPr>
            <w:r w:rsidRPr="001D5444">
              <w:rPr>
                <w:rFonts w:eastAsiaTheme="minorEastAsia" w:cs="Times New Roman"/>
                <w:color w:val="000000"/>
                <w:sz w:val="17"/>
                <w:szCs w:val="17"/>
                <w:lang w:bidi="ar-EG"/>
              </w:rPr>
              <w:t>87.6</w:t>
            </w:r>
          </w:p>
        </w:tc>
        <w:tc>
          <w:tcPr>
            <w:tcW w:w="385" w:type="pct"/>
            <w:vAlign w:val="center"/>
          </w:tcPr>
          <w:p w:rsidR="000346F2" w:rsidRPr="001D5444" w:rsidRDefault="000346F2" w:rsidP="003019FF">
            <w:pPr>
              <w:bidi w:val="0"/>
              <w:snapToGrid w:val="0"/>
              <w:jc w:val="both"/>
              <w:rPr>
                <w:rFonts w:eastAsiaTheme="minorEastAsia" w:cs="Times New Roman"/>
                <w:color w:val="000000"/>
                <w:sz w:val="17"/>
                <w:szCs w:val="17"/>
                <w:lang w:bidi="ar-EG"/>
              </w:rPr>
            </w:pPr>
            <w:r w:rsidRPr="001D5444">
              <w:rPr>
                <w:rFonts w:eastAsiaTheme="minorEastAsia" w:cs="Times New Roman"/>
                <w:color w:val="000000"/>
                <w:sz w:val="17"/>
                <w:szCs w:val="17"/>
                <w:lang w:bidi="ar-EG"/>
              </w:rPr>
              <w:t>19.9</w:t>
            </w:r>
          </w:p>
        </w:tc>
        <w:tc>
          <w:tcPr>
            <w:tcW w:w="357" w:type="pct"/>
            <w:vAlign w:val="center"/>
          </w:tcPr>
          <w:p w:rsidR="000346F2" w:rsidRPr="001D5444" w:rsidRDefault="000346F2" w:rsidP="003019FF">
            <w:pPr>
              <w:bidi w:val="0"/>
              <w:snapToGrid w:val="0"/>
              <w:jc w:val="both"/>
              <w:rPr>
                <w:rFonts w:eastAsiaTheme="minorEastAsia" w:cs="Times New Roman"/>
                <w:color w:val="000000"/>
                <w:sz w:val="17"/>
                <w:szCs w:val="17"/>
                <w:lang w:bidi="ar-EG"/>
              </w:rPr>
            </w:pPr>
            <w:r w:rsidRPr="001D5444">
              <w:rPr>
                <w:rFonts w:eastAsiaTheme="minorEastAsia" w:cs="Times New Roman"/>
                <w:color w:val="000000"/>
                <w:sz w:val="17"/>
                <w:szCs w:val="17"/>
                <w:lang w:bidi="ar-EG"/>
              </w:rPr>
              <w:t>20.9</w:t>
            </w:r>
          </w:p>
        </w:tc>
        <w:tc>
          <w:tcPr>
            <w:tcW w:w="362" w:type="pct"/>
            <w:vAlign w:val="center"/>
          </w:tcPr>
          <w:p w:rsidR="000346F2" w:rsidRPr="001D5444" w:rsidRDefault="000346F2" w:rsidP="003019FF">
            <w:pPr>
              <w:bidi w:val="0"/>
              <w:snapToGrid w:val="0"/>
              <w:jc w:val="both"/>
              <w:rPr>
                <w:rFonts w:eastAsiaTheme="minorEastAsia" w:cs="Times New Roman"/>
                <w:color w:val="000000"/>
                <w:sz w:val="17"/>
                <w:szCs w:val="17"/>
                <w:lang w:bidi="ar-EG"/>
              </w:rPr>
            </w:pPr>
            <w:r w:rsidRPr="001D5444">
              <w:rPr>
                <w:rFonts w:eastAsiaTheme="minorEastAsia" w:cs="Times New Roman"/>
                <w:color w:val="000000"/>
                <w:sz w:val="17"/>
                <w:szCs w:val="17"/>
                <w:lang w:bidi="ar-EG"/>
              </w:rPr>
              <w:t>6.7</w:t>
            </w:r>
          </w:p>
        </w:tc>
        <w:tc>
          <w:tcPr>
            <w:tcW w:w="362" w:type="pct"/>
            <w:vAlign w:val="center"/>
          </w:tcPr>
          <w:p w:rsidR="000346F2" w:rsidRPr="001D5444" w:rsidRDefault="000346F2" w:rsidP="003019FF">
            <w:pPr>
              <w:bidi w:val="0"/>
              <w:snapToGrid w:val="0"/>
              <w:jc w:val="both"/>
              <w:rPr>
                <w:rFonts w:eastAsiaTheme="minorEastAsia" w:cs="Times New Roman"/>
                <w:color w:val="000000"/>
                <w:sz w:val="17"/>
                <w:szCs w:val="17"/>
                <w:lang w:bidi="ar-EG"/>
              </w:rPr>
            </w:pPr>
            <w:r w:rsidRPr="001D5444">
              <w:rPr>
                <w:rFonts w:eastAsiaTheme="minorEastAsia" w:cs="Times New Roman"/>
                <w:color w:val="000000"/>
                <w:sz w:val="17"/>
                <w:szCs w:val="17"/>
                <w:lang w:bidi="ar-EG"/>
              </w:rPr>
              <w:t>6.8</w:t>
            </w:r>
          </w:p>
        </w:tc>
        <w:tc>
          <w:tcPr>
            <w:tcW w:w="379" w:type="pct"/>
            <w:vAlign w:val="center"/>
          </w:tcPr>
          <w:p w:rsidR="000346F2" w:rsidRPr="001D5444" w:rsidRDefault="000346F2" w:rsidP="003019FF">
            <w:pPr>
              <w:bidi w:val="0"/>
              <w:snapToGrid w:val="0"/>
              <w:jc w:val="both"/>
              <w:rPr>
                <w:rFonts w:eastAsiaTheme="minorEastAsia" w:cs="Times New Roman"/>
                <w:color w:val="000000"/>
                <w:sz w:val="17"/>
                <w:szCs w:val="17"/>
                <w:lang w:bidi="ar-EG"/>
              </w:rPr>
            </w:pPr>
            <w:r w:rsidRPr="001D5444">
              <w:rPr>
                <w:rFonts w:eastAsiaTheme="minorEastAsia" w:cs="Times New Roman"/>
                <w:color w:val="000000"/>
                <w:sz w:val="17"/>
                <w:szCs w:val="17"/>
                <w:lang w:bidi="ar-EG"/>
              </w:rPr>
              <w:t>26.6</w:t>
            </w:r>
          </w:p>
        </w:tc>
        <w:tc>
          <w:tcPr>
            <w:tcW w:w="379" w:type="pct"/>
            <w:tcBorders>
              <w:right w:val="thickThinSmallGap" w:sz="24" w:space="0" w:color="auto"/>
            </w:tcBorders>
            <w:vAlign w:val="center"/>
          </w:tcPr>
          <w:p w:rsidR="000346F2" w:rsidRPr="001D5444" w:rsidRDefault="000346F2" w:rsidP="003019FF">
            <w:pPr>
              <w:bidi w:val="0"/>
              <w:snapToGrid w:val="0"/>
              <w:jc w:val="both"/>
              <w:rPr>
                <w:rFonts w:eastAsiaTheme="minorEastAsia" w:cs="Times New Roman"/>
                <w:color w:val="000000"/>
                <w:sz w:val="17"/>
                <w:szCs w:val="17"/>
                <w:lang w:bidi="ar-EG"/>
              </w:rPr>
            </w:pPr>
            <w:r w:rsidRPr="001D5444">
              <w:rPr>
                <w:rFonts w:eastAsiaTheme="minorEastAsia" w:cs="Times New Roman"/>
                <w:color w:val="000000"/>
                <w:sz w:val="17"/>
                <w:szCs w:val="17"/>
                <w:lang w:bidi="ar-EG"/>
              </w:rPr>
              <w:t>27.7</w:t>
            </w:r>
          </w:p>
        </w:tc>
      </w:tr>
      <w:tr w:rsidR="000346F2" w:rsidRPr="001D5444" w:rsidTr="003019FF">
        <w:trPr>
          <w:jc w:val="center"/>
        </w:trPr>
        <w:tc>
          <w:tcPr>
            <w:tcW w:w="815" w:type="pct"/>
            <w:tcBorders>
              <w:left w:val="thinThickSmallGap" w:sz="24" w:space="0" w:color="auto"/>
            </w:tcBorders>
            <w:vAlign w:val="center"/>
          </w:tcPr>
          <w:p w:rsidR="000346F2" w:rsidRPr="001D5444" w:rsidRDefault="000346F2" w:rsidP="003019FF">
            <w:pPr>
              <w:bidi w:val="0"/>
              <w:snapToGrid w:val="0"/>
              <w:jc w:val="both"/>
              <w:rPr>
                <w:rFonts w:eastAsiaTheme="minorEastAsia" w:cs="Times New Roman"/>
                <w:color w:val="000000"/>
                <w:sz w:val="17"/>
                <w:szCs w:val="17"/>
                <w:lang w:bidi="ar-EG"/>
              </w:rPr>
            </w:pPr>
            <w:r w:rsidRPr="001D5444">
              <w:rPr>
                <w:rFonts w:eastAsiaTheme="minorEastAsia" w:cs="Times New Roman"/>
                <w:color w:val="000000"/>
                <w:sz w:val="17"/>
                <w:szCs w:val="17"/>
                <w:lang w:bidi="ar-EG"/>
              </w:rPr>
              <w:t>Both at 1.0</w:t>
            </w:r>
            <w:r w:rsidR="00B63890">
              <w:rPr>
                <w:rFonts w:eastAsiaTheme="minorEastAsia" w:cs="Times New Roman"/>
                <w:color w:val="000000"/>
                <w:sz w:val="17"/>
                <w:szCs w:val="17"/>
                <w:lang w:bidi="ar-EG"/>
              </w:rPr>
              <w:t xml:space="preserve"> </w:t>
            </w:r>
            <w:r w:rsidRPr="001D5444">
              <w:rPr>
                <w:rFonts w:eastAsiaTheme="minorEastAsia" w:cs="Times New Roman"/>
                <w:color w:val="000000"/>
                <w:sz w:val="17"/>
                <w:szCs w:val="17"/>
                <w:lang w:bidi="ar-EG"/>
              </w:rPr>
              <w:t>%</w:t>
            </w:r>
          </w:p>
        </w:tc>
        <w:tc>
          <w:tcPr>
            <w:tcW w:w="342" w:type="pct"/>
            <w:vAlign w:val="center"/>
          </w:tcPr>
          <w:p w:rsidR="000346F2" w:rsidRPr="001D5444" w:rsidRDefault="000346F2" w:rsidP="003019FF">
            <w:pPr>
              <w:bidi w:val="0"/>
              <w:snapToGrid w:val="0"/>
              <w:jc w:val="both"/>
              <w:rPr>
                <w:rFonts w:eastAsiaTheme="minorEastAsia" w:cs="Times New Roman"/>
                <w:color w:val="000000"/>
                <w:sz w:val="17"/>
                <w:szCs w:val="17"/>
                <w:lang w:bidi="ar-EG"/>
              </w:rPr>
            </w:pPr>
            <w:r w:rsidRPr="001D5444">
              <w:rPr>
                <w:rFonts w:eastAsiaTheme="minorEastAsia" w:cs="Times New Roman"/>
                <w:color w:val="000000"/>
                <w:sz w:val="17"/>
                <w:szCs w:val="17"/>
                <w:lang w:bidi="ar-EG"/>
              </w:rPr>
              <w:t>51.7</w:t>
            </w:r>
          </w:p>
        </w:tc>
        <w:tc>
          <w:tcPr>
            <w:tcW w:w="342" w:type="pct"/>
            <w:vAlign w:val="center"/>
          </w:tcPr>
          <w:p w:rsidR="000346F2" w:rsidRPr="001D5444" w:rsidRDefault="000346F2" w:rsidP="003019FF">
            <w:pPr>
              <w:bidi w:val="0"/>
              <w:snapToGrid w:val="0"/>
              <w:jc w:val="both"/>
              <w:rPr>
                <w:rFonts w:eastAsiaTheme="minorEastAsia" w:cs="Times New Roman"/>
                <w:color w:val="000000"/>
                <w:sz w:val="17"/>
                <w:szCs w:val="17"/>
                <w:lang w:bidi="ar-EG"/>
              </w:rPr>
            </w:pPr>
            <w:r w:rsidRPr="001D5444">
              <w:rPr>
                <w:rFonts w:eastAsiaTheme="minorEastAsia" w:cs="Times New Roman"/>
                <w:color w:val="000000"/>
                <w:sz w:val="17"/>
                <w:szCs w:val="17"/>
                <w:lang w:bidi="ar-EG"/>
              </w:rPr>
              <w:t>52.4</w:t>
            </w:r>
          </w:p>
        </w:tc>
        <w:tc>
          <w:tcPr>
            <w:tcW w:w="327" w:type="pct"/>
            <w:vAlign w:val="center"/>
          </w:tcPr>
          <w:p w:rsidR="000346F2" w:rsidRPr="001D5444" w:rsidRDefault="000346F2" w:rsidP="003019FF">
            <w:pPr>
              <w:bidi w:val="0"/>
              <w:snapToGrid w:val="0"/>
              <w:jc w:val="both"/>
              <w:rPr>
                <w:rFonts w:eastAsiaTheme="minorEastAsia" w:cs="Times New Roman"/>
                <w:color w:val="000000"/>
                <w:sz w:val="17"/>
                <w:szCs w:val="17"/>
                <w:lang w:bidi="ar-EG"/>
              </w:rPr>
            </w:pPr>
            <w:r w:rsidRPr="001D5444">
              <w:rPr>
                <w:rFonts w:eastAsiaTheme="minorEastAsia" w:cs="Times New Roman"/>
                <w:color w:val="000000"/>
                <w:sz w:val="17"/>
                <w:szCs w:val="17"/>
                <w:lang w:bidi="ar-EG"/>
              </w:rPr>
              <w:t>42.3</w:t>
            </w:r>
          </w:p>
        </w:tc>
        <w:tc>
          <w:tcPr>
            <w:tcW w:w="327" w:type="pct"/>
            <w:vAlign w:val="center"/>
          </w:tcPr>
          <w:p w:rsidR="000346F2" w:rsidRPr="001D5444" w:rsidRDefault="000346F2" w:rsidP="003019FF">
            <w:pPr>
              <w:bidi w:val="0"/>
              <w:snapToGrid w:val="0"/>
              <w:jc w:val="both"/>
              <w:rPr>
                <w:rFonts w:eastAsiaTheme="minorEastAsia" w:cs="Times New Roman"/>
                <w:color w:val="000000"/>
                <w:sz w:val="17"/>
                <w:szCs w:val="17"/>
                <w:lang w:bidi="ar-EG"/>
              </w:rPr>
            </w:pPr>
            <w:r w:rsidRPr="001D5444">
              <w:rPr>
                <w:rFonts w:eastAsiaTheme="minorEastAsia" w:cs="Times New Roman"/>
                <w:color w:val="000000"/>
                <w:sz w:val="17"/>
                <w:szCs w:val="17"/>
                <w:lang w:bidi="ar-EG"/>
              </w:rPr>
              <w:t>43.4</w:t>
            </w:r>
          </w:p>
        </w:tc>
        <w:tc>
          <w:tcPr>
            <w:tcW w:w="311" w:type="pct"/>
            <w:vAlign w:val="center"/>
          </w:tcPr>
          <w:p w:rsidR="000346F2" w:rsidRPr="001D5444" w:rsidRDefault="000346F2" w:rsidP="003019FF">
            <w:pPr>
              <w:bidi w:val="0"/>
              <w:snapToGrid w:val="0"/>
              <w:jc w:val="both"/>
              <w:rPr>
                <w:rFonts w:eastAsiaTheme="minorEastAsia" w:cs="Times New Roman"/>
                <w:color w:val="000000"/>
                <w:sz w:val="17"/>
                <w:szCs w:val="17"/>
                <w:lang w:bidi="ar-EG"/>
              </w:rPr>
            </w:pPr>
            <w:r w:rsidRPr="001D5444">
              <w:rPr>
                <w:rFonts w:eastAsiaTheme="minorEastAsia" w:cs="Times New Roman"/>
                <w:color w:val="000000"/>
                <w:sz w:val="17"/>
                <w:szCs w:val="17"/>
                <w:lang w:bidi="ar-EG"/>
              </w:rPr>
              <w:t>88.3</w:t>
            </w:r>
          </w:p>
        </w:tc>
        <w:tc>
          <w:tcPr>
            <w:tcW w:w="311" w:type="pct"/>
            <w:vAlign w:val="center"/>
          </w:tcPr>
          <w:p w:rsidR="000346F2" w:rsidRPr="001D5444" w:rsidRDefault="000346F2" w:rsidP="003019FF">
            <w:pPr>
              <w:bidi w:val="0"/>
              <w:snapToGrid w:val="0"/>
              <w:jc w:val="both"/>
              <w:rPr>
                <w:rFonts w:eastAsiaTheme="minorEastAsia" w:cs="Times New Roman"/>
                <w:color w:val="000000"/>
                <w:sz w:val="17"/>
                <w:szCs w:val="17"/>
                <w:lang w:bidi="ar-EG"/>
              </w:rPr>
            </w:pPr>
            <w:r w:rsidRPr="001D5444">
              <w:rPr>
                <w:rFonts w:eastAsiaTheme="minorEastAsia" w:cs="Times New Roman"/>
                <w:color w:val="000000"/>
                <w:sz w:val="17"/>
                <w:szCs w:val="17"/>
                <w:lang w:bidi="ar-EG"/>
              </w:rPr>
              <w:t>89.0</w:t>
            </w:r>
          </w:p>
        </w:tc>
        <w:tc>
          <w:tcPr>
            <w:tcW w:w="385" w:type="pct"/>
            <w:vAlign w:val="center"/>
          </w:tcPr>
          <w:p w:rsidR="000346F2" w:rsidRPr="001D5444" w:rsidRDefault="000346F2" w:rsidP="003019FF">
            <w:pPr>
              <w:bidi w:val="0"/>
              <w:snapToGrid w:val="0"/>
              <w:jc w:val="both"/>
              <w:rPr>
                <w:rFonts w:eastAsiaTheme="minorEastAsia" w:cs="Times New Roman"/>
                <w:color w:val="000000"/>
                <w:sz w:val="17"/>
                <w:szCs w:val="17"/>
                <w:lang w:bidi="ar-EG"/>
              </w:rPr>
            </w:pPr>
            <w:r w:rsidRPr="001D5444">
              <w:rPr>
                <w:rFonts w:eastAsiaTheme="minorEastAsia" w:cs="Times New Roman"/>
                <w:color w:val="000000"/>
                <w:sz w:val="17"/>
                <w:szCs w:val="17"/>
                <w:lang w:bidi="ar-EG"/>
              </w:rPr>
              <w:t>20.9</w:t>
            </w:r>
          </w:p>
        </w:tc>
        <w:tc>
          <w:tcPr>
            <w:tcW w:w="357" w:type="pct"/>
            <w:vAlign w:val="center"/>
          </w:tcPr>
          <w:p w:rsidR="000346F2" w:rsidRPr="001D5444" w:rsidRDefault="000346F2" w:rsidP="003019FF">
            <w:pPr>
              <w:bidi w:val="0"/>
              <w:snapToGrid w:val="0"/>
              <w:jc w:val="both"/>
              <w:rPr>
                <w:rFonts w:eastAsiaTheme="minorEastAsia" w:cs="Times New Roman"/>
                <w:color w:val="000000"/>
                <w:sz w:val="17"/>
                <w:szCs w:val="17"/>
                <w:lang w:bidi="ar-EG"/>
              </w:rPr>
            </w:pPr>
            <w:r w:rsidRPr="001D5444">
              <w:rPr>
                <w:rFonts w:eastAsiaTheme="minorEastAsia" w:cs="Times New Roman"/>
                <w:color w:val="000000"/>
                <w:sz w:val="17"/>
                <w:szCs w:val="17"/>
                <w:lang w:bidi="ar-EG"/>
              </w:rPr>
              <w:t>21.9</w:t>
            </w:r>
          </w:p>
        </w:tc>
        <w:tc>
          <w:tcPr>
            <w:tcW w:w="362" w:type="pct"/>
            <w:vAlign w:val="center"/>
          </w:tcPr>
          <w:p w:rsidR="000346F2" w:rsidRPr="001D5444" w:rsidRDefault="000346F2" w:rsidP="003019FF">
            <w:pPr>
              <w:bidi w:val="0"/>
              <w:snapToGrid w:val="0"/>
              <w:jc w:val="both"/>
              <w:rPr>
                <w:rFonts w:eastAsiaTheme="minorEastAsia" w:cs="Times New Roman"/>
                <w:color w:val="000000"/>
                <w:sz w:val="17"/>
                <w:szCs w:val="17"/>
                <w:lang w:bidi="ar-EG"/>
              </w:rPr>
            </w:pPr>
            <w:r w:rsidRPr="001D5444">
              <w:rPr>
                <w:rFonts w:eastAsiaTheme="minorEastAsia" w:cs="Times New Roman"/>
                <w:color w:val="000000"/>
                <w:sz w:val="17"/>
                <w:szCs w:val="17"/>
                <w:lang w:bidi="ar-EG"/>
              </w:rPr>
              <w:t>7.2</w:t>
            </w:r>
          </w:p>
        </w:tc>
        <w:tc>
          <w:tcPr>
            <w:tcW w:w="362" w:type="pct"/>
            <w:vAlign w:val="center"/>
          </w:tcPr>
          <w:p w:rsidR="000346F2" w:rsidRPr="001D5444" w:rsidRDefault="000346F2" w:rsidP="003019FF">
            <w:pPr>
              <w:bidi w:val="0"/>
              <w:snapToGrid w:val="0"/>
              <w:jc w:val="both"/>
              <w:rPr>
                <w:rFonts w:eastAsiaTheme="minorEastAsia" w:cs="Times New Roman"/>
                <w:color w:val="000000"/>
                <w:sz w:val="17"/>
                <w:szCs w:val="17"/>
                <w:lang w:bidi="ar-EG"/>
              </w:rPr>
            </w:pPr>
            <w:r w:rsidRPr="001D5444">
              <w:rPr>
                <w:rFonts w:eastAsiaTheme="minorEastAsia" w:cs="Times New Roman"/>
                <w:color w:val="000000"/>
                <w:sz w:val="17"/>
                <w:szCs w:val="17"/>
                <w:lang w:bidi="ar-EG"/>
              </w:rPr>
              <w:t>7.3</w:t>
            </w:r>
          </w:p>
        </w:tc>
        <w:tc>
          <w:tcPr>
            <w:tcW w:w="379" w:type="pct"/>
            <w:vAlign w:val="center"/>
          </w:tcPr>
          <w:p w:rsidR="000346F2" w:rsidRPr="001D5444" w:rsidRDefault="000346F2" w:rsidP="003019FF">
            <w:pPr>
              <w:bidi w:val="0"/>
              <w:snapToGrid w:val="0"/>
              <w:jc w:val="both"/>
              <w:rPr>
                <w:rFonts w:eastAsiaTheme="minorEastAsia" w:cs="Times New Roman"/>
                <w:color w:val="000000"/>
                <w:sz w:val="17"/>
                <w:szCs w:val="17"/>
                <w:lang w:bidi="ar-EG"/>
              </w:rPr>
            </w:pPr>
            <w:r w:rsidRPr="001D5444">
              <w:rPr>
                <w:rFonts w:eastAsiaTheme="minorEastAsia" w:cs="Times New Roman"/>
                <w:color w:val="000000"/>
                <w:sz w:val="17"/>
                <w:szCs w:val="17"/>
                <w:lang w:bidi="ar-EG"/>
              </w:rPr>
              <w:t>28.1</w:t>
            </w:r>
          </w:p>
        </w:tc>
        <w:tc>
          <w:tcPr>
            <w:tcW w:w="379" w:type="pct"/>
            <w:tcBorders>
              <w:right w:val="thickThinSmallGap" w:sz="24" w:space="0" w:color="auto"/>
            </w:tcBorders>
            <w:vAlign w:val="center"/>
          </w:tcPr>
          <w:p w:rsidR="000346F2" w:rsidRPr="001D5444" w:rsidRDefault="000346F2" w:rsidP="003019FF">
            <w:pPr>
              <w:bidi w:val="0"/>
              <w:snapToGrid w:val="0"/>
              <w:jc w:val="both"/>
              <w:rPr>
                <w:rFonts w:eastAsiaTheme="minorEastAsia" w:cs="Times New Roman"/>
                <w:color w:val="000000"/>
                <w:sz w:val="17"/>
                <w:szCs w:val="17"/>
                <w:lang w:bidi="ar-EG"/>
              </w:rPr>
            </w:pPr>
            <w:r w:rsidRPr="001D5444">
              <w:rPr>
                <w:rFonts w:eastAsiaTheme="minorEastAsia" w:cs="Times New Roman"/>
                <w:color w:val="000000"/>
                <w:sz w:val="17"/>
                <w:szCs w:val="17"/>
                <w:lang w:bidi="ar-EG"/>
              </w:rPr>
              <w:t>29.2</w:t>
            </w:r>
          </w:p>
        </w:tc>
      </w:tr>
      <w:tr w:rsidR="000346F2" w:rsidRPr="001D5444" w:rsidTr="003019FF">
        <w:trPr>
          <w:jc w:val="center"/>
        </w:trPr>
        <w:tc>
          <w:tcPr>
            <w:tcW w:w="815" w:type="pct"/>
            <w:tcBorders>
              <w:left w:val="thinThickSmallGap" w:sz="24" w:space="0" w:color="auto"/>
            </w:tcBorders>
            <w:vAlign w:val="center"/>
          </w:tcPr>
          <w:p w:rsidR="000346F2" w:rsidRPr="001D5444" w:rsidRDefault="000346F2" w:rsidP="003019FF">
            <w:pPr>
              <w:bidi w:val="0"/>
              <w:snapToGrid w:val="0"/>
              <w:jc w:val="both"/>
              <w:rPr>
                <w:rFonts w:eastAsiaTheme="minorEastAsia" w:cs="Times New Roman"/>
                <w:color w:val="000000"/>
                <w:sz w:val="17"/>
                <w:szCs w:val="17"/>
                <w:lang w:bidi="ar-EG"/>
              </w:rPr>
            </w:pPr>
            <w:r w:rsidRPr="001D5444">
              <w:rPr>
                <w:rFonts w:eastAsiaTheme="minorEastAsia" w:cs="Times New Roman"/>
                <w:color w:val="000000"/>
                <w:sz w:val="17"/>
                <w:szCs w:val="17"/>
                <w:lang w:bidi="ar-EG"/>
              </w:rPr>
              <w:t>Both at 2.0 %</w:t>
            </w:r>
          </w:p>
        </w:tc>
        <w:tc>
          <w:tcPr>
            <w:tcW w:w="342" w:type="pct"/>
            <w:vAlign w:val="center"/>
          </w:tcPr>
          <w:p w:rsidR="000346F2" w:rsidRPr="001D5444" w:rsidRDefault="000346F2" w:rsidP="003019FF">
            <w:pPr>
              <w:bidi w:val="0"/>
              <w:snapToGrid w:val="0"/>
              <w:jc w:val="both"/>
              <w:rPr>
                <w:rFonts w:eastAsiaTheme="minorEastAsia" w:cs="Times New Roman"/>
                <w:color w:val="000000"/>
                <w:sz w:val="17"/>
                <w:szCs w:val="17"/>
                <w:lang w:bidi="ar-EG"/>
              </w:rPr>
            </w:pPr>
            <w:r w:rsidRPr="001D5444">
              <w:rPr>
                <w:rFonts w:eastAsiaTheme="minorEastAsia" w:cs="Times New Roman"/>
                <w:color w:val="000000"/>
                <w:sz w:val="17"/>
                <w:szCs w:val="17"/>
                <w:lang w:bidi="ar-EG"/>
              </w:rPr>
              <w:t>52.9</w:t>
            </w:r>
          </w:p>
        </w:tc>
        <w:tc>
          <w:tcPr>
            <w:tcW w:w="342" w:type="pct"/>
            <w:vAlign w:val="center"/>
          </w:tcPr>
          <w:p w:rsidR="000346F2" w:rsidRPr="001D5444" w:rsidRDefault="000346F2" w:rsidP="003019FF">
            <w:pPr>
              <w:bidi w:val="0"/>
              <w:snapToGrid w:val="0"/>
              <w:jc w:val="both"/>
              <w:rPr>
                <w:rFonts w:eastAsiaTheme="minorEastAsia" w:cs="Times New Roman"/>
                <w:color w:val="000000"/>
                <w:sz w:val="17"/>
                <w:szCs w:val="17"/>
                <w:lang w:bidi="ar-EG"/>
              </w:rPr>
            </w:pPr>
            <w:r w:rsidRPr="001D5444">
              <w:rPr>
                <w:rFonts w:eastAsiaTheme="minorEastAsia" w:cs="Times New Roman"/>
                <w:color w:val="000000"/>
                <w:sz w:val="17"/>
                <w:szCs w:val="17"/>
                <w:lang w:bidi="ar-EG"/>
              </w:rPr>
              <w:t>53.6</w:t>
            </w:r>
          </w:p>
        </w:tc>
        <w:tc>
          <w:tcPr>
            <w:tcW w:w="327" w:type="pct"/>
            <w:vAlign w:val="center"/>
          </w:tcPr>
          <w:p w:rsidR="000346F2" w:rsidRPr="001D5444" w:rsidRDefault="000346F2" w:rsidP="003019FF">
            <w:pPr>
              <w:bidi w:val="0"/>
              <w:snapToGrid w:val="0"/>
              <w:jc w:val="both"/>
              <w:rPr>
                <w:rFonts w:eastAsiaTheme="minorEastAsia" w:cs="Times New Roman"/>
                <w:color w:val="000000"/>
                <w:sz w:val="17"/>
                <w:szCs w:val="17"/>
                <w:lang w:bidi="ar-EG"/>
              </w:rPr>
            </w:pPr>
            <w:r w:rsidRPr="001D5444">
              <w:rPr>
                <w:rFonts w:eastAsiaTheme="minorEastAsia" w:cs="Times New Roman"/>
                <w:color w:val="000000"/>
                <w:sz w:val="17"/>
                <w:szCs w:val="17"/>
                <w:lang w:bidi="ar-EG"/>
              </w:rPr>
              <w:t>44.0</w:t>
            </w:r>
          </w:p>
        </w:tc>
        <w:tc>
          <w:tcPr>
            <w:tcW w:w="327" w:type="pct"/>
            <w:vAlign w:val="center"/>
          </w:tcPr>
          <w:p w:rsidR="000346F2" w:rsidRPr="001D5444" w:rsidRDefault="000346F2" w:rsidP="003019FF">
            <w:pPr>
              <w:bidi w:val="0"/>
              <w:snapToGrid w:val="0"/>
              <w:jc w:val="both"/>
              <w:rPr>
                <w:rFonts w:eastAsiaTheme="minorEastAsia" w:cs="Times New Roman"/>
                <w:color w:val="000000"/>
                <w:sz w:val="17"/>
                <w:szCs w:val="17"/>
                <w:lang w:bidi="ar-EG"/>
              </w:rPr>
            </w:pPr>
            <w:r w:rsidRPr="001D5444">
              <w:rPr>
                <w:rFonts w:eastAsiaTheme="minorEastAsia" w:cs="Times New Roman"/>
                <w:color w:val="000000"/>
                <w:sz w:val="17"/>
                <w:szCs w:val="17"/>
                <w:lang w:bidi="ar-EG"/>
              </w:rPr>
              <w:t>45.0</w:t>
            </w:r>
          </w:p>
        </w:tc>
        <w:tc>
          <w:tcPr>
            <w:tcW w:w="311" w:type="pct"/>
            <w:vAlign w:val="center"/>
          </w:tcPr>
          <w:p w:rsidR="000346F2" w:rsidRPr="001D5444" w:rsidRDefault="000346F2" w:rsidP="003019FF">
            <w:pPr>
              <w:bidi w:val="0"/>
              <w:snapToGrid w:val="0"/>
              <w:jc w:val="both"/>
              <w:rPr>
                <w:rFonts w:eastAsiaTheme="minorEastAsia" w:cs="Times New Roman"/>
                <w:color w:val="000000"/>
                <w:sz w:val="17"/>
                <w:szCs w:val="17"/>
                <w:lang w:bidi="ar-EG"/>
              </w:rPr>
            </w:pPr>
            <w:r w:rsidRPr="001D5444">
              <w:rPr>
                <w:rFonts w:eastAsiaTheme="minorEastAsia" w:cs="Times New Roman"/>
                <w:color w:val="000000"/>
                <w:sz w:val="17"/>
                <w:szCs w:val="17"/>
                <w:lang w:bidi="ar-EG"/>
              </w:rPr>
              <w:t>90.0</w:t>
            </w:r>
          </w:p>
        </w:tc>
        <w:tc>
          <w:tcPr>
            <w:tcW w:w="311" w:type="pct"/>
            <w:vAlign w:val="center"/>
          </w:tcPr>
          <w:p w:rsidR="000346F2" w:rsidRPr="001D5444" w:rsidRDefault="000346F2" w:rsidP="003019FF">
            <w:pPr>
              <w:bidi w:val="0"/>
              <w:snapToGrid w:val="0"/>
              <w:jc w:val="both"/>
              <w:rPr>
                <w:rFonts w:eastAsiaTheme="minorEastAsia" w:cs="Times New Roman"/>
                <w:color w:val="000000"/>
                <w:sz w:val="17"/>
                <w:szCs w:val="17"/>
                <w:lang w:bidi="ar-EG"/>
              </w:rPr>
            </w:pPr>
            <w:r w:rsidRPr="001D5444">
              <w:rPr>
                <w:rFonts w:eastAsiaTheme="minorEastAsia" w:cs="Times New Roman"/>
                <w:color w:val="000000"/>
                <w:sz w:val="17"/>
                <w:szCs w:val="17"/>
                <w:lang w:bidi="ar-EG"/>
              </w:rPr>
              <w:t>91.0</w:t>
            </w:r>
          </w:p>
        </w:tc>
        <w:tc>
          <w:tcPr>
            <w:tcW w:w="385" w:type="pct"/>
            <w:vAlign w:val="center"/>
          </w:tcPr>
          <w:p w:rsidR="000346F2" w:rsidRPr="001D5444" w:rsidRDefault="000346F2" w:rsidP="003019FF">
            <w:pPr>
              <w:bidi w:val="0"/>
              <w:snapToGrid w:val="0"/>
              <w:jc w:val="both"/>
              <w:rPr>
                <w:rFonts w:eastAsiaTheme="minorEastAsia" w:cs="Times New Roman"/>
                <w:color w:val="000000"/>
                <w:sz w:val="17"/>
                <w:szCs w:val="17"/>
                <w:lang w:bidi="ar-EG"/>
              </w:rPr>
            </w:pPr>
            <w:r w:rsidRPr="001D5444">
              <w:rPr>
                <w:rFonts w:eastAsiaTheme="minorEastAsia" w:cs="Times New Roman"/>
                <w:color w:val="000000"/>
                <w:sz w:val="17"/>
                <w:szCs w:val="17"/>
                <w:lang w:bidi="ar-EG"/>
              </w:rPr>
              <w:t>21.9</w:t>
            </w:r>
          </w:p>
        </w:tc>
        <w:tc>
          <w:tcPr>
            <w:tcW w:w="357" w:type="pct"/>
            <w:vAlign w:val="center"/>
          </w:tcPr>
          <w:p w:rsidR="000346F2" w:rsidRPr="001D5444" w:rsidRDefault="000346F2" w:rsidP="003019FF">
            <w:pPr>
              <w:bidi w:val="0"/>
              <w:snapToGrid w:val="0"/>
              <w:jc w:val="both"/>
              <w:rPr>
                <w:rFonts w:eastAsiaTheme="minorEastAsia" w:cs="Times New Roman"/>
                <w:color w:val="000000"/>
                <w:sz w:val="17"/>
                <w:szCs w:val="17"/>
                <w:lang w:bidi="ar-EG"/>
              </w:rPr>
            </w:pPr>
            <w:r w:rsidRPr="001D5444">
              <w:rPr>
                <w:rFonts w:eastAsiaTheme="minorEastAsia" w:cs="Times New Roman"/>
                <w:color w:val="000000"/>
                <w:sz w:val="17"/>
                <w:szCs w:val="17"/>
                <w:lang w:bidi="ar-EG"/>
              </w:rPr>
              <w:t>22.9</w:t>
            </w:r>
          </w:p>
        </w:tc>
        <w:tc>
          <w:tcPr>
            <w:tcW w:w="362" w:type="pct"/>
            <w:vAlign w:val="center"/>
          </w:tcPr>
          <w:p w:rsidR="000346F2" w:rsidRPr="001D5444" w:rsidRDefault="000346F2" w:rsidP="003019FF">
            <w:pPr>
              <w:bidi w:val="0"/>
              <w:snapToGrid w:val="0"/>
              <w:jc w:val="both"/>
              <w:rPr>
                <w:rFonts w:eastAsiaTheme="minorEastAsia" w:cs="Times New Roman"/>
                <w:color w:val="000000"/>
                <w:sz w:val="17"/>
                <w:szCs w:val="17"/>
                <w:lang w:bidi="ar-EG"/>
              </w:rPr>
            </w:pPr>
            <w:r w:rsidRPr="001D5444">
              <w:rPr>
                <w:rFonts w:eastAsiaTheme="minorEastAsia" w:cs="Times New Roman"/>
                <w:color w:val="000000"/>
                <w:sz w:val="17"/>
                <w:szCs w:val="17"/>
                <w:lang w:bidi="ar-EG"/>
              </w:rPr>
              <w:t>7.7</w:t>
            </w:r>
          </w:p>
        </w:tc>
        <w:tc>
          <w:tcPr>
            <w:tcW w:w="362" w:type="pct"/>
            <w:vAlign w:val="center"/>
          </w:tcPr>
          <w:p w:rsidR="000346F2" w:rsidRPr="001D5444" w:rsidRDefault="000346F2" w:rsidP="003019FF">
            <w:pPr>
              <w:bidi w:val="0"/>
              <w:snapToGrid w:val="0"/>
              <w:jc w:val="both"/>
              <w:rPr>
                <w:rFonts w:eastAsiaTheme="minorEastAsia" w:cs="Times New Roman"/>
                <w:color w:val="000000"/>
                <w:sz w:val="17"/>
                <w:szCs w:val="17"/>
                <w:lang w:bidi="ar-EG"/>
              </w:rPr>
            </w:pPr>
            <w:r w:rsidRPr="001D5444">
              <w:rPr>
                <w:rFonts w:eastAsiaTheme="minorEastAsia" w:cs="Times New Roman"/>
                <w:color w:val="000000"/>
                <w:sz w:val="17"/>
                <w:szCs w:val="17"/>
                <w:lang w:bidi="ar-EG"/>
              </w:rPr>
              <w:t>7.9</w:t>
            </w:r>
          </w:p>
        </w:tc>
        <w:tc>
          <w:tcPr>
            <w:tcW w:w="379" w:type="pct"/>
            <w:vAlign w:val="center"/>
          </w:tcPr>
          <w:p w:rsidR="000346F2" w:rsidRPr="001D5444" w:rsidRDefault="000346F2" w:rsidP="003019FF">
            <w:pPr>
              <w:bidi w:val="0"/>
              <w:snapToGrid w:val="0"/>
              <w:jc w:val="both"/>
              <w:rPr>
                <w:rFonts w:eastAsiaTheme="minorEastAsia" w:cs="Times New Roman"/>
                <w:color w:val="000000"/>
                <w:sz w:val="17"/>
                <w:szCs w:val="17"/>
                <w:lang w:bidi="ar-EG"/>
              </w:rPr>
            </w:pPr>
            <w:r w:rsidRPr="001D5444">
              <w:rPr>
                <w:rFonts w:eastAsiaTheme="minorEastAsia" w:cs="Times New Roman"/>
                <w:color w:val="000000"/>
                <w:sz w:val="17"/>
                <w:szCs w:val="17"/>
                <w:lang w:bidi="ar-EG"/>
              </w:rPr>
              <w:t>29.6</w:t>
            </w:r>
          </w:p>
        </w:tc>
        <w:tc>
          <w:tcPr>
            <w:tcW w:w="379" w:type="pct"/>
            <w:tcBorders>
              <w:right w:val="thickThinSmallGap" w:sz="24" w:space="0" w:color="auto"/>
            </w:tcBorders>
            <w:vAlign w:val="center"/>
          </w:tcPr>
          <w:p w:rsidR="000346F2" w:rsidRPr="001D5444" w:rsidRDefault="000346F2" w:rsidP="003019FF">
            <w:pPr>
              <w:bidi w:val="0"/>
              <w:snapToGrid w:val="0"/>
              <w:jc w:val="both"/>
              <w:rPr>
                <w:rFonts w:eastAsiaTheme="minorEastAsia" w:cs="Times New Roman"/>
                <w:color w:val="000000"/>
                <w:sz w:val="17"/>
                <w:szCs w:val="17"/>
                <w:lang w:bidi="ar-EG"/>
              </w:rPr>
            </w:pPr>
            <w:r w:rsidRPr="001D5444">
              <w:rPr>
                <w:rFonts w:eastAsiaTheme="minorEastAsia" w:cs="Times New Roman"/>
                <w:color w:val="000000"/>
                <w:sz w:val="17"/>
                <w:szCs w:val="17"/>
                <w:lang w:bidi="ar-EG"/>
              </w:rPr>
              <w:t>30.8</w:t>
            </w:r>
          </w:p>
        </w:tc>
      </w:tr>
      <w:tr w:rsidR="000346F2" w:rsidRPr="001D5444" w:rsidTr="003019FF">
        <w:trPr>
          <w:jc w:val="center"/>
        </w:trPr>
        <w:tc>
          <w:tcPr>
            <w:tcW w:w="815" w:type="pct"/>
            <w:tcBorders>
              <w:left w:val="thinThickSmallGap" w:sz="24" w:space="0" w:color="auto"/>
            </w:tcBorders>
            <w:vAlign w:val="center"/>
          </w:tcPr>
          <w:p w:rsidR="000346F2" w:rsidRPr="001D5444" w:rsidRDefault="000346F2" w:rsidP="003019FF">
            <w:pPr>
              <w:bidi w:val="0"/>
              <w:snapToGrid w:val="0"/>
              <w:jc w:val="both"/>
              <w:rPr>
                <w:rFonts w:eastAsiaTheme="minorEastAsia" w:cs="Times New Roman"/>
                <w:color w:val="000000"/>
                <w:sz w:val="17"/>
                <w:szCs w:val="17"/>
                <w:lang w:bidi="ar-EG"/>
              </w:rPr>
            </w:pPr>
            <w:r w:rsidRPr="001D5444">
              <w:rPr>
                <w:rFonts w:eastAsiaTheme="minorEastAsia" w:cs="Times New Roman"/>
                <w:color w:val="000000"/>
                <w:sz w:val="17"/>
                <w:szCs w:val="17"/>
                <w:lang w:bidi="ar-EG"/>
              </w:rPr>
              <w:t>Both at 4.0 %</w:t>
            </w:r>
          </w:p>
        </w:tc>
        <w:tc>
          <w:tcPr>
            <w:tcW w:w="342" w:type="pct"/>
            <w:vAlign w:val="center"/>
          </w:tcPr>
          <w:p w:rsidR="000346F2" w:rsidRPr="001D5444" w:rsidRDefault="000346F2" w:rsidP="003019FF">
            <w:pPr>
              <w:bidi w:val="0"/>
              <w:snapToGrid w:val="0"/>
              <w:jc w:val="both"/>
              <w:rPr>
                <w:rFonts w:eastAsiaTheme="minorEastAsia" w:cs="Times New Roman"/>
                <w:color w:val="000000"/>
                <w:sz w:val="17"/>
                <w:szCs w:val="17"/>
                <w:lang w:bidi="ar-EG"/>
              </w:rPr>
            </w:pPr>
            <w:r w:rsidRPr="001D5444">
              <w:rPr>
                <w:rFonts w:eastAsiaTheme="minorEastAsia" w:cs="Times New Roman"/>
                <w:color w:val="000000"/>
                <w:sz w:val="17"/>
                <w:szCs w:val="17"/>
                <w:lang w:bidi="ar-EG"/>
              </w:rPr>
              <w:t>53.0</w:t>
            </w:r>
          </w:p>
        </w:tc>
        <w:tc>
          <w:tcPr>
            <w:tcW w:w="342" w:type="pct"/>
            <w:vAlign w:val="center"/>
          </w:tcPr>
          <w:p w:rsidR="000346F2" w:rsidRPr="001D5444" w:rsidRDefault="000346F2" w:rsidP="003019FF">
            <w:pPr>
              <w:bidi w:val="0"/>
              <w:snapToGrid w:val="0"/>
              <w:jc w:val="both"/>
              <w:rPr>
                <w:rFonts w:eastAsiaTheme="minorEastAsia" w:cs="Times New Roman"/>
                <w:color w:val="000000"/>
                <w:sz w:val="17"/>
                <w:szCs w:val="17"/>
                <w:lang w:bidi="ar-EG"/>
              </w:rPr>
            </w:pPr>
            <w:r w:rsidRPr="001D5444">
              <w:rPr>
                <w:rFonts w:eastAsiaTheme="minorEastAsia" w:cs="Times New Roman"/>
                <w:color w:val="000000"/>
                <w:sz w:val="17"/>
                <w:szCs w:val="17"/>
                <w:lang w:bidi="ar-EG"/>
              </w:rPr>
              <w:t>53.7</w:t>
            </w:r>
          </w:p>
        </w:tc>
        <w:tc>
          <w:tcPr>
            <w:tcW w:w="327" w:type="pct"/>
            <w:vAlign w:val="center"/>
          </w:tcPr>
          <w:p w:rsidR="000346F2" w:rsidRPr="001D5444" w:rsidRDefault="000346F2" w:rsidP="003019FF">
            <w:pPr>
              <w:bidi w:val="0"/>
              <w:snapToGrid w:val="0"/>
              <w:jc w:val="both"/>
              <w:rPr>
                <w:rFonts w:eastAsiaTheme="minorEastAsia" w:cs="Times New Roman"/>
                <w:color w:val="000000"/>
                <w:sz w:val="17"/>
                <w:szCs w:val="17"/>
                <w:lang w:bidi="ar-EG"/>
              </w:rPr>
            </w:pPr>
            <w:r w:rsidRPr="001D5444">
              <w:rPr>
                <w:rFonts w:eastAsiaTheme="minorEastAsia" w:cs="Times New Roman"/>
                <w:color w:val="000000"/>
                <w:sz w:val="17"/>
                <w:szCs w:val="17"/>
                <w:lang w:bidi="ar-EG"/>
              </w:rPr>
              <w:t>44.1</w:t>
            </w:r>
          </w:p>
        </w:tc>
        <w:tc>
          <w:tcPr>
            <w:tcW w:w="327" w:type="pct"/>
            <w:vAlign w:val="center"/>
          </w:tcPr>
          <w:p w:rsidR="000346F2" w:rsidRPr="001D5444" w:rsidRDefault="000346F2" w:rsidP="003019FF">
            <w:pPr>
              <w:bidi w:val="0"/>
              <w:snapToGrid w:val="0"/>
              <w:jc w:val="both"/>
              <w:rPr>
                <w:rFonts w:eastAsiaTheme="minorEastAsia" w:cs="Times New Roman"/>
                <w:color w:val="000000"/>
                <w:sz w:val="17"/>
                <w:szCs w:val="17"/>
                <w:lang w:bidi="ar-EG"/>
              </w:rPr>
            </w:pPr>
            <w:r w:rsidRPr="001D5444">
              <w:rPr>
                <w:rFonts w:eastAsiaTheme="minorEastAsia" w:cs="Times New Roman"/>
                <w:color w:val="000000"/>
                <w:sz w:val="17"/>
                <w:szCs w:val="17"/>
                <w:lang w:bidi="ar-EG"/>
              </w:rPr>
              <w:t>45.3</w:t>
            </w:r>
          </w:p>
        </w:tc>
        <w:tc>
          <w:tcPr>
            <w:tcW w:w="311" w:type="pct"/>
            <w:vAlign w:val="center"/>
          </w:tcPr>
          <w:p w:rsidR="000346F2" w:rsidRPr="001D5444" w:rsidRDefault="000346F2" w:rsidP="003019FF">
            <w:pPr>
              <w:bidi w:val="0"/>
              <w:snapToGrid w:val="0"/>
              <w:jc w:val="both"/>
              <w:rPr>
                <w:rFonts w:eastAsiaTheme="minorEastAsia" w:cs="Times New Roman"/>
                <w:color w:val="000000"/>
                <w:sz w:val="17"/>
                <w:szCs w:val="17"/>
                <w:lang w:bidi="ar-EG"/>
              </w:rPr>
            </w:pPr>
            <w:r w:rsidRPr="001D5444">
              <w:rPr>
                <w:rFonts w:eastAsiaTheme="minorEastAsia" w:cs="Times New Roman"/>
                <w:color w:val="000000"/>
                <w:sz w:val="17"/>
                <w:szCs w:val="17"/>
                <w:lang w:bidi="ar-EG"/>
              </w:rPr>
              <w:t>90.3</w:t>
            </w:r>
          </w:p>
        </w:tc>
        <w:tc>
          <w:tcPr>
            <w:tcW w:w="311" w:type="pct"/>
            <w:vAlign w:val="center"/>
          </w:tcPr>
          <w:p w:rsidR="000346F2" w:rsidRPr="001D5444" w:rsidRDefault="000346F2" w:rsidP="003019FF">
            <w:pPr>
              <w:bidi w:val="0"/>
              <w:snapToGrid w:val="0"/>
              <w:jc w:val="both"/>
              <w:rPr>
                <w:rFonts w:eastAsiaTheme="minorEastAsia" w:cs="Times New Roman"/>
                <w:color w:val="000000"/>
                <w:sz w:val="17"/>
                <w:szCs w:val="17"/>
                <w:lang w:bidi="ar-EG"/>
              </w:rPr>
            </w:pPr>
            <w:r w:rsidRPr="001D5444">
              <w:rPr>
                <w:rFonts w:eastAsiaTheme="minorEastAsia" w:cs="Times New Roman"/>
                <w:color w:val="000000"/>
                <w:sz w:val="17"/>
                <w:szCs w:val="17"/>
                <w:lang w:bidi="ar-EG"/>
              </w:rPr>
              <w:t>91.4</w:t>
            </w:r>
          </w:p>
        </w:tc>
        <w:tc>
          <w:tcPr>
            <w:tcW w:w="385" w:type="pct"/>
            <w:vAlign w:val="center"/>
          </w:tcPr>
          <w:p w:rsidR="000346F2" w:rsidRPr="001D5444" w:rsidRDefault="000346F2" w:rsidP="003019FF">
            <w:pPr>
              <w:bidi w:val="0"/>
              <w:snapToGrid w:val="0"/>
              <w:jc w:val="both"/>
              <w:rPr>
                <w:rFonts w:eastAsiaTheme="minorEastAsia" w:cs="Times New Roman"/>
                <w:color w:val="000000"/>
                <w:sz w:val="17"/>
                <w:szCs w:val="17"/>
                <w:lang w:bidi="ar-EG"/>
              </w:rPr>
            </w:pPr>
            <w:r w:rsidRPr="001D5444">
              <w:rPr>
                <w:rFonts w:eastAsiaTheme="minorEastAsia" w:cs="Times New Roman"/>
                <w:color w:val="000000"/>
                <w:sz w:val="17"/>
                <w:szCs w:val="17"/>
                <w:lang w:bidi="ar-EG"/>
              </w:rPr>
              <w:t>22.0</w:t>
            </w:r>
          </w:p>
        </w:tc>
        <w:tc>
          <w:tcPr>
            <w:tcW w:w="357" w:type="pct"/>
            <w:vAlign w:val="center"/>
          </w:tcPr>
          <w:p w:rsidR="000346F2" w:rsidRPr="001D5444" w:rsidRDefault="000346F2" w:rsidP="003019FF">
            <w:pPr>
              <w:bidi w:val="0"/>
              <w:snapToGrid w:val="0"/>
              <w:jc w:val="both"/>
              <w:rPr>
                <w:rFonts w:eastAsiaTheme="minorEastAsia" w:cs="Times New Roman"/>
                <w:color w:val="000000"/>
                <w:sz w:val="17"/>
                <w:szCs w:val="17"/>
                <w:lang w:bidi="ar-EG"/>
              </w:rPr>
            </w:pPr>
            <w:r w:rsidRPr="001D5444">
              <w:rPr>
                <w:rFonts w:eastAsiaTheme="minorEastAsia" w:cs="Times New Roman"/>
                <w:color w:val="000000"/>
                <w:sz w:val="17"/>
                <w:szCs w:val="17"/>
                <w:lang w:bidi="ar-EG"/>
              </w:rPr>
              <w:t>23.0</w:t>
            </w:r>
          </w:p>
        </w:tc>
        <w:tc>
          <w:tcPr>
            <w:tcW w:w="362" w:type="pct"/>
            <w:vAlign w:val="center"/>
          </w:tcPr>
          <w:p w:rsidR="000346F2" w:rsidRPr="001D5444" w:rsidRDefault="000346F2" w:rsidP="003019FF">
            <w:pPr>
              <w:bidi w:val="0"/>
              <w:snapToGrid w:val="0"/>
              <w:jc w:val="both"/>
              <w:rPr>
                <w:rFonts w:eastAsiaTheme="minorEastAsia" w:cs="Times New Roman"/>
                <w:color w:val="000000"/>
                <w:sz w:val="17"/>
                <w:szCs w:val="17"/>
                <w:lang w:bidi="ar-EG"/>
              </w:rPr>
            </w:pPr>
            <w:r w:rsidRPr="001D5444">
              <w:rPr>
                <w:rFonts w:eastAsiaTheme="minorEastAsia" w:cs="Times New Roman"/>
                <w:color w:val="000000"/>
                <w:sz w:val="17"/>
                <w:szCs w:val="17"/>
                <w:lang w:bidi="ar-EG"/>
              </w:rPr>
              <w:t>7.8</w:t>
            </w:r>
          </w:p>
        </w:tc>
        <w:tc>
          <w:tcPr>
            <w:tcW w:w="362" w:type="pct"/>
            <w:vAlign w:val="center"/>
          </w:tcPr>
          <w:p w:rsidR="000346F2" w:rsidRPr="001D5444" w:rsidRDefault="000346F2" w:rsidP="003019FF">
            <w:pPr>
              <w:bidi w:val="0"/>
              <w:snapToGrid w:val="0"/>
              <w:jc w:val="both"/>
              <w:rPr>
                <w:rFonts w:eastAsiaTheme="minorEastAsia" w:cs="Times New Roman"/>
                <w:color w:val="000000"/>
                <w:sz w:val="17"/>
                <w:szCs w:val="17"/>
                <w:lang w:bidi="ar-EG"/>
              </w:rPr>
            </w:pPr>
            <w:r w:rsidRPr="001D5444">
              <w:rPr>
                <w:rFonts w:eastAsiaTheme="minorEastAsia" w:cs="Times New Roman"/>
                <w:color w:val="000000"/>
                <w:sz w:val="17"/>
                <w:szCs w:val="17"/>
                <w:lang w:bidi="ar-EG"/>
              </w:rPr>
              <w:t>8.0</w:t>
            </w:r>
          </w:p>
        </w:tc>
        <w:tc>
          <w:tcPr>
            <w:tcW w:w="379" w:type="pct"/>
            <w:vAlign w:val="center"/>
          </w:tcPr>
          <w:p w:rsidR="000346F2" w:rsidRPr="001D5444" w:rsidRDefault="000346F2" w:rsidP="003019FF">
            <w:pPr>
              <w:bidi w:val="0"/>
              <w:snapToGrid w:val="0"/>
              <w:jc w:val="both"/>
              <w:rPr>
                <w:rFonts w:eastAsiaTheme="minorEastAsia" w:cs="Times New Roman"/>
                <w:color w:val="000000"/>
                <w:sz w:val="17"/>
                <w:szCs w:val="17"/>
                <w:lang w:bidi="ar-EG"/>
              </w:rPr>
            </w:pPr>
            <w:r w:rsidRPr="001D5444">
              <w:rPr>
                <w:rFonts w:eastAsiaTheme="minorEastAsia" w:cs="Times New Roman"/>
                <w:color w:val="000000"/>
                <w:sz w:val="17"/>
                <w:szCs w:val="17"/>
                <w:lang w:bidi="ar-EG"/>
              </w:rPr>
              <w:t>29.8</w:t>
            </w:r>
          </w:p>
        </w:tc>
        <w:tc>
          <w:tcPr>
            <w:tcW w:w="379" w:type="pct"/>
            <w:tcBorders>
              <w:right w:val="thickThinSmallGap" w:sz="24" w:space="0" w:color="auto"/>
            </w:tcBorders>
            <w:vAlign w:val="center"/>
          </w:tcPr>
          <w:p w:rsidR="000346F2" w:rsidRPr="001D5444" w:rsidRDefault="000346F2" w:rsidP="003019FF">
            <w:pPr>
              <w:bidi w:val="0"/>
              <w:snapToGrid w:val="0"/>
              <w:jc w:val="both"/>
              <w:rPr>
                <w:rFonts w:eastAsiaTheme="minorEastAsia" w:cs="Times New Roman"/>
                <w:color w:val="000000"/>
                <w:sz w:val="17"/>
                <w:szCs w:val="17"/>
                <w:lang w:bidi="ar-EG"/>
              </w:rPr>
            </w:pPr>
            <w:r w:rsidRPr="001D5444">
              <w:rPr>
                <w:rFonts w:eastAsiaTheme="minorEastAsia" w:cs="Times New Roman"/>
                <w:color w:val="000000"/>
                <w:sz w:val="17"/>
                <w:szCs w:val="17"/>
                <w:lang w:bidi="ar-EG"/>
              </w:rPr>
              <w:t>31.0</w:t>
            </w:r>
          </w:p>
        </w:tc>
      </w:tr>
      <w:tr w:rsidR="000346F2" w:rsidRPr="001D5444" w:rsidTr="003019FF">
        <w:trPr>
          <w:jc w:val="center"/>
        </w:trPr>
        <w:tc>
          <w:tcPr>
            <w:tcW w:w="815" w:type="pct"/>
            <w:tcBorders>
              <w:left w:val="thinThickSmallGap" w:sz="24" w:space="0" w:color="auto"/>
              <w:bottom w:val="thickThinSmallGap" w:sz="24" w:space="0" w:color="auto"/>
            </w:tcBorders>
            <w:vAlign w:val="center"/>
          </w:tcPr>
          <w:p w:rsidR="000346F2" w:rsidRPr="001D5444" w:rsidRDefault="000346F2" w:rsidP="003019FF">
            <w:pPr>
              <w:bidi w:val="0"/>
              <w:snapToGrid w:val="0"/>
              <w:jc w:val="both"/>
              <w:rPr>
                <w:rFonts w:eastAsiaTheme="minorEastAsia" w:cs="Times New Roman"/>
                <w:color w:val="000000"/>
                <w:sz w:val="17"/>
                <w:szCs w:val="17"/>
                <w:lang w:bidi="ar-EG"/>
              </w:rPr>
            </w:pPr>
            <w:r w:rsidRPr="001D5444">
              <w:rPr>
                <w:rFonts w:eastAsiaTheme="minorEastAsia" w:cs="Times New Roman"/>
                <w:color w:val="000000"/>
                <w:sz w:val="17"/>
                <w:szCs w:val="17"/>
                <w:lang w:bidi="ar-EG"/>
              </w:rPr>
              <w:t>New L.S.D. at 5%</w:t>
            </w:r>
          </w:p>
        </w:tc>
        <w:tc>
          <w:tcPr>
            <w:tcW w:w="342" w:type="pct"/>
            <w:tcBorders>
              <w:bottom w:val="thickThinSmallGap" w:sz="24" w:space="0" w:color="auto"/>
            </w:tcBorders>
            <w:vAlign w:val="center"/>
          </w:tcPr>
          <w:p w:rsidR="000346F2" w:rsidRPr="001D5444" w:rsidRDefault="000346F2" w:rsidP="003019FF">
            <w:pPr>
              <w:bidi w:val="0"/>
              <w:snapToGrid w:val="0"/>
              <w:jc w:val="both"/>
              <w:rPr>
                <w:rFonts w:eastAsiaTheme="minorEastAsia" w:cs="Times New Roman"/>
                <w:color w:val="000000"/>
                <w:sz w:val="17"/>
                <w:szCs w:val="17"/>
                <w:lang w:bidi="ar-EG"/>
              </w:rPr>
            </w:pPr>
            <w:r w:rsidRPr="001D5444">
              <w:rPr>
                <w:rFonts w:eastAsiaTheme="minorEastAsia" w:cs="Times New Roman"/>
                <w:color w:val="000000"/>
                <w:sz w:val="17"/>
                <w:szCs w:val="17"/>
                <w:lang w:bidi="ar-EG"/>
              </w:rPr>
              <w:t>1.0</w:t>
            </w:r>
          </w:p>
        </w:tc>
        <w:tc>
          <w:tcPr>
            <w:tcW w:w="342" w:type="pct"/>
            <w:tcBorders>
              <w:bottom w:val="thickThinSmallGap" w:sz="24" w:space="0" w:color="auto"/>
            </w:tcBorders>
            <w:vAlign w:val="center"/>
          </w:tcPr>
          <w:p w:rsidR="000346F2" w:rsidRPr="001D5444" w:rsidRDefault="000346F2" w:rsidP="003019FF">
            <w:pPr>
              <w:bidi w:val="0"/>
              <w:snapToGrid w:val="0"/>
              <w:jc w:val="both"/>
              <w:rPr>
                <w:rFonts w:eastAsiaTheme="minorEastAsia" w:cs="Times New Roman"/>
                <w:color w:val="000000"/>
                <w:sz w:val="17"/>
                <w:szCs w:val="17"/>
                <w:lang w:bidi="ar-EG"/>
              </w:rPr>
            </w:pPr>
            <w:r w:rsidRPr="001D5444">
              <w:rPr>
                <w:rFonts w:eastAsiaTheme="minorEastAsia" w:cs="Times New Roman"/>
                <w:color w:val="000000"/>
                <w:sz w:val="17"/>
                <w:szCs w:val="17"/>
                <w:lang w:bidi="ar-EG"/>
              </w:rPr>
              <w:t>0.9</w:t>
            </w:r>
          </w:p>
        </w:tc>
        <w:tc>
          <w:tcPr>
            <w:tcW w:w="327" w:type="pct"/>
            <w:tcBorders>
              <w:bottom w:val="thickThinSmallGap" w:sz="24" w:space="0" w:color="auto"/>
            </w:tcBorders>
            <w:vAlign w:val="center"/>
          </w:tcPr>
          <w:p w:rsidR="000346F2" w:rsidRPr="001D5444" w:rsidRDefault="000346F2" w:rsidP="003019FF">
            <w:pPr>
              <w:bidi w:val="0"/>
              <w:snapToGrid w:val="0"/>
              <w:jc w:val="both"/>
              <w:rPr>
                <w:rFonts w:eastAsiaTheme="minorEastAsia" w:cs="Times New Roman"/>
                <w:color w:val="000000"/>
                <w:sz w:val="17"/>
                <w:szCs w:val="17"/>
                <w:lang w:bidi="ar-EG"/>
              </w:rPr>
            </w:pPr>
            <w:r w:rsidRPr="001D5444">
              <w:rPr>
                <w:rFonts w:eastAsiaTheme="minorEastAsia" w:cs="Times New Roman"/>
                <w:color w:val="000000"/>
                <w:sz w:val="17"/>
                <w:szCs w:val="17"/>
                <w:lang w:bidi="ar-EG"/>
              </w:rPr>
              <w:t>1.0</w:t>
            </w:r>
          </w:p>
        </w:tc>
        <w:tc>
          <w:tcPr>
            <w:tcW w:w="327" w:type="pct"/>
            <w:tcBorders>
              <w:bottom w:val="thickThinSmallGap" w:sz="24" w:space="0" w:color="auto"/>
            </w:tcBorders>
            <w:vAlign w:val="center"/>
          </w:tcPr>
          <w:p w:rsidR="000346F2" w:rsidRPr="001D5444" w:rsidRDefault="000346F2" w:rsidP="003019FF">
            <w:pPr>
              <w:bidi w:val="0"/>
              <w:snapToGrid w:val="0"/>
              <w:jc w:val="both"/>
              <w:rPr>
                <w:rFonts w:eastAsiaTheme="minorEastAsia" w:cs="Times New Roman"/>
                <w:color w:val="000000"/>
                <w:sz w:val="17"/>
                <w:szCs w:val="17"/>
                <w:lang w:bidi="ar-EG"/>
              </w:rPr>
            </w:pPr>
            <w:r w:rsidRPr="001D5444">
              <w:rPr>
                <w:rFonts w:eastAsiaTheme="minorEastAsia" w:cs="Times New Roman"/>
                <w:color w:val="000000"/>
                <w:sz w:val="17"/>
                <w:szCs w:val="17"/>
                <w:lang w:bidi="ar-EG"/>
              </w:rPr>
              <w:t>1.0</w:t>
            </w:r>
          </w:p>
        </w:tc>
        <w:tc>
          <w:tcPr>
            <w:tcW w:w="311" w:type="pct"/>
            <w:tcBorders>
              <w:bottom w:val="thickThinSmallGap" w:sz="24" w:space="0" w:color="auto"/>
            </w:tcBorders>
            <w:vAlign w:val="center"/>
          </w:tcPr>
          <w:p w:rsidR="000346F2" w:rsidRPr="001D5444" w:rsidRDefault="000346F2" w:rsidP="003019FF">
            <w:pPr>
              <w:bidi w:val="0"/>
              <w:snapToGrid w:val="0"/>
              <w:jc w:val="both"/>
              <w:rPr>
                <w:rFonts w:eastAsiaTheme="minorEastAsia" w:cs="Times New Roman"/>
                <w:color w:val="000000"/>
                <w:sz w:val="17"/>
                <w:szCs w:val="17"/>
                <w:lang w:bidi="ar-EG"/>
              </w:rPr>
            </w:pPr>
            <w:r w:rsidRPr="001D5444">
              <w:rPr>
                <w:rFonts w:eastAsiaTheme="minorEastAsia" w:cs="Times New Roman"/>
                <w:color w:val="000000"/>
                <w:sz w:val="17"/>
                <w:szCs w:val="17"/>
                <w:lang w:bidi="ar-EG"/>
              </w:rPr>
              <w:t>1.0</w:t>
            </w:r>
          </w:p>
        </w:tc>
        <w:tc>
          <w:tcPr>
            <w:tcW w:w="311" w:type="pct"/>
            <w:tcBorders>
              <w:bottom w:val="thickThinSmallGap" w:sz="24" w:space="0" w:color="auto"/>
            </w:tcBorders>
            <w:vAlign w:val="center"/>
          </w:tcPr>
          <w:p w:rsidR="000346F2" w:rsidRPr="001D5444" w:rsidRDefault="000346F2" w:rsidP="003019FF">
            <w:pPr>
              <w:bidi w:val="0"/>
              <w:snapToGrid w:val="0"/>
              <w:jc w:val="both"/>
              <w:rPr>
                <w:rFonts w:eastAsiaTheme="minorEastAsia" w:cs="Times New Roman"/>
                <w:color w:val="000000"/>
                <w:sz w:val="17"/>
                <w:szCs w:val="17"/>
                <w:lang w:bidi="ar-EG"/>
              </w:rPr>
            </w:pPr>
            <w:r w:rsidRPr="001D5444">
              <w:rPr>
                <w:rFonts w:eastAsiaTheme="minorEastAsia" w:cs="Times New Roman"/>
                <w:color w:val="000000"/>
                <w:sz w:val="17"/>
                <w:szCs w:val="17"/>
                <w:lang w:bidi="ar-EG"/>
              </w:rPr>
              <w:t>0.9</w:t>
            </w:r>
          </w:p>
        </w:tc>
        <w:tc>
          <w:tcPr>
            <w:tcW w:w="385" w:type="pct"/>
            <w:tcBorders>
              <w:bottom w:val="thickThinSmallGap" w:sz="24" w:space="0" w:color="auto"/>
            </w:tcBorders>
            <w:vAlign w:val="center"/>
          </w:tcPr>
          <w:p w:rsidR="000346F2" w:rsidRPr="001D5444" w:rsidRDefault="000346F2" w:rsidP="003019FF">
            <w:pPr>
              <w:bidi w:val="0"/>
              <w:snapToGrid w:val="0"/>
              <w:jc w:val="both"/>
              <w:rPr>
                <w:rFonts w:eastAsiaTheme="minorEastAsia" w:cs="Times New Roman"/>
                <w:color w:val="000000"/>
                <w:sz w:val="17"/>
                <w:szCs w:val="17"/>
                <w:lang w:bidi="ar-EG"/>
              </w:rPr>
            </w:pPr>
            <w:r w:rsidRPr="001D5444">
              <w:rPr>
                <w:rFonts w:eastAsiaTheme="minorEastAsia" w:cs="Times New Roman"/>
                <w:color w:val="000000"/>
                <w:sz w:val="17"/>
                <w:szCs w:val="17"/>
                <w:lang w:bidi="ar-EG"/>
              </w:rPr>
              <w:t>0.7</w:t>
            </w:r>
          </w:p>
        </w:tc>
        <w:tc>
          <w:tcPr>
            <w:tcW w:w="357" w:type="pct"/>
            <w:tcBorders>
              <w:bottom w:val="thickThinSmallGap" w:sz="24" w:space="0" w:color="auto"/>
            </w:tcBorders>
            <w:vAlign w:val="center"/>
          </w:tcPr>
          <w:p w:rsidR="000346F2" w:rsidRPr="001D5444" w:rsidRDefault="000346F2" w:rsidP="003019FF">
            <w:pPr>
              <w:bidi w:val="0"/>
              <w:snapToGrid w:val="0"/>
              <w:jc w:val="both"/>
              <w:rPr>
                <w:rFonts w:eastAsiaTheme="minorEastAsia" w:cs="Times New Roman"/>
                <w:color w:val="000000"/>
                <w:sz w:val="17"/>
                <w:szCs w:val="17"/>
                <w:lang w:bidi="ar-EG"/>
              </w:rPr>
            </w:pPr>
            <w:r w:rsidRPr="001D5444">
              <w:rPr>
                <w:rFonts w:eastAsiaTheme="minorEastAsia" w:cs="Times New Roman"/>
                <w:color w:val="000000"/>
                <w:sz w:val="17"/>
                <w:szCs w:val="17"/>
                <w:lang w:bidi="ar-EG"/>
              </w:rPr>
              <w:t>0.8</w:t>
            </w:r>
          </w:p>
        </w:tc>
        <w:tc>
          <w:tcPr>
            <w:tcW w:w="362" w:type="pct"/>
            <w:tcBorders>
              <w:bottom w:val="thickThinSmallGap" w:sz="24" w:space="0" w:color="auto"/>
            </w:tcBorders>
            <w:vAlign w:val="center"/>
          </w:tcPr>
          <w:p w:rsidR="000346F2" w:rsidRPr="001D5444" w:rsidRDefault="000346F2" w:rsidP="003019FF">
            <w:pPr>
              <w:bidi w:val="0"/>
              <w:snapToGrid w:val="0"/>
              <w:jc w:val="both"/>
              <w:rPr>
                <w:rFonts w:eastAsiaTheme="minorEastAsia" w:cs="Times New Roman"/>
                <w:color w:val="000000"/>
                <w:sz w:val="17"/>
                <w:szCs w:val="17"/>
                <w:lang w:bidi="ar-EG"/>
              </w:rPr>
            </w:pPr>
            <w:r w:rsidRPr="001D5444">
              <w:rPr>
                <w:rFonts w:eastAsiaTheme="minorEastAsia" w:cs="Times New Roman"/>
                <w:color w:val="000000"/>
                <w:sz w:val="17"/>
                <w:szCs w:val="17"/>
                <w:lang w:bidi="ar-EG"/>
              </w:rPr>
              <w:t>0.4</w:t>
            </w:r>
          </w:p>
        </w:tc>
        <w:tc>
          <w:tcPr>
            <w:tcW w:w="362" w:type="pct"/>
            <w:tcBorders>
              <w:bottom w:val="thickThinSmallGap" w:sz="24" w:space="0" w:color="auto"/>
            </w:tcBorders>
            <w:vAlign w:val="center"/>
          </w:tcPr>
          <w:p w:rsidR="000346F2" w:rsidRPr="001D5444" w:rsidRDefault="000346F2" w:rsidP="003019FF">
            <w:pPr>
              <w:bidi w:val="0"/>
              <w:snapToGrid w:val="0"/>
              <w:jc w:val="both"/>
              <w:rPr>
                <w:rFonts w:eastAsiaTheme="minorEastAsia" w:cs="Times New Roman"/>
                <w:color w:val="000000"/>
                <w:sz w:val="17"/>
                <w:szCs w:val="17"/>
                <w:lang w:bidi="ar-EG"/>
              </w:rPr>
            </w:pPr>
            <w:r w:rsidRPr="001D5444">
              <w:rPr>
                <w:rFonts w:eastAsiaTheme="minorEastAsia" w:cs="Times New Roman"/>
                <w:color w:val="000000"/>
                <w:sz w:val="17"/>
                <w:szCs w:val="17"/>
                <w:lang w:bidi="ar-EG"/>
              </w:rPr>
              <w:t>0.3</w:t>
            </w:r>
          </w:p>
        </w:tc>
        <w:tc>
          <w:tcPr>
            <w:tcW w:w="379" w:type="pct"/>
            <w:tcBorders>
              <w:bottom w:val="thickThinSmallGap" w:sz="24" w:space="0" w:color="auto"/>
            </w:tcBorders>
            <w:vAlign w:val="center"/>
          </w:tcPr>
          <w:p w:rsidR="000346F2" w:rsidRPr="001D5444" w:rsidRDefault="000346F2" w:rsidP="003019FF">
            <w:pPr>
              <w:bidi w:val="0"/>
              <w:snapToGrid w:val="0"/>
              <w:jc w:val="both"/>
              <w:rPr>
                <w:rFonts w:eastAsiaTheme="minorEastAsia" w:cs="Times New Roman"/>
                <w:color w:val="000000"/>
                <w:sz w:val="17"/>
                <w:szCs w:val="17"/>
                <w:lang w:bidi="ar-EG"/>
              </w:rPr>
            </w:pPr>
            <w:r w:rsidRPr="001D5444">
              <w:rPr>
                <w:rFonts w:eastAsiaTheme="minorEastAsia" w:cs="Times New Roman"/>
                <w:color w:val="000000"/>
                <w:sz w:val="17"/>
                <w:szCs w:val="17"/>
                <w:lang w:bidi="ar-EG"/>
              </w:rPr>
              <w:t>0.4</w:t>
            </w:r>
          </w:p>
        </w:tc>
        <w:tc>
          <w:tcPr>
            <w:tcW w:w="379" w:type="pct"/>
            <w:tcBorders>
              <w:bottom w:val="thickThinSmallGap" w:sz="24" w:space="0" w:color="auto"/>
              <w:right w:val="thickThinSmallGap" w:sz="24" w:space="0" w:color="auto"/>
            </w:tcBorders>
            <w:vAlign w:val="center"/>
          </w:tcPr>
          <w:p w:rsidR="000346F2" w:rsidRPr="001D5444" w:rsidRDefault="000346F2" w:rsidP="003019FF">
            <w:pPr>
              <w:bidi w:val="0"/>
              <w:snapToGrid w:val="0"/>
              <w:jc w:val="both"/>
              <w:rPr>
                <w:rFonts w:eastAsiaTheme="minorEastAsia" w:cs="Times New Roman"/>
                <w:color w:val="000000"/>
                <w:sz w:val="17"/>
                <w:szCs w:val="17"/>
                <w:lang w:bidi="ar-EG"/>
              </w:rPr>
            </w:pPr>
            <w:r w:rsidRPr="001D5444">
              <w:rPr>
                <w:rFonts w:eastAsiaTheme="minorEastAsia" w:cs="Times New Roman"/>
                <w:color w:val="000000"/>
                <w:sz w:val="17"/>
                <w:szCs w:val="17"/>
                <w:lang w:bidi="ar-EG"/>
              </w:rPr>
              <w:t>0.4</w:t>
            </w:r>
          </w:p>
        </w:tc>
      </w:tr>
    </w:tbl>
    <w:p w:rsidR="003019FF" w:rsidRPr="003019FF" w:rsidRDefault="003019FF" w:rsidP="003019FF">
      <w:pPr>
        <w:bidi w:val="0"/>
        <w:snapToGrid w:val="0"/>
        <w:jc w:val="center"/>
        <w:rPr>
          <w:rFonts w:cs="Times New Roman"/>
          <w:sz w:val="18"/>
          <w:szCs w:val="18"/>
          <w:lang w:eastAsia="zh-CN" w:bidi="ar-EG"/>
        </w:rPr>
      </w:pPr>
    </w:p>
    <w:p w:rsidR="000346F2" w:rsidRPr="00B63890" w:rsidRDefault="000346F2" w:rsidP="003019FF">
      <w:pPr>
        <w:bidi w:val="0"/>
        <w:snapToGrid w:val="0"/>
        <w:jc w:val="both"/>
        <w:rPr>
          <w:rFonts w:cs="Times New Roman"/>
          <w:b/>
          <w:bCs/>
          <w:sz w:val="20"/>
          <w:szCs w:val="20"/>
          <w:lang w:bidi="ar-EG"/>
        </w:rPr>
      </w:pPr>
      <w:proofErr w:type="gramStart"/>
      <w:r w:rsidRPr="00B63890">
        <w:rPr>
          <w:rFonts w:cs="Times New Roman"/>
          <w:b/>
          <w:bCs/>
          <w:sz w:val="20"/>
          <w:szCs w:val="20"/>
          <w:lang w:bidi="ar-EG"/>
        </w:rPr>
        <w:t xml:space="preserve">Table (4): Effect of different concentrations of fenugreek and rocket seed sprouts on percentages of N, P, K, Mg, Ca and S in the leaves of </w:t>
      </w:r>
      <w:proofErr w:type="spellStart"/>
      <w:r w:rsidRPr="00B63890">
        <w:rPr>
          <w:rFonts w:cs="Times New Roman"/>
          <w:b/>
          <w:bCs/>
          <w:sz w:val="20"/>
          <w:szCs w:val="20"/>
          <w:lang w:bidi="ar-EG"/>
        </w:rPr>
        <w:t>Keitte</w:t>
      </w:r>
      <w:proofErr w:type="spellEnd"/>
      <w:r w:rsidRPr="00B63890">
        <w:rPr>
          <w:rFonts w:cs="Times New Roman"/>
          <w:b/>
          <w:bCs/>
          <w:sz w:val="20"/>
          <w:szCs w:val="20"/>
          <w:lang w:bidi="ar-EG"/>
        </w:rPr>
        <w:t xml:space="preserve"> mango trees during 2013 &amp; 2014 seasons.</w:t>
      </w:r>
      <w:proofErr w:type="gramEnd"/>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66"/>
        <w:gridCol w:w="576"/>
        <w:gridCol w:w="576"/>
        <w:gridCol w:w="576"/>
        <w:gridCol w:w="576"/>
        <w:gridCol w:w="576"/>
        <w:gridCol w:w="576"/>
        <w:gridCol w:w="576"/>
        <w:gridCol w:w="576"/>
        <w:gridCol w:w="576"/>
        <w:gridCol w:w="576"/>
        <w:gridCol w:w="576"/>
        <w:gridCol w:w="576"/>
      </w:tblGrid>
      <w:tr w:rsidR="000346F2" w:rsidRPr="001D5444" w:rsidTr="003019FF">
        <w:trPr>
          <w:jc w:val="center"/>
        </w:trPr>
        <w:tc>
          <w:tcPr>
            <w:tcW w:w="1392" w:type="pct"/>
            <w:vMerge w:val="restart"/>
            <w:tcBorders>
              <w:top w:val="thinThickSmallGap" w:sz="24" w:space="0" w:color="auto"/>
              <w:left w:val="thinThickSmallGap" w:sz="24" w:space="0" w:color="auto"/>
            </w:tcBorders>
            <w:vAlign w:val="center"/>
          </w:tcPr>
          <w:p w:rsidR="000346F2" w:rsidRPr="001D5444" w:rsidRDefault="000346F2" w:rsidP="003019FF">
            <w:pPr>
              <w:bidi w:val="0"/>
              <w:snapToGrid w:val="0"/>
              <w:jc w:val="both"/>
              <w:rPr>
                <w:rFonts w:eastAsiaTheme="minorEastAsia" w:cs="Times New Roman"/>
                <w:b/>
                <w:bCs/>
                <w:color w:val="000000"/>
                <w:sz w:val="18"/>
                <w:szCs w:val="18"/>
                <w:lang w:bidi="ar-EG"/>
              </w:rPr>
            </w:pPr>
            <w:r w:rsidRPr="001D5444">
              <w:rPr>
                <w:rFonts w:eastAsiaTheme="minorEastAsia" w:cs="Times New Roman"/>
                <w:b/>
                <w:bCs/>
                <w:color w:val="000000"/>
                <w:sz w:val="18"/>
                <w:szCs w:val="18"/>
                <w:lang w:bidi="ar-EG"/>
              </w:rPr>
              <w:t>Fenugreek and rocket seed sprout extract treatments</w:t>
            </w:r>
          </w:p>
        </w:tc>
        <w:tc>
          <w:tcPr>
            <w:tcW w:w="601" w:type="pct"/>
            <w:gridSpan w:val="2"/>
            <w:tcBorders>
              <w:top w:val="thinThickSmallGap" w:sz="24" w:space="0" w:color="auto"/>
            </w:tcBorders>
            <w:vAlign w:val="center"/>
          </w:tcPr>
          <w:p w:rsidR="000346F2" w:rsidRPr="001D5444" w:rsidRDefault="000346F2" w:rsidP="003019FF">
            <w:pPr>
              <w:bidi w:val="0"/>
              <w:snapToGrid w:val="0"/>
              <w:jc w:val="both"/>
              <w:rPr>
                <w:rFonts w:eastAsiaTheme="minorEastAsia" w:cs="Times New Roman"/>
                <w:b/>
                <w:bCs/>
                <w:color w:val="000000"/>
                <w:sz w:val="18"/>
                <w:szCs w:val="18"/>
                <w:lang w:bidi="ar-EG"/>
              </w:rPr>
            </w:pPr>
            <w:r w:rsidRPr="001D5444">
              <w:rPr>
                <w:rFonts w:eastAsiaTheme="minorEastAsia" w:cs="Times New Roman"/>
                <w:b/>
                <w:bCs/>
                <w:color w:val="000000"/>
                <w:sz w:val="18"/>
                <w:szCs w:val="18"/>
                <w:lang w:bidi="ar-EG"/>
              </w:rPr>
              <w:t>Leaf N %</w:t>
            </w:r>
          </w:p>
        </w:tc>
        <w:tc>
          <w:tcPr>
            <w:tcW w:w="601" w:type="pct"/>
            <w:gridSpan w:val="2"/>
            <w:tcBorders>
              <w:top w:val="thinThickSmallGap" w:sz="24" w:space="0" w:color="auto"/>
            </w:tcBorders>
            <w:vAlign w:val="center"/>
          </w:tcPr>
          <w:p w:rsidR="000346F2" w:rsidRPr="001D5444" w:rsidRDefault="000346F2" w:rsidP="003019FF">
            <w:pPr>
              <w:bidi w:val="0"/>
              <w:snapToGrid w:val="0"/>
              <w:jc w:val="both"/>
              <w:rPr>
                <w:rFonts w:eastAsiaTheme="minorEastAsia" w:cs="Times New Roman"/>
                <w:b/>
                <w:bCs/>
                <w:color w:val="000000"/>
                <w:sz w:val="18"/>
                <w:szCs w:val="18"/>
                <w:lang w:bidi="ar-EG"/>
              </w:rPr>
            </w:pPr>
            <w:r w:rsidRPr="001D5444">
              <w:rPr>
                <w:rFonts w:eastAsiaTheme="minorEastAsia" w:cs="Times New Roman"/>
                <w:b/>
                <w:bCs/>
                <w:color w:val="000000"/>
                <w:sz w:val="18"/>
                <w:szCs w:val="18"/>
                <w:lang w:bidi="ar-EG"/>
              </w:rPr>
              <w:t>Leaf P %</w:t>
            </w:r>
          </w:p>
        </w:tc>
        <w:tc>
          <w:tcPr>
            <w:tcW w:w="601" w:type="pct"/>
            <w:gridSpan w:val="2"/>
            <w:tcBorders>
              <w:top w:val="thinThickSmallGap" w:sz="24" w:space="0" w:color="auto"/>
            </w:tcBorders>
            <w:vAlign w:val="center"/>
          </w:tcPr>
          <w:p w:rsidR="000346F2" w:rsidRPr="001D5444" w:rsidRDefault="000346F2" w:rsidP="003019FF">
            <w:pPr>
              <w:bidi w:val="0"/>
              <w:snapToGrid w:val="0"/>
              <w:jc w:val="both"/>
              <w:rPr>
                <w:rFonts w:eastAsiaTheme="minorEastAsia" w:cs="Times New Roman"/>
                <w:b/>
                <w:bCs/>
                <w:color w:val="000000"/>
                <w:sz w:val="18"/>
                <w:szCs w:val="18"/>
                <w:lang w:bidi="ar-EG"/>
              </w:rPr>
            </w:pPr>
            <w:r w:rsidRPr="001D5444">
              <w:rPr>
                <w:rFonts w:eastAsiaTheme="minorEastAsia" w:cs="Times New Roman"/>
                <w:b/>
                <w:bCs/>
                <w:color w:val="000000"/>
                <w:sz w:val="18"/>
                <w:szCs w:val="18"/>
                <w:lang w:bidi="ar-EG"/>
              </w:rPr>
              <w:t>Leaf K %</w:t>
            </w:r>
          </w:p>
        </w:tc>
        <w:tc>
          <w:tcPr>
            <w:tcW w:w="601" w:type="pct"/>
            <w:gridSpan w:val="2"/>
            <w:tcBorders>
              <w:top w:val="thinThickSmallGap" w:sz="24" w:space="0" w:color="auto"/>
            </w:tcBorders>
            <w:vAlign w:val="center"/>
          </w:tcPr>
          <w:p w:rsidR="000346F2" w:rsidRPr="001D5444" w:rsidRDefault="000346F2" w:rsidP="003019FF">
            <w:pPr>
              <w:bidi w:val="0"/>
              <w:snapToGrid w:val="0"/>
              <w:jc w:val="both"/>
              <w:rPr>
                <w:rFonts w:eastAsiaTheme="minorEastAsia" w:cs="Times New Roman"/>
                <w:b/>
                <w:bCs/>
                <w:color w:val="000000"/>
                <w:sz w:val="18"/>
                <w:szCs w:val="18"/>
                <w:lang w:bidi="ar-EG"/>
              </w:rPr>
            </w:pPr>
            <w:r w:rsidRPr="001D5444">
              <w:rPr>
                <w:rFonts w:eastAsiaTheme="minorEastAsia" w:cs="Times New Roman"/>
                <w:b/>
                <w:bCs/>
                <w:color w:val="000000"/>
                <w:sz w:val="18"/>
                <w:szCs w:val="18"/>
                <w:lang w:bidi="ar-EG"/>
              </w:rPr>
              <w:t>Leaf Mg %</w:t>
            </w:r>
          </w:p>
        </w:tc>
        <w:tc>
          <w:tcPr>
            <w:tcW w:w="601" w:type="pct"/>
            <w:gridSpan w:val="2"/>
            <w:tcBorders>
              <w:top w:val="thinThickSmallGap" w:sz="24" w:space="0" w:color="auto"/>
            </w:tcBorders>
            <w:vAlign w:val="center"/>
          </w:tcPr>
          <w:p w:rsidR="000346F2" w:rsidRPr="001D5444" w:rsidRDefault="000346F2" w:rsidP="003019FF">
            <w:pPr>
              <w:bidi w:val="0"/>
              <w:snapToGrid w:val="0"/>
              <w:jc w:val="both"/>
              <w:rPr>
                <w:rFonts w:eastAsiaTheme="minorEastAsia" w:cs="Times New Roman"/>
                <w:b/>
                <w:bCs/>
                <w:color w:val="000000"/>
                <w:sz w:val="18"/>
                <w:szCs w:val="18"/>
                <w:lang w:bidi="ar-EG"/>
              </w:rPr>
            </w:pPr>
            <w:r w:rsidRPr="001D5444">
              <w:rPr>
                <w:rFonts w:eastAsiaTheme="minorEastAsia" w:cs="Times New Roman"/>
                <w:b/>
                <w:bCs/>
                <w:color w:val="000000"/>
                <w:sz w:val="18"/>
                <w:szCs w:val="18"/>
                <w:lang w:bidi="ar-EG"/>
              </w:rPr>
              <w:t>Leaf Ca %</w:t>
            </w:r>
          </w:p>
        </w:tc>
        <w:tc>
          <w:tcPr>
            <w:tcW w:w="601" w:type="pct"/>
            <w:gridSpan w:val="2"/>
            <w:tcBorders>
              <w:top w:val="thinThickSmallGap" w:sz="24" w:space="0" w:color="auto"/>
              <w:right w:val="thickThinSmallGap" w:sz="24" w:space="0" w:color="auto"/>
            </w:tcBorders>
            <w:vAlign w:val="center"/>
          </w:tcPr>
          <w:p w:rsidR="000346F2" w:rsidRPr="001D5444" w:rsidRDefault="000346F2" w:rsidP="003019FF">
            <w:pPr>
              <w:bidi w:val="0"/>
              <w:snapToGrid w:val="0"/>
              <w:jc w:val="both"/>
              <w:rPr>
                <w:rFonts w:eastAsiaTheme="minorEastAsia" w:cs="Times New Roman"/>
                <w:b/>
                <w:bCs/>
                <w:color w:val="000000"/>
                <w:sz w:val="18"/>
                <w:szCs w:val="18"/>
                <w:lang w:bidi="ar-EG"/>
              </w:rPr>
            </w:pPr>
            <w:r w:rsidRPr="001D5444">
              <w:rPr>
                <w:rFonts w:eastAsiaTheme="minorEastAsia" w:cs="Times New Roman"/>
                <w:b/>
                <w:bCs/>
                <w:color w:val="000000"/>
                <w:sz w:val="18"/>
                <w:szCs w:val="18"/>
                <w:lang w:bidi="ar-EG"/>
              </w:rPr>
              <w:t>Leaf S %</w:t>
            </w:r>
          </w:p>
        </w:tc>
      </w:tr>
      <w:tr w:rsidR="000346F2" w:rsidRPr="001D5444" w:rsidTr="003019FF">
        <w:trPr>
          <w:jc w:val="center"/>
        </w:trPr>
        <w:tc>
          <w:tcPr>
            <w:tcW w:w="1392" w:type="pct"/>
            <w:vMerge/>
            <w:tcBorders>
              <w:left w:val="thinThickSmallGap" w:sz="24" w:space="0" w:color="auto"/>
              <w:bottom w:val="thinThickSmallGap" w:sz="24" w:space="0" w:color="auto"/>
            </w:tcBorders>
            <w:vAlign w:val="center"/>
          </w:tcPr>
          <w:p w:rsidR="000346F2" w:rsidRPr="001D5444" w:rsidRDefault="000346F2" w:rsidP="003019FF">
            <w:pPr>
              <w:bidi w:val="0"/>
              <w:snapToGrid w:val="0"/>
              <w:jc w:val="both"/>
              <w:rPr>
                <w:rFonts w:eastAsiaTheme="minorEastAsia" w:cs="Times New Roman"/>
                <w:color w:val="000000"/>
                <w:sz w:val="18"/>
                <w:szCs w:val="18"/>
                <w:lang w:bidi="ar-EG"/>
              </w:rPr>
            </w:pPr>
          </w:p>
        </w:tc>
        <w:tc>
          <w:tcPr>
            <w:tcW w:w="301" w:type="pct"/>
            <w:tcBorders>
              <w:bottom w:val="thinThickSmallGap" w:sz="24" w:space="0" w:color="auto"/>
            </w:tcBorders>
            <w:vAlign w:val="center"/>
          </w:tcPr>
          <w:p w:rsidR="000346F2" w:rsidRPr="001D5444" w:rsidRDefault="000346F2" w:rsidP="003019FF">
            <w:pPr>
              <w:bidi w:val="0"/>
              <w:snapToGrid w:val="0"/>
              <w:jc w:val="both"/>
              <w:rPr>
                <w:rFonts w:eastAsiaTheme="minorEastAsia" w:cs="Times New Roman"/>
                <w:b/>
                <w:bCs/>
                <w:color w:val="000000"/>
                <w:sz w:val="18"/>
                <w:szCs w:val="18"/>
                <w:lang w:bidi="ar-EG"/>
              </w:rPr>
            </w:pPr>
            <w:r w:rsidRPr="001D5444">
              <w:rPr>
                <w:rFonts w:eastAsiaTheme="minorEastAsia" w:cs="Times New Roman"/>
                <w:b/>
                <w:bCs/>
                <w:color w:val="000000"/>
                <w:sz w:val="18"/>
                <w:szCs w:val="18"/>
                <w:lang w:bidi="ar-EG"/>
              </w:rPr>
              <w:t>2013</w:t>
            </w:r>
          </w:p>
        </w:tc>
        <w:tc>
          <w:tcPr>
            <w:tcW w:w="301" w:type="pct"/>
            <w:tcBorders>
              <w:bottom w:val="thinThickSmallGap" w:sz="24" w:space="0" w:color="auto"/>
            </w:tcBorders>
            <w:vAlign w:val="center"/>
          </w:tcPr>
          <w:p w:rsidR="000346F2" w:rsidRPr="001D5444" w:rsidRDefault="000346F2" w:rsidP="003019FF">
            <w:pPr>
              <w:bidi w:val="0"/>
              <w:snapToGrid w:val="0"/>
              <w:jc w:val="both"/>
              <w:rPr>
                <w:rFonts w:eastAsiaTheme="minorEastAsia" w:cs="Times New Roman"/>
                <w:b/>
                <w:bCs/>
                <w:color w:val="000000"/>
                <w:sz w:val="18"/>
                <w:szCs w:val="18"/>
                <w:lang w:bidi="ar-EG"/>
              </w:rPr>
            </w:pPr>
            <w:r w:rsidRPr="001D5444">
              <w:rPr>
                <w:rFonts w:eastAsiaTheme="minorEastAsia" w:cs="Times New Roman"/>
                <w:b/>
                <w:bCs/>
                <w:color w:val="000000"/>
                <w:sz w:val="18"/>
                <w:szCs w:val="18"/>
                <w:lang w:bidi="ar-EG"/>
              </w:rPr>
              <w:t>2014</w:t>
            </w:r>
          </w:p>
        </w:tc>
        <w:tc>
          <w:tcPr>
            <w:tcW w:w="301" w:type="pct"/>
            <w:tcBorders>
              <w:bottom w:val="thinThickSmallGap" w:sz="24" w:space="0" w:color="auto"/>
            </w:tcBorders>
            <w:vAlign w:val="center"/>
          </w:tcPr>
          <w:p w:rsidR="000346F2" w:rsidRPr="001D5444" w:rsidRDefault="000346F2" w:rsidP="003019FF">
            <w:pPr>
              <w:bidi w:val="0"/>
              <w:snapToGrid w:val="0"/>
              <w:jc w:val="both"/>
              <w:rPr>
                <w:rFonts w:eastAsiaTheme="minorEastAsia" w:cs="Times New Roman"/>
                <w:b/>
                <w:bCs/>
                <w:color w:val="000000"/>
                <w:sz w:val="18"/>
                <w:szCs w:val="18"/>
                <w:lang w:bidi="ar-EG"/>
              </w:rPr>
            </w:pPr>
            <w:r w:rsidRPr="001D5444">
              <w:rPr>
                <w:rFonts w:eastAsiaTheme="minorEastAsia" w:cs="Times New Roman"/>
                <w:b/>
                <w:bCs/>
                <w:color w:val="000000"/>
                <w:sz w:val="18"/>
                <w:szCs w:val="18"/>
                <w:lang w:bidi="ar-EG"/>
              </w:rPr>
              <w:t>2013</w:t>
            </w:r>
          </w:p>
        </w:tc>
        <w:tc>
          <w:tcPr>
            <w:tcW w:w="301" w:type="pct"/>
            <w:tcBorders>
              <w:bottom w:val="thinThickSmallGap" w:sz="24" w:space="0" w:color="auto"/>
            </w:tcBorders>
            <w:vAlign w:val="center"/>
          </w:tcPr>
          <w:p w:rsidR="000346F2" w:rsidRPr="001D5444" w:rsidRDefault="000346F2" w:rsidP="003019FF">
            <w:pPr>
              <w:bidi w:val="0"/>
              <w:snapToGrid w:val="0"/>
              <w:jc w:val="both"/>
              <w:rPr>
                <w:rFonts w:eastAsiaTheme="minorEastAsia" w:cs="Times New Roman"/>
                <w:b/>
                <w:bCs/>
                <w:color w:val="000000"/>
                <w:sz w:val="18"/>
                <w:szCs w:val="18"/>
                <w:lang w:bidi="ar-EG"/>
              </w:rPr>
            </w:pPr>
            <w:r w:rsidRPr="001D5444">
              <w:rPr>
                <w:rFonts w:eastAsiaTheme="minorEastAsia" w:cs="Times New Roman"/>
                <w:b/>
                <w:bCs/>
                <w:color w:val="000000"/>
                <w:sz w:val="18"/>
                <w:szCs w:val="18"/>
                <w:lang w:bidi="ar-EG"/>
              </w:rPr>
              <w:t>2014</w:t>
            </w:r>
          </w:p>
        </w:tc>
        <w:tc>
          <w:tcPr>
            <w:tcW w:w="301" w:type="pct"/>
            <w:tcBorders>
              <w:bottom w:val="thinThickSmallGap" w:sz="24" w:space="0" w:color="auto"/>
            </w:tcBorders>
            <w:vAlign w:val="center"/>
          </w:tcPr>
          <w:p w:rsidR="000346F2" w:rsidRPr="001D5444" w:rsidRDefault="000346F2" w:rsidP="003019FF">
            <w:pPr>
              <w:bidi w:val="0"/>
              <w:snapToGrid w:val="0"/>
              <w:jc w:val="both"/>
              <w:rPr>
                <w:rFonts w:eastAsiaTheme="minorEastAsia" w:cs="Times New Roman"/>
                <w:b/>
                <w:bCs/>
                <w:color w:val="000000"/>
                <w:sz w:val="18"/>
                <w:szCs w:val="18"/>
                <w:lang w:bidi="ar-EG"/>
              </w:rPr>
            </w:pPr>
            <w:r w:rsidRPr="001D5444">
              <w:rPr>
                <w:rFonts w:eastAsiaTheme="minorEastAsia" w:cs="Times New Roman"/>
                <w:b/>
                <w:bCs/>
                <w:color w:val="000000"/>
                <w:sz w:val="18"/>
                <w:szCs w:val="18"/>
                <w:lang w:bidi="ar-EG"/>
              </w:rPr>
              <w:t>2013</w:t>
            </w:r>
          </w:p>
        </w:tc>
        <w:tc>
          <w:tcPr>
            <w:tcW w:w="301" w:type="pct"/>
            <w:tcBorders>
              <w:bottom w:val="thinThickSmallGap" w:sz="24" w:space="0" w:color="auto"/>
            </w:tcBorders>
            <w:vAlign w:val="center"/>
          </w:tcPr>
          <w:p w:rsidR="000346F2" w:rsidRPr="001D5444" w:rsidRDefault="000346F2" w:rsidP="003019FF">
            <w:pPr>
              <w:bidi w:val="0"/>
              <w:snapToGrid w:val="0"/>
              <w:jc w:val="both"/>
              <w:rPr>
                <w:rFonts w:eastAsiaTheme="minorEastAsia" w:cs="Times New Roman"/>
                <w:b/>
                <w:bCs/>
                <w:color w:val="000000"/>
                <w:sz w:val="18"/>
                <w:szCs w:val="18"/>
                <w:lang w:bidi="ar-EG"/>
              </w:rPr>
            </w:pPr>
            <w:r w:rsidRPr="001D5444">
              <w:rPr>
                <w:rFonts w:eastAsiaTheme="minorEastAsia" w:cs="Times New Roman"/>
                <w:b/>
                <w:bCs/>
                <w:color w:val="000000"/>
                <w:sz w:val="18"/>
                <w:szCs w:val="18"/>
                <w:lang w:bidi="ar-EG"/>
              </w:rPr>
              <w:t>2014</w:t>
            </w:r>
          </w:p>
        </w:tc>
        <w:tc>
          <w:tcPr>
            <w:tcW w:w="301" w:type="pct"/>
            <w:tcBorders>
              <w:bottom w:val="thinThickSmallGap" w:sz="24" w:space="0" w:color="auto"/>
            </w:tcBorders>
            <w:vAlign w:val="center"/>
          </w:tcPr>
          <w:p w:rsidR="000346F2" w:rsidRPr="001D5444" w:rsidRDefault="000346F2" w:rsidP="003019FF">
            <w:pPr>
              <w:bidi w:val="0"/>
              <w:snapToGrid w:val="0"/>
              <w:jc w:val="both"/>
              <w:rPr>
                <w:rFonts w:eastAsiaTheme="minorEastAsia" w:cs="Times New Roman"/>
                <w:b/>
                <w:bCs/>
                <w:color w:val="000000"/>
                <w:sz w:val="18"/>
                <w:szCs w:val="18"/>
                <w:lang w:bidi="ar-EG"/>
              </w:rPr>
            </w:pPr>
            <w:r w:rsidRPr="001D5444">
              <w:rPr>
                <w:rFonts w:eastAsiaTheme="minorEastAsia" w:cs="Times New Roman"/>
                <w:b/>
                <w:bCs/>
                <w:color w:val="000000"/>
                <w:sz w:val="18"/>
                <w:szCs w:val="18"/>
                <w:lang w:bidi="ar-EG"/>
              </w:rPr>
              <w:t>2013</w:t>
            </w:r>
          </w:p>
        </w:tc>
        <w:tc>
          <w:tcPr>
            <w:tcW w:w="301" w:type="pct"/>
            <w:tcBorders>
              <w:bottom w:val="thinThickSmallGap" w:sz="24" w:space="0" w:color="auto"/>
            </w:tcBorders>
            <w:vAlign w:val="center"/>
          </w:tcPr>
          <w:p w:rsidR="000346F2" w:rsidRPr="001D5444" w:rsidRDefault="000346F2" w:rsidP="003019FF">
            <w:pPr>
              <w:bidi w:val="0"/>
              <w:snapToGrid w:val="0"/>
              <w:jc w:val="both"/>
              <w:rPr>
                <w:rFonts w:eastAsiaTheme="minorEastAsia" w:cs="Times New Roman"/>
                <w:b/>
                <w:bCs/>
                <w:color w:val="000000"/>
                <w:sz w:val="18"/>
                <w:szCs w:val="18"/>
                <w:lang w:bidi="ar-EG"/>
              </w:rPr>
            </w:pPr>
            <w:r w:rsidRPr="001D5444">
              <w:rPr>
                <w:rFonts w:eastAsiaTheme="minorEastAsia" w:cs="Times New Roman"/>
                <w:b/>
                <w:bCs/>
                <w:color w:val="000000"/>
                <w:sz w:val="18"/>
                <w:szCs w:val="18"/>
                <w:lang w:bidi="ar-EG"/>
              </w:rPr>
              <w:t>2014</w:t>
            </w:r>
          </w:p>
        </w:tc>
        <w:tc>
          <w:tcPr>
            <w:tcW w:w="301" w:type="pct"/>
            <w:tcBorders>
              <w:bottom w:val="thinThickSmallGap" w:sz="24" w:space="0" w:color="auto"/>
            </w:tcBorders>
            <w:vAlign w:val="center"/>
          </w:tcPr>
          <w:p w:rsidR="000346F2" w:rsidRPr="001D5444" w:rsidRDefault="000346F2" w:rsidP="003019FF">
            <w:pPr>
              <w:bidi w:val="0"/>
              <w:snapToGrid w:val="0"/>
              <w:jc w:val="both"/>
              <w:rPr>
                <w:rFonts w:eastAsiaTheme="minorEastAsia" w:cs="Times New Roman"/>
                <w:b/>
                <w:bCs/>
                <w:color w:val="000000"/>
                <w:sz w:val="18"/>
                <w:szCs w:val="18"/>
                <w:lang w:bidi="ar-EG"/>
              </w:rPr>
            </w:pPr>
            <w:r w:rsidRPr="001D5444">
              <w:rPr>
                <w:rFonts w:eastAsiaTheme="minorEastAsia" w:cs="Times New Roman"/>
                <w:b/>
                <w:bCs/>
                <w:color w:val="000000"/>
                <w:sz w:val="18"/>
                <w:szCs w:val="18"/>
                <w:lang w:bidi="ar-EG"/>
              </w:rPr>
              <w:t>2013</w:t>
            </w:r>
          </w:p>
        </w:tc>
        <w:tc>
          <w:tcPr>
            <w:tcW w:w="301" w:type="pct"/>
            <w:tcBorders>
              <w:bottom w:val="thinThickSmallGap" w:sz="24" w:space="0" w:color="auto"/>
            </w:tcBorders>
            <w:vAlign w:val="center"/>
          </w:tcPr>
          <w:p w:rsidR="000346F2" w:rsidRPr="001D5444" w:rsidRDefault="000346F2" w:rsidP="003019FF">
            <w:pPr>
              <w:bidi w:val="0"/>
              <w:snapToGrid w:val="0"/>
              <w:jc w:val="both"/>
              <w:rPr>
                <w:rFonts w:eastAsiaTheme="minorEastAsia" w:cs="Times New Roman"/>
                <w:b/>
                <w:bCs/>
                <w:color w:val="000000"/>
                <w:sz w:val="18"/>
                <w:szCs w:val="18"/>
                <w:lang w:bidi="ar-EG"/>
              </w:rPr>
            </w:pPr>
            <w:r w:rsidRPr="001D5444">
              <w:rPr>
                <w:rFonts w:eastAsiaTheme="minorEastAsia" w:cs="Times New Roman"/>
                <w:b/>
                <w:bCs/>
                <w:color w:val="000000"/>
                <w:sz w:val="18"/>
                <w:szCs w:val="18"/>
                <w:lang w:bidi="ar-EG"/>
              </w:rPr>
              <w:t>2014</w:t>
            </w:r>
          </w:p>
        </w:tc>
        <w:tc>
          <w:tcPr>
            <w:tcW w:w="301" w:type="pct"/>
            <w:tcBorders>
              <w:bottom w:val="thinThickSmallGap" w:sz="24" w:space="0" w:color="auto"/>
            </w:tcBorders>
            <w:vAlign w:val="center"/>
          </w:tcPr>
          <w:p w:rsidR="000346F2" w:rsidRPr="001D5444" w:rsidRDefault="000346F2" w:rsidP="003019FF">
            <w:pPr>
              <w:bidi w:val="0"/>
              <w:snapToGrid w:val="0"/>
              <w:jc w:val="both"/>
              <w:rPr>
                <w:rFonts w:eastAsiaTheme="minorEastAsia" w:cs="Times New Roman"/>
                <w:b/>
                <w:bCs/>
                <w:color w:val="000000"/>
                <w:sz w:val="18"/>
                <w:szCs w:val="18"/>
                <w:lang w:bidi="ar-EG"/>
              </w:rPr>
            </w:pPr>
            <w:r w:rsidRPr="001D5444">
              <w:rPr>
                <w:rFonts w:eastAsiaTheme="minorEastAsia" w:cs="Times New Roman"/>
                <w:b/>
                <w:bCs/>
                <w:color w:val="000000"/>
                <w:sz w:val="18"/>
                <w:szCs w:val="18"/>
                <w:lang w:bidi="ar-EG"/>
              </w:rPr>
              <w:t>2013</w:t>
            </w:r>
          </w:p>
        </w:tc>
        <w:tc>
          <w:tcPr>
            <w:tcW w:w="301" w:type="pct"/>
            <w:tcBorders>
              <w:bottom w:val="thinThickSmallGap" w:sz="24" w:space="0" w:color="auto"/>
              <w:right w:val="thickThinSmallGap" w:sz="24" w:space="0" w:color="auto"/>
            </w:tcBorders>
            <w:vAlign w:val="center"/>
          </w:tcPr>
          <w:p w:rsidR="000346F2" w:rsidRPr="001D5444" w:rsidRDefault="000346F2" w:rsidP="003019FF">
            <w:pPr>
              <w:bidi w:val="0"/>
              <w:snapToGrid w:val="0"/>
              <w:jc w:val="both"/>
              <w:rPr>
                <w:rFonts w:eastAsiaTheme="minorEastAsia" w:cs="Times New Roman"/>
                <w:b/>
                <w:bCs/>
                <w:color w:val="000000"/>
                <w:sz w:val="18"/>
                <w:szCs w:val="18"/>
                <w:lang w:bidi="ar-EG"/>
              </w:rPr>
            </w:pPr>
            <w:r w:rsidRPr="001D5444">
              <w:rPr>
                <w:rFonts w:eastAsiaTheme="minorEastAsia" w:cs="Times New Roman"/>
                <w:b/>
                <w:bCs/>
                <w:color w:val="000000"/>
                <w:sz w:val="18"/>
                <w:szCs w:val="18"/>
                <w:lang w:bidi="ar-EG"/>
              </w:rPr>
              <w:t>2014</w:t>
            </w:r>
          </w:p>
        </w:tc>
      </w:tr>
      <w:tr w:rsidR="000346F2" w:rsidRPr="001D5444" w:rsidTr="003019FF">
        <w:trPr>
          <w:jc w:val="center"/>
        </w:trPr>
        <w:tc>
          <w:tcPr>
            <w:tcW w:w="1392" w:type="pct"/>
            <w:tcBorders>
              <w:top w:val="thinThickSmallGap" w:sz="24" w:space="0" w:color="auto"/>
              <w:left w:val="thinThickSmallGap" w:sz="24" w:space="0" w:color="auto"/>
            </w:tcBorders>
            <w:vAlign w:val="center"/>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Control</w:t>
            </w:r>
          </w:p>
        </w:tc>
        <w:tc>
          <w:tcPr>
            <w:tcW w:w="301" w:type="pct"/>
            <w:tcBorders>
              <w:top w:val="thinThickSmallGap" w:sz="24" w:space="0" w:color="auto"/>
            </w:tcBorders>
            <w:vAlign w:val="center"/>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1.71</w:t>
            </w:r>
          </w:p>
        </w:tc>
        <w:tc>
          <w:tcPr>
            <w:tcW w:w="301" w:type="pct"/>
            <w:tcBorders>
              <w:top w:val="thinThickSmallGap" w:sz="24" w:space="0" w:color="auto"/>
            </w:tcBorders>
            <w:vAlign w:val="center"/>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1.78</w:t>
            </w:r>
          </w:p>
        </w:tc>
        <w:tc>
          <w:tcPr>
            <w:tcW w:w="301" w:type="pct"/>
            <w:tcBorders>
              <w:top w:val="thinThickSmallGap" w:sz="24" w:space="0" w:color="auto"/>
            </w:tcBorders>
            <w:vAlign w:val="center"/>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0.12</w:t>
            </w:r>
          </w:p>
        </w:tc>
        <w:tc>
          <w:tcPr>
            <w:tcW w:w="301" w:type="pct"/>
            <w:tcBorders>
              <w:top w:val="thinThickSmallGap" w:sz="24" w:space="0" w:color="auto"/>
            </w:tcBorders>
            <w:vAlign w:val="center"/>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0.11</w:t>
            </w:r>
          </w:p>
        </w:tc>
        <w:tc>
          <w:tcPr>
            <w:tcW w:w="301" w:type="pct"/>
            <w:tcBorders>
              <w:top w:val="thinThickSmallGap" w:sz="24" w:space="0" w:color="auto"/>
            </w:tcBorders>
            <w:vAlign w:val="center"/>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1.29</w:t>
            </w:r>
          </w:p>
        </w:tc>
        <w:tc>
          <w:tcPr>
            <w:tcW w:w="301" w:type="pct"/>
            <w:tcBorders>
              <w:top w:val="thinThickSmallGap" w:sz="24" w:space="0" w:color="auto"/>
            </w:tcBorders>
            <w:vAlign w:val="center"/>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1.30</w:t>
            </w:r>
          </w:p>
        </w:tc>
        <w:tc>
          <w:tcPr>
            <w:tcW w:w="301" w:type="pct"/>
            <w:tcBorders>
              <w:top w:val="thinThickSmallGap" w:sz="24" w:space="0" w:color="auto"/>
            </w:tcBorders>
            <w:vAlign w:val="center"/>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0.59</w:t>
            </w:r>
          </w:p>
        </w:tc>
        <w:tc>
          <w:tcPr>
            <w:tcW w:w="301" w:type="pct"/>
            <w:tcBorders>
              <w:top w:val="thinThickSmallGap" w:sz="24" w:space="0" w:color="auto"/>
            </w:tcBorders>
            <w:vAlign w:val="center"/>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0.57</w:t>
            </w:r>
          </w:p>
        </w:tc>
        <w:tc>
          <w:tcPr>
            <w:tcW w:w="301" w:type="pct"/>
            <w:tcBorders>
              <w:top w:val="thinThickSmallGap" w:sz="24" w:space="0" w:color="auto"/>
            </w:tcBorders>
            <w:vAlign w:val="center"/>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2.19</w:t>
            </w:r>
          </w:p>
        </w:tc>
        <w:tc>
          <w:tcPr>
            <w:tcW w:w="301" w:type="pct"/>
            <w:tcBorders>
              <w:top w:val="thinThickSmallGap" w:sz="24" w:space="0" w:color="auto"/>
            </w:tcBorders>
            <w:vAlign w:val="center"/>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2.20</w:t>
            </w:r>
          </w:p>
        </w:tc>
        <w:tc>
          <w:tcPr>
            <w:tcW w:w="301" w:type="pct"/>
            <w:tcBorders>
              <w:top w:val="thinThickSmallGap" w:sz="24" w:space="0" w:color="auto"/>
            </w:tcBorders>
            <w:vAlign w:val="center"/>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0.61</w:t>
            </w:r>
          </w:p>
        </w:tc>
        <w:tc>
          <w:tcPr>
            <w:tcW w:w="301" w:type="pct"/>
            <w:tcBorders>
              <w:top w:val="thinThickSmallGap" w:sz="24" w:space="0" w:color="auto"/>
              <w:right w:val="thickThinSmallGap" w:sz="24" w:space="0" w:color="auto"/>
            </w:tcBorders>
            <w:vAlign w:val="center"/>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0.95</w:t>
            </w:r>
          </w:p>
        </w:tc>
      </w:tr>
      <w:tr w:rsidR="000346F2" w:rsidRPr="001D5444" w:rsidTr="003019FF">
        <w:trPr>
          <w:jc w:val="center"/>
        </w:trPr>
        <w:tc>
          <w:tcPr>
            <w:tcW w:w="1392" w:type="pct"/>
            <w:tcBorders>
              <w:left w:val="thinThickSmallGap" w:sz="24" w:space="0" w:color="auto"/>
            </w:tcBorders>
            <w:vAlign w:val="center"/>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Fenugreek at 0.5%</w:t>
            </w:r>
          </w:p>
        </w:tc>
        <w:tc>
          <w:tcPr>
            <w:tcW w:w="301" w:type="pct"/>
            <w:vAlign w:val="center"/>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2.09</w:t>
            </w:r>
          </w:p>
        </w:tc>
        <w:tc>
          <w:tcPr>
            <w:tcW w:w="301" w:type="pct"/>
            <w:vAlign w:val="center"/>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2.16</w:t>
            </w:r>
          </w:p>
        </w:tc>
        <w:tc>
          <w:tcPr>
            <w:tcW w:w="301" w:type="pct"/>
            <w:vAlign w:val="center"/>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0.22</w:t>
            </w:r>
          </w:p>
        </w:tc>
        <w:tc>
          <w:tcPr>
            <w:tcW w:w="301" w:type="pct"/>
            <w:vAlign w:val="center"/>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0.23</w:t>
            </w:r>
          </w:p>
        </w:tc>
        <w:tc>
          <w:tcPr>
            <w:tcW w:w="301" w:type="pct"/>
            <w:vAlign w:val="center"/>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1.61</w:t>
            </w:r>
          </w:p>
        </w:tc>
        <w:tc>
          <w:tcPr>
            <w:tcW w:w="301" w:type="pct"/>
            <w:vAlign w:val="center"/>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1.58</w:t>
            </w:r>
          </w:p>
        </w:tc>
        <w:tc>
          <w:tcPr>
            <w:tcW w:w="301" w:type="pct"/>
            <w:vAlign w:val="center"/>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0.76</w:t>
            </w:r>
          </w:p>
        </w:tc>
        <w:tc>
          <w:tcPr>
            <w:tcW w:w="301" w:type="pct"/>
            <w:vAlign w:val="center"/>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0.73</w:t>
            </w:r>
          </w:p>
        </w:tc>
        <w:tc>
          <w:tcPr>
            <w:tcW w:w="301" w:type="pct"/>
            <w:vAlign w:val="center"/>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2.64</w:t>
            </w:r>
          </w:p>
        </w:tc>
        <w:tc>
          <w:tcPr>
            <w:tcW w:w="301" w:type="pct"/>
            <w:vAlign w:val="center"/>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2.63</w:t>
            </w:r>
          </w:p>
        </w:tc>
        <w:tc>
          <w:tcPr>
            <w:tcW w:w="301" w:type="pct"/>
            <w:vAlign w:val="center"/>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0.83</w:t>
            </w:r>
          </w:p>
        </w:tc>
        <w:tc>
          <w:tcPr>
            <w:tcW w:w="301" w:type="pct"/>
            <w:tcBorders>
              <w:right w:val="thickThinSmallGap" w:sz="24" w:space="0" w:color="auto"/>
            </w:tcBorders>
            <w:vAlign w:val="center"/>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0.84</w:t>
            </w:r>
          </w:p>
        </w:tc>
      </w:tr>
      <w:tr w:rsidR="000346F2" w:rsidRPr="001D5444" w:rsidTr="003019FF">
        <w:trPr>
          <w:jc w:val="center"/>
        </w:trPr>
        <w:tc>
          <w:tcPr>
            <w:tcW w:w="1392" w:type="pct"/>
            <w:tcBorders>
              <w:left w:val="thinThickSmallGap" w:sz="24" w:space="0" w:color="auto"/>
            </w:tcBorders>
            <w:vAlign w:val="center"/>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Fenugreek at 1.0 %</w:t>
            </w:r>
          </w:p>
        </w:tc>
        <w:tc>
          <w:tcPr>
            <w:tcW w:w="301" w:type="pct"/>
            <w:vAlign w:val="center"/>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2.16</w:t>
            </w:r>
          </w:p>
        </w:tc>
        <w:tc>
          <w:tcPr>
            <w:tcW w:w="301" w:type="pct"/>
            <w:vAlign w:val="center"/>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2.23</w:t>
            </w:r>
          </w:p>
        </w:tc>
        <w:tc>
          <w:tcPr>
            <w:tcW w:w="301" w:type="pct"/>
            <w:vAlign w:val="center"/>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0.25</w:t>
            </w:r>
          </w:p>
        </w:tc>
        <w:tc>
          <w:tcPr>
            <w:tcW w:w="301" w:type="pct"/>
            <w:vAlign w:val="center"/>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0.26</w:t>
            </w:r>
          </w:p>
        </w:tc>
        <w:tc>
          <w:tcPr>
            <w:tcW w:w="301" w:type="pct"/>
            <w:vAlign w:val="center"/>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1.76</w:t>
            </w:r>
          </w:p>
        </w:tc>
        <w:tc>
          <w:tcPr>
            <w:tcW w:w="301" w:type="pct"/>
            <w:vAlign w:val="center"/>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1.64</w:t>
            </w:r>
          </w:p>
        </w:tc>
        <w:tc>
          <w:tcPr>
            <w:tcW w:w="301" w:type="pct"/>
            <w:vAlign w:val="center"/>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0.80</w:t>
            </w:r>
          </w:p>
        </w:tc>
        <w:tc>
          <w:tcPr>
            <w:tcW w:w="301" w:type="pct"/>
            <w:vAlign w:val="center"/>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0.77</w:t>
            </w:r>
          </w:p>
        </w:tc>
        <w:tc>
          <w:tcPr>
            <w:tcW w:w="301" w:type="pct"/>
            <w:vAlign w:val="center"/>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2.75</w:t>
            </w:r>
          </w:p>
        </w:tc>
        <w:tc>
          <w:tcPr>
            <w:tcW w:w="301" w:type="pct"/>
            <w:vAlign w:val="center"/>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2.74</w:t>
            </w:r>
          </w:p>
        </w:tc>
        <w:tc>
          <w:tcPr>
            <w:tcW w:w="301" w:type="pct"/>
            <w:vAlign w:val="center"/>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0.90</w:t>
            </w:r>
          </w:p>
        </w:tc>
        <w:tc>
          <w:tcPr>
            <w:tcW w:w="301" w:type="pct"/>
            <w:tcBorders>
              <w:right w:val="thickThinSmallGap" w:sz="24" w:space="0" w:color="auto"/>
            </w:tcBorders>
            <w:vAlign w:val="center"/>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0.91</w:t>
            </w:r>
          </w:p>
        </w:tc>
      </w:tr>
      <w:tr w:rsidR="000346F2" w:rsidRPr="001D5444" w:rsidTr="003019FF">
        <w:trPr>
          <w:jc w:val="center"/>
        </w:trPr>
        <w:tc>
          <w:tcPr>
            <w:tcW w:w="1392" w:type="pct"/>
            <w:tcBorders>
              <w:left w:val="thinThickSmallGap" w:sz="24" w:space="0" w:color="auto"/>
            </w:tcBorders>
            <w:vAlign w:val="center"/>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Fenugreek at 2.0 %</w:t>
            </w:r>
          </w:p>
        </w:tc>
        <w:tc>
          <w:tcPr>
            <w:tcW w:w="301" w:type="pct"/>
            <w:vAlign w:val="center"/>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2.27</w:t>
            </w:r>
          </w:p>
        </w:tc>
        <w:tc>
          <w:tcPr>
            <w:tcW w:w="301" w:type="pct"/>
            <w:vAlign w:val="center"/>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2.34</w:t>
            </w:r>
          </w:p>
        </w:tc>
        <w:tc>
          <w:tcPr>
            <w:tcW w:w="301" w:type="pct"/>
            <w:vAlign w:val="center"/>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0.26</w:t>
            </w:r>
          </w:p>
        </w:tc>
        <w:tc>
          <w:tcPr>
            <w:tcW w:w="301" w:type="pct"/>
            <w:vAlign w:val="center"/>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0.27</w:t>
            </w:r>
          </w:p>
        </w:tc>
        <w:tc>
          <w:tcPr>
            <w:tcW w:w="301" w:type="pct"/>
            <w:vAlign w:val="center"/>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1.74</w:t>
            </w:r>
          </w:p>
        </w:tc>
        <w:tc>
          <w:tcPr>
            <w:tcW w:w="301" w:type="pct"/>
            <w:vAlign w:val="center"/>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1.71</w:t>
            </w:r>
          </w:p>
        </w:tc>
        <w:tc>
          <w:tcPr>
            <w:tcW w:w="301" w:type="pct"/>
            <w:vAlign w:val="center"/>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0.85</w:t>
            </w:r>
          </w:p>
        </w:tc>
        <w:tc>
          <w:tcPr>
            <w:tcW w:w="301" w:type="pct"/>
            <w:vAlign w:val="center"/>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0.82</w:t>
            </w:r>
          </w:p>
        </w:tc>
        <w:tc>
          <w:tcPr>
            <w:tcW w:w="301" w:type="pct"/>
            <w:vAlign w:val="center"/>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2.84</w:t>
            </w:r>
          </w:p>
        </w:tc>
        <w:tc>
          <w:tcPr>
            <w:tcW w:w="301" w:type="pct"/>
            <w:vAlign w:val="center"/>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2.84</w:t>
            </w:r>
          </w:p>
        </w:tc>
        <w:tc>
          <w:tcPr>
            <w:tcW w:w="301" w:type="pct"/>
            <w:vAlign w:val="center"/>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0.95</w:t>
            </w:r>
          </w:p>
        </w:tc>
        <w:tc>
          <w:tcPr>
            <w:tcW w:w="301" w:type="pct"/>
            <w:tcBorders>
              <w:right w:val="thickThinSmallGap" w:sz="24" w:space="0" w:color="auto"/>
            </w:tcBorders>
            <w:vAlign w:val="center"/>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0.96</w:t>
            </w:r>
          </w:p>
        </w:tc>
      </w:tr>
      <w:tr w:rsidR="000346F2" w:rsidRPr="001D5444" w:rsidTr="003019FF">
        <w:trPr>
          <w:jc w:val="center"/>
        </w:trPr>
        <w:tc>
          <w:tcPr>
            <w:tcW w:w="1392" w:type="pct"/>
            <w:tcBorders>
              <w:left w:val="thinThickSmallGap" w:sz="24" w:space="0" w:color="auto"/>
            </w:tcBorders>
            <w:vAlign w:val="center"/>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Fenugreek at 4.0 %</w:t>
            </w:r>
          </w:p>
        </w:tc>
        <w:tc>
          <w:tcPr>
            <w:tcW w:w="301" w:type="pct"/>
            <w:vAlign w:val="center"/>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2.28</w:t>
            </w:r>
          </w:p>
        </w:tc>
        <w:tc>
          <w:tcPr>
            <w:tcW w:w="301" w:type="pct"/>
            <w:vAlign w:val="center"/>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2.35</w:t>
            </w:r>
          </w:p>
        </w:tc>
        <w:tc>
          <w:tcPr>
            <w:tcW w:w="301" w:type="pct"/>
            <w:vAlign w:val="center"/>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0.26</w:t>
            </w:r>
          </w:p>
        </w:tc>
        <w:tc>
          <w:tcPr>
            <w:tcW w:w="301" w:type="pct"/>
            <w:vAlign w:val="center"/>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0.28</w:t>
            </w:r>
          </w:p>
        </w:tc>
        <w:tc>
          <w:tcPr>
            <w:tcW w:w="301" w:type="pct"/>
            <w:vAlign w:val="center"/>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1.75</w:t>
            </w:r>
          </w:p>
        </w:tc>
        <w:tc>
          <w:tcPr>
            <w:tcW w:w="301" w:type="pct"/>
            <w:vAlign w:val="center"/>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1.72</w:t>
            </w:r>
          </w:p>
        </w:tc>
        <w:tc>
          <w:tcPr>
            <w:tcW w:w="301" w:type="pct"/>
            <w:vAlign w:val="center"/>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0.86</w:t>
            </w:r>
          </w:p>
        </w:tc>
        <w:tc>
          <w:tcPr>
            <w:tcW w:w="301" w:type="pct"/>
            <w:vAlign w:val="center"/>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0.83</w:t>
            </w:r>
          </w:p>
        </w:tc>
        <w:tc>
          <w:tcPr>
            <w:tcW w:w="301" w:type="pct"/>
            <w:vAlign w:val="center"/>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2.85</w:t>
            </w:r>
          </w:p>
        </w:tc>
        <w:tc>
          <w:tcPr>
            <w:tcW w:w="301" w:type="pct"/>
            <w:vAlign w:val="center"/>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2.85</w:t>
            </w:r>
          </w:p>
        </w:tc>
        <w:tc>
          <w:tcPr>
            <w:tcW w:w="301" w:type="pct"/>
            <w:vAlign w:val="center"/>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0.96</w:t>
            </w:r>
          </w:p>
        </w:tc>
        <w:tc>
          <w:tcPr>
            <w:tcW w:w="301" w:type="pct"/>
            <w:tcBorders>
              <w:right w:val="thickThinSmallGap" w:sz="24" w:space="0" w:color="auto"/>
            </w:tcBorders>
            <w:vAlign w:val="center"/>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0.97</w:t>
            </w:r>
          </w:p>
        </w:tc>
      </w:tr>
      <w:tr w:rsidR="000346F2" w:rsidRPr="001D5444" w:rsidTr="003019FF">
        <w:trPr>
          <w:jc w:val="center"/>
        </w:trPr>
        <w:tc>
          <w:tcPr>
            <w:tcW w:w="1392" w:type="pct"/>
            <w:tcBorders>
              <w:left w:val="thinThickSmallGap" w:sz="24" w:space="0" w:color="auto"/>
            </w:tcBorders>
            <w:vAlign w:val="center"/>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Rocket at 0.5 %</w:t>
            </w:r>
          </w:p>
        </w:tc>
        <w:tc>
          <w:tcPr>
            <w:tcW w:w="301" w:type="pct"/>
            <w:vAlign w:val="center"/>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1.81</w:t>
            </w:r>
          </w:p>
        </w:tc>
        <w:tc>
          <w:tcPr>
            <w:tcW w:w="301" w:type="pct"/>
            <w:vAlign w:val="center"/>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1.88</w:t>
            </w:r>
          </w:p>
        </w:tc>
        <w:tc>
          <w:tcPr>
            <w:tcW w:w="301" w:type="pct"/>
            <w:vAlign w:val="center"/>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0.14</w:t>
            </w:r>
          </w:p>
        </w:tc>
        <w:tc>
          <w:tcPr>
            <w:tcW w:w="301" w:type="pct"/>
            <w:vAlign w:val="center"/>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0.15</w:t>
            </w:r>
          </w:p>
        </w:tc>
        <w:tc>
          <w:tcPr>
            <w:tcW w:w="301" w:type="pct"/>
            <w:vAlign w:val="center"/>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1.36</w:t>
            </w:r>
          </w:p>
        </w:tc>
        <w:tc>
          <w:tcPr>
            <w:tcW w:w="301" w:type="pct"/>
            <w:vAlign w:val="center"/>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1.33</w:t>
            </w:r>
          </w:p>
        </w:tc>
        <w:tc>
          <w:tcPr>
            <w:tcW w:w="301" w:type="pct"/>
            <w:vAlign w:val="center"/>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0.63</w:t>
            </w:r>
          </w:p>
        </w:tc>
        <w:tc>
          <w:tcPr>
            <w:tcW w:w="301" w:type="pct"/>
            <w:vAlign w:val="center"/>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0.60</w:t>
            </w:r>
          </w:p>
        </w:tc>
        <w:tc>
          <w:tcPr>
            <w:tcW w:w="301" w:type="pct"/>
            <w:vAlign w:val="center"/>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2.29</w:t>
            </w:r>
          </w:p>
        </w:tc>
        <w:tc>
          <w:tcPr>
            <w:tcW w:w="301" w:type="pct"/>
            <w:vAlign w:val="center"/>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2.30</w:t>
            </w:r>
          </w:p>
        </w:tc>
        <w:tc>
          <w:tcPr>
            <w:tcW w:w="301" w:type="pct"/>
            <w:vAlign w:val="center"/>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0.66</w:t>
            </w:r>
          </w:p>
        </w:tc>
        <w:tc>
          <w:tcPr>
            <w:tcW w:w="301" w:type="pct"/>
            <w:tcBorders>
              <w:right w:val="thickThinSmallGap" w:sz="24" w:space="0" w:color="auto"/>
            </w:tcBorders>
            <w:vAlign w:val="center"/>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0.67</w:t>
            </w:r>
          </w:p>
        </w:tc>
      </w:tr>
      <w:tr w:rsidR="000346F2" w:rsidRPr="001D5444" w:rsidTr="003019FF">
        <w:trPr>
          <w:jc w:val="center"/>
        </w:trPr>
        <w:tc>
          <w:tcPr>
            <w:tcW w:w="1392" w:type="pct"/>
            <w:tcBorders>
              <w:left w:val="thinThickSmallGap" w:sz="24" w:space="0" w:color="auto"/>
            </w:tcBorders>
            <w:vAlign w:val="center"/>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Rocket at 1.0</w:t>
            </w:r>
            <w:r w:rsidR="00B63890">
              <w:rPr>
                <w:rFonts w:eastAsiaTheme="minorEastAsia" w:cs="Times New Roman"/>
                <w:color w:val="000000"/>
                <w:sz w:val="18"/>
                <w:szCs w:val="18"/>
                <w:lang w:bidi="ar-EG"/>
              </w:rPr>
              <w:t xml:space="preserve"> </w:t>
            </w:r>
            <w:r w:rsidRPr="001D5444">
              <w:rPr>
                <w:rFonts w:eastAsiaTheme="minorEastAsia" w:cs="Times New Roman"/>
                <w:color w:val="000000"/>
                <w:sz w:val="18"/>
                <w:szCs w:val="18"/>
                <w:lang w:bidi="ar-EG"/>
              </w:rPr>
              <w:t>%</w:t>
            </w:r>
          </w:p>
        </w:tc>
        <w:tc>
          <w:tcPr>
            <w:tcW w:w="301" w:type="pct"/>
            <w:vAlign w:val="center"/>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1.91</w:t>
            </w:r>
          </w:p>
        </w:tc>
        <w:tc>
          <w:tcPr>
            <w:tcW w:w="301" w:type="pct"/>
            <w:vAlign w:val="center"/>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1.98</w:t>
            </w:r>
          </w:p>
        </w:tc>
        <w:tc>
          <w:tcPr>
            <w:tcW w:w="301" w:type="pct"/>
            <w:vAlign w:val="center"/>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0.16</w:t>
            </w:r>
          </w:p>
        </w:tc>
        <w:tc>
          <w:tcPr>
            <w:tcW w:w="301" w:type="pct"/>
            <w:vAlign w:val="center"/>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0.17</w:t>
            </w:r>
          </w:p>
        </w:tc>
        <w:tc>
          <w:tcPr>
            <w:tcW w:w="301" w:type="pct"/>
            <w:vAlign w:val="center"/>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1.42</w:t>
            </w:r>
          </w:p>
        </w:tc>
        <w:tc>
          <w:tcPr>
            <w:tcW w:w="301" w:type="pct"/>
            <w:vAlign w:val="center"/>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1.39</w:t>
            </w:r>
          </w:p>
        </w:tc>
        <w:tc>
          <w:tcPr>
            <w:tcW w:w="301" w:type="pct"/>
            <w:vAlign w:val="center"/>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0.67</w:t>
            </w:r>
          </w:p>
        </w:tc>
        <w:tc>
          <w:tcPr>
            <w:tcW w:w="301" w:type="pct"/>
            <w:vAlign w:val="center"/>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0.64</w:t>
            </w:r>
          </w:p>
        </w:tc>
        <w:tc>
          <w:tcPr>
            <w:tcW w:w="301" w:type="pct"/>
            <w:vAlign w:val="center"/>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2.39</w:t>
            </w:r>
          </w:p>
        </w:tc>
        <w:tc>
          <w:tcPr>
            <w:tcW w:w="301" w:type="pct"/>
            <w:vAlign w:val="center"/>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2.40</w:t>
            </w:r>
          </w:p>
        </w:tc>
        <w:tc>
          <w:tcPr>
            <w:tcW w:w="301" w:type="pct"/>
            <w:vAlign w:val="center"/>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0.71</w:t>
            </w:r>
          </w:p>
        </w:tc>
        <w:tc>
          <w:tcPr>
            <w:tcW w:w="301" w:type="pct"/>
            <w:tcBorders>
              <w:right w:val="thickThinSmallGap" w:sz="24" w:space="0" w:color="auto"/>
            </w:tcBorders>
            <w:vAlign w:val="center"/>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0.72</w:t>
            </w:r>
          </w:p>
        </w:tc>
      </w:tr>
      <w:tr w:rsidR="000346F2" w:rsidRPr="001D5444" w:rsidTr="003019FF">
        <w:trPr>
          <w:jc w:val="center"/>
        </w:trPr>
        <w:tc>
          <w:tcPr>
            <w:tcW w:w="1392" w:type="pct"/>
            <w:tcBorders>
              <w:left w:val="thinThickSmallGap" w:sz="24" w:space="0" w:color="auto"/>
            </w:tcBorders>
            <w:vAlign w:val="center"/>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Rocket at 2.0 %</w:t>
            </w:r>
          </w:p>
        </w:tc>
        <w:tc>
          <w:tcPr>
            <w:tcW w:w="301" w:type="pct"/>
            <w:vAlign w:val="center"/>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2.01</w:t>
            </w:r>
          </w:p>
        </w:tc>
        <w:tc>
          <w:tcPr>
            <w:tcW w:w="301" w:type="pct"/>
            <w:vAlign w:val="center"/>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2.08</w:t>
            </w:r>
          </w:p>
        </w:tc>
        <w:tc>
          <w:tcPr>
            <w:tcW w:w="301" w:type="pct"/>
            <w:vAlign w:val="center"/>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0.18</w:t>
            </w:r>
          </w:p>
        </w:tc>
        <w:tc>
          <w:tcPr>
            <w:tcW w:w="301" w:type="pct"/>
            <w:vAlign w:val="center"/>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0.19</w:t>
            </w:r>
          </w:p>
        </w:tc>
        <w:tc>
          <w:tcPr>
            <w:tcW w:w="301" w:type="pct"/>
            <w:vAlign w:val="center"/>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1.50</w:t>
            </w:r>
          </w:p>
        </w:tc>
        <w:tc>
          <w:tcPr>
            <w:tcW w:w="301" w:type="pct"/>
            <w:vAlign w:val="center"/>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1.47</w:t>
            </w:r>
          </w:p>
        </w:tc>
        <w:tc>
          <w:tcPr>
            <w:tcW w:w="301" w:type="pct"/>
            <w:vAlign w:val="center"/>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0.71</w:t>
            </w:r>
          </w:p>
        </w:tc>
        <w:tc>
          <w:tcPr>
            <w:tcW w:w="301" w:type="pct"/>
            <w:vAlign w:val="center"/>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0.68</w:t>
            </w:r>
          </w:p>
        </w:tc>
        <w:tc>
          <w:tcPr>
            <w:tcW w:w="301" w:type="pct"/>
            <w:vAlign w:val="center"/>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2.50</w:t>
            </w:r>
          </w:p>
        </w:tc>
        <w:tc>
          <w:tcPr>
            <w:tcW w:w="301" w:type="pct"/>
            <w:vAlign w:val="center"/>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2.51</w:t>
            </w:r>
          </w:p>
        </w:tc>
        <w:tc>
          <w:tcPr>
            <w:tcW w:w="301" w:type="pct"/>
            <w:vAlign w:val="center"/>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0.76</w:t>
            </w:r>
          </w:p>
        </w:tc>
        <w:tc>
          <w:tcPr>
            <w:tcW w:w="301" w:type="pct"/>
            <w:tcBorders>
              <w:right w:val="thickThinSmallGap" w:sz="24" w:space="0" w:color="auto"/>
            </w:tcBorders>
            <w:vAlign w:val="center"/>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0.77</w:t>
            </w:r>
          </w:p>
        </w:tc>
      </w:tr>
      <w:tr w:rsidR="000346F2" w:rsidRPr="001D5444" w:rsidTr="003019FF">
        <w:trPr>
          <w:jc w:val="center"/>
        </w:trPr>
        <w:tc>
          <w:tcPr>
            <w:tcW w:w="1392" w:type="pct"/>
            <w:tcBorders>
              <w:left w:val="thinThickSmallGap" w:sz="24" w:space="0" w:color="auto"/>
            </w:tcBorders>
            <w:vAlign w:val="center"/>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Rocket at 4.0 %</w:t>
            </w:r>
          </w:p>
        </w:tc>
        <w:tc>
          <w:tcPr>
            <w:tcW w:w="301" w:type="pct"/>
            <w:vAlign w:val="center"/>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2.02</w:t>
            </w:r>
          </w:p>
        </w:tc>
        <w:tc>
          <w:tcPr>
            <w:tcW w:w="301" w:type="pct"/>
            <w:vAlign w:val="center"/>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2.09</w:t>
            </w:r>
          </w:p>
        </w:tc>
        <w:tc>
          <w:tcPr>
            <w:tcW w:w="301" w:type="pct"/>
            <w:vAlign w:val="center"/>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0.19</w:t>
            </w:r>
          </w:p>
        </w:tc>
        <w:tc>
          <w:tcPr>
            <w:tcW w:w="301" w:type="pct"/>
            <w:vAlign w:val="center"/>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0.20</w:t>
            </w:r>
          </w:p>
        </w:tc>
        <w:tc>
          <w:tcPr>
            <w:tcW w:w="301" w:type="pct"/>
            <w:vAlign w:val="center"/>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1.51</w:t>
            </w:r>
          </w:p>
        </w:tc>
        <w:tc>
          <w:tcPr>
            <w:tcW w:w="301" w:type="pct"/>
            <w:vAlign w:val="center"/>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1.48</w:t>
            </w:r>
          </w:p>
        </w:tc>
        <w:tc>
          <w:tcPr>
            <w:tcW w:w="301" w:type="pct"/>
            <w:vAlign w:val="center"/>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0.72</w:t>
            </w:r>
          </w:p>
        </w:tc>
        <w:tc>
          <w:tcPr>
            <w:tcW w:w="301" w:type="pct"/>
            <w:vAlign w:val="center"/>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0.69</w:t>
            </w:r>
          </w:p>
        </w:tc>
        <w:tc>
          <w:tcPr>
            <w:tcW w:w="301" w:type="pct"/>
            <w:vAlign w:val="center"/>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2.51</w:t>
            </w:r>
          </w:p>
        </w:tc>
        <w:tc>
          <w:tcPr>
            <w:tcW w:w="301" w:type="pct"/>
            <w:vAlign w:val="center"/>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2.52</w:t>
            </w:r>
          </w:p>
        </w:tc>
        <w:tc>
          <w:tcPr>
            <w:tcW w:w="301" w:type="pct"/>
            <w:vAlign w:val="center"/>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0.77</w:t>
            </w:r>
          </w:p>
        </w:tc>
        <w:tc>
          <w:tcPr>
            <w:tcW w:w="301" w:type="pct"/>
            <w:tcBorders>
              <w:right w:val="thickThinSmallGap" w:sz="24" w:space="0" w:color="auto"/>
            </w:tcBorders>
            <w:vAlign w:val="center"/>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0.78</w:t>
            </w:r>
          </w:p>
        </w:tc>
      </w:tr>
      <w:tr w:rsidR="000346F2" w:rsidRPr="001D5444" w:rsidTr="003019FF">
        <w:trPr>
          <w:jc w:val="center"/>
        </w:trPr>
        <w:tc>
          <w:tcPr>
            <w:tcW w:w="1392" w:type="pct"/>
            <w:tcBorders>
              <w:left w:val="thinThickSmallGap" w:sz="24" w:space="0" w:color="auto"/>
            </w:tcBorders>
            <w:vAlign w:val="center"/>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Both at 0.5 %</w:t>
            </w:r>
          </w:p>
        </w:tc>
        <w:tc>
          <w:tcPr>
            <w:tcW w:w="301" w:type="pct"/>
            <w:vAlign w:val="center"/>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2.39</w:t>
            </w:r>
          </w:p>
        </w:tc>
        <w:tc>
          <w:tcPr>
            <w:tcW w:w="301" w:type="pct"/>
            <w:vAlign w:val="center"/>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2.46</w:t>
            </w:r>
          </w:p>
        </w:tc>
        <w:tc>
          <w:tcPr>
            <w:tcW w:w="301" w:type="pct"/>
            <w:vAlign w:val="center"/>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0.30</w:t>
            </w:r>
          </w:p>
        </w:tc>
        <w:tc>
          <w:tcPr>
            <w:tcW w:w="301" w:type="pct"/>
            <w:vAlign w:val="center"/>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0.31</w:t>
            </w:r>
          </w:p>
        </w:tc>
        <w:tc>
          <w:tcPr>
            <w:tcW w:w="301" w:type="pct"/>
            <w:vAlign w:val="center"/>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1.81</w:t>
            </w:r>
          </w:p>
        </w:tc>
        <w:tc>
          <w:tcPr>
            <w:tcW w:w="301" w:type="pct"/>
            <w:vAlign w:val="center"/>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1.78</w:t>
            </w:r>
          </w:p>
        </w:tc>
        <w:tc>
          <w:tcPr>
            <w:tcW w:w="301" w:type="pct"/>
            <w:vAlign w:val="center"/>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0.90</w:t>
            </w:r>
          </w:p>
        </w:tc>
        <w:tc>
          <w:tcPr>
            <w:tcW w:w="301" w:type="pct"/>
            <w:vAlign w:val="center"/>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0.86</w:t>
            </w:r>
          </w:p>
        </w:tc>
        <w:tc>
          <w:tcPr>
            <w:tcW w:w="301" w:type="pct"/>
            <w:vAlign w:val="center"/>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2.94</w:t>
            </w:r>
          </w:p>
        </w:tc>
        <w:tc>
          <w:tcPr>
            <w:tcW w:w="301" w:type="pct"/>
            <w:vAlign w:val="center"/>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3.04</w:t>
            </w:r>
          </w:p>
        </w:tc>
        <w:tc>
          <w:tcPr>
            <w:tcW w:w="301" w:type="pct"/>
            <w:vAlign w:val="center"/>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1.01</w:t>
            </w:r>
          </w:p>
        </w:tc>
        <w:tc>
          <w:tcPr>
            <w:tcW w:w="301" w:type="pct"/>
            <w:tcBorders>
              <w:right w:val="thickThinSmallGap" w:sz="24" w:space="0" w:color="auto"/>
            </w:tcBorders>
            <w:vAlign w:val="center"/>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1.03</w:t>
            </w:r>
          </w:p>
        </w:tc>
      </w:tr>
      <w:tr w:rsidR="000346F2" w:rsidRPr="001D5444" w:rsidTr="003019FF">
        <w:trPr>
          <w:jc w:val="center"/>
        </w:trPr>
        <w:tc>
          <w:tcPr>
            <w:tcW w:w="1392" w:type="pct"/>
            <w:tcBorders>
              <w:left w:val="thinThickSmallGap" w:sz="24" w:space="0" w:color="auto"/>
            </w:tcBorders>
            <w:vAlign w:val="center"/>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Both at 1.0</w:t>
            </w:r>
            <w:r w:rsidR="00B63890">
              <w:rPr>
                <w:rFonts w:eastAsiaTheme="minorEastAsia" w:cs="Times New Roman"/>
                <w:color w:val="000000"/>
                <w:sz w:val="18"/>
                <w:szCs w:val="18"/>
                <w:lang w:bidi="ar-EG"/>
              </w:rPr>
              <w:t xml:space="preserve"> </w:t>
            </w:r>
            <w:r w:rsidRPr="001D5444">
              <w:rPr>
                <w:rFonts w:eastAsiaTheme="minorEastAsia" w:cs="Times New Roman"/>
                <w:color w:val="000000"/>
                <w:sz w:val="18"/>
                <w:szCs w:val="18"/>
                <w:lang w:bidi="ar-EG"/>
              </w:rPr>
              <w:t>%</w:t>
            </w:r>
          </w:p>
        </w:tc>
        <w:tc>
          <w:tcPr>
            <w:tcW w:w="301" w:type="pct"/>
            <w:vAlign w:val="center"/>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2.51</w:t>
            </w:r>
          </w:p>
        </w:tc>
        <w:tc>
          <w:tcPr>
            <w:tcW w:w="301" w:type="pct"/>
            <w:vAlign w:val="center"/>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2.58</w:t>
            </w:r>
          </w:p>
        </w:tc>
        <w:tc>
          <w:tcPr>
            <w:tcW w:w="301" w:type="pct"/>
            <w:vAlign w:val="center"/>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0.33</w:t>
            </w:r>
          </w:p>
        </w:tc>
        <w:tc>
          <w:tcPr>
            <w:tcW w:w="301" w:type="pct"/>
            <w:vAlign w:val="center"/>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0.34</w:t>
            </w:r>
          </w:p>
        </w:tc>
        <w:tc>
          <w:tcPr>
            <w:tcW w:w="301" w:type="pct"/>
            <w:vAlign w:val="center"/>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1.87</w:t>
            </w:r>
          </w:p>
        </w:tc>
        <w:tc>
          <w:tcPr>
            <w:tcW w:w="301" w:type="pct"/>
            <w:vAlign w:val="center"/>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1.84</w:t>
            </w:r>
          </w:p>
        </w:tc>
        <w:tc>
          <w:tcPr>
            <w:tcW w:w="301" w:type="pct"/>
            <w:vAlign w:val="center"/>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0.93</w:t>
            </w:r>
          </w:p>
        </w:tc>
        <w:tc>
          <w:tcPr>
            <w:tcW w:w="301" w:type="pct"/>
            <w:vAlign w:val="center"/>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0.90</w:t>
            </w:r>
          </w:p>
        </w:tc>
        <w:tc>
          <w:tcPr>
            <w:tcW w:w="301" w:type="pct"/>
            <w:vAlign w:val="center"/>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3.03</w:t>
            </w:r>
          </w:p>
        </w:tc>
        <w:tc>
          <w:tcPr>
            <w:tcW w:w="301" w:type="pct"/>
            <w:vAlign w:val="center"/>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3.14</w:t>
            </w:r>
          </w:p>
        </w:tc>
        <w:tc>
          <w:tcPr>
            <w:tcW w:w="301" w:type="pct"/>
            <w:vAlign w:val="center"/>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1.06</w:t>
            </w:r>
          </w:p>
        </w:tc>
        <w:tc>
          <w:tcPr>
            <w:tcW w:w="301" w:type="pct"/>
            <w:tcBorders>
              <w:right w:val="thickThinSmallGap" w:sz="24" w:space="0" w:color="auto"/>
            </w:tcBorders>
            <w:vAlign w:val="center"/>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1.08</w:t>
            </w:r>
          </w:p>
        </w:tc>
      </w:tr>
      <w:tr w:rsidR="000346F2" w:rsidRPr="001D5444" w:rsidTr="003019FF">
        <w:trPr>
          <w:jc w:val="center"/>
        </w:trPr>
        <w:tc>
          <w:tcPr>
            <w:tcW w:w="1392" w:type="pct"/>
            <w:tcBorders>
              <w:left w:val="thinThickSmallGap" w:sz="24" w:space="0" w:color="auto"/>
            </w:tcBorders>
            <w:vAlign w:val="center"/>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Both at 2.0 %</w:t>
            </w:r>
          </w:p>
        </w:tc>
        <w:tc>
          <w:tcPr>
            <w:tcW w:w="301" w:type="pct"/>
            <w:vAlign w:val="center"/>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2.62</w:t>
            </w:r>
          </w:p>
        </w:tc>
        <w:tc>
          <w:tcPr>
            <w:tcW w:w="301" w:type="pct"/>
            <w:vAlign w:val="center"/>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2.70</w:t>
            </w:r>
          </w:p>
        </w:tc>
        <w:tc>
          <w:tcPr>
            <w:tcW w:w="301" w:type="pct"/>
            <w:vAlign w:val="center"/>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0.36</w:t>
            </w:r>
          </w:p>
        </w:tc>
        <w:tc>
          <w:tcPr>
            <w:tcW w:w="301" w:type="pct"/>
            <w:vAlign w:val="center"/>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0.37</w:t>
            </w:r>
          </w:p>
        </w:tc>
        <w:tc>
          <w:tcPr>
            <w:tcW w:w="301" w:type="pct"/>
            <w:vAlign w:val="center"/>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1.93</w:t>
            </w:r>
          </w:p>
        </w:tc>
        <w:tc>
          <w:tcPr>
            <w:tcW w:w="301" w:type="pct"/>
            <w:vAlign w:val="center"/>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1.90</w:t>
            </w:r>
          </w:p>
        </w:tc>
        <w:tc>
          <w:tcPr>
            <w:tcW w:w="301" w:type="pct"/>
            <w:vAlign w:val="center"/>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0.97</w:t>
            </w:r>
          </w:p>
        </w:tc>
        <w:tc>
          <w:tcPr>
            <w:tcW w:w="301" w:type="pct"/>
            <w:vAlign w:val="center"/>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0.94</w:t>
            </w:r>
          </w:p>
        </w:tc>
        <w:tc>
          <w:tcPr>
            <w:tcW w:w="301" w:type="pct"/>
            <w:vAlign w:val="center"/>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3.14</w:t>
            </w:r>
          </w:p>
        </w:tc>
        <w:tc>
          <w:tcPr>
            <w:tcW w:w="301" w:type="pct"/>
            <w:vAlign w:val="center"/>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3.25</w:t>
            </w:r>
          </w:p>
        </w:tc>
        <w:tc>
          <w:tcPr>
            <w:tcW w:w="301" w:type="pct"/>
            <w:vAlign w:val="center"/>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1.11</w:t>
            </w:r>
          </w:p>
        </w:tc>
        <w:tc>
          <w:tcPr>
            <w:tcW w:w="301" w:type="pct"/>
            <w:tcBorders>
              <w:right w:val="thickThinSmallGap" w:sz="24" w:space="0" w:color="auto"/>
            </w:tcBorders>
            <w:vAlign w:val="center"/>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1.12</w:t>
            </w:r>
          </w:p>
        </w:tc>
      </w:tr>
      <w:tr w:rsidR="000346F2" w:rsidRPr="001D5444" w:rsidTr="003019FF">
        <w:trPr>
          <w:jc w:val="center"/>
        </w:trPr>
        <w:tc>
          <w:tcPr>
            <w:tcW w:w="1392" w:type="pct"/>
            <w:tcBorders>
              <w:left w:val="thinThickSmallGap" w:sz="24" w:space="0" w:color="auto"/>
            </w:tcBorders>
            <w:vAlign w:val="center"/>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Both at 4.0 %</w:t>
            </w:r>
          </w:p>
        </w:tc>
        <w:tc>
          <w:tcPr>
            <w:tcW w:w="301" w:type="pct"/>
            <w:vAlign w:val="center"/>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2.63</w:t>
            </w:r>
          </w:p>
        </w:tc>
        <w:tc>
          <w:tcPr>
            <w:tcW w:w="301" w:type="pct"/>
            <w:vAlign w:val="center"/>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2.71</w:t>
            </w:r>
          </w:p>
        </w:tc>
        <w:tc>
          <w:tcPr>
            <w:tcW w:w="301" w:type="pct"/>
            <w:vAlign w:val="center"/>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0.37</w:t>
            </w:r>
          </w:p>
        </w:tc>
        <w:tc>
          <w:tcPr>
            <w:tcW w:w="301" w:type="pct"/>
            <w:vAlign w:val="center"/>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0.38</w:t>
            </w:r>
          </w:p>
        </w:tc>
        <w:tc>
          <w:tcPr>
            <w:tcW w:w="301" w:type="pct"/>
            <w:vAlign w:val="center"/>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1.94</w:t>
            </w:r>
          </w:p>
        </w:tc>
        <w:tc>
          <w:tcPr>
            <w:tcW w:w="301" w:type="pct"/>
            <w:vAlign w:val="center"/>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1.91</w:t>
            </w:r>
          </w:p>
        </w:tc>
        <w:tc>
          <w:tcPr>
            <w:tcW w:w="301" w:type="pct"/>
            <w:vAlign w:val="center"/>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0.97</w:t>
            </w:r>
          </w:p>
        </w:tc>
        <w:tc>
          <w:tcPr>
            <w:tcW w:w="301" w:type="pct"/>
            <w:vAlign w:val="center"/>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0.95</w:t>
            </w:r>
          </w:p>
        </w:tc>
        <w:tc>
          <w:tcPr>
            <w:tcW w:w="301" w:type="pct"/>
            <w:vAlign w:val="center"/>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3.15</w:t>
            </w:r>
          </w:p>
        </w:tc>
        <w:tc>
          <w:tcPr>
            <w:tcW w:w="301" w:type="pct"/>
            <w:vAlign w:val="center"/>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3.26</w:t>
            </w:r>
          </w:p>
        </w:tc>
        <w:tc>
          <w:tcPr>
            <w:tcW w:w="301" w:type="pct"/>
            <w:vAlign w:val="center"/>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1.12</w:t>
            </w:r>
          </w:p>
        </w:tc>
        <w:tc>
          <w:tcPr>
            <w:tcW w:w="301" w:type="pct"/>
            <w:tcBorders>
              <w:right w:val="thickThinSmallGap" w:sz="24" w:space="0" w:color="auto"/>
            </w:tcBorders>
            <w:vAlign w:val="center"/>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1.13</w:t>
            </w:r>
          </w:p>
        </w:tc>
      </w:tr>
      <w:tr w:rsidR="000346F2" w:rsidRPr="001D5444" w:rsidTr="003019FF">
        <w:trPr>
          <w:jc w:val="center"/>
        </w:trPr>
        <w:tc>
          <w:tcPr>
            <w:tcW w:w="1392" w:type="pct"/>
            <w:tcBorders>
              <w:left w:val="thinThickSmallGap" w:sz="24" w:space="0" w:color="auto"/>
              <w:bottom w:val="thickThinSmallGap" w:sz="24" w:space="0" w:color="auto"/>
            </w:tcBorders>
            <w:vAlign w:val="center"/>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New L.S.D. at 5%</w:t>
            </w:r>
          </w:p>
        </w:tc>
        <w:tc>
          <w:tcPr>
            <w:tcW w:w="301" w:type="pct"/>
            <w:tcBorders>
              <w:bottom w:val="thickThinSmallGap" w:sz="24" w:space="0" w:color="auto"/>
            </w:tcBorders>
            <w:vAlign w:val="center"/>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0.06</w:t>
            </w:r>
          </w:p>
        </w:tc>
        <w:tc>
          <w:tcPr>
            <w:tcW w:w="301" w:type="pct"/>
            <w:tcBorders>
              <w:bottom w:val="thickThinSmallGap" w:sz="24" w:space="0" w:color="auto"/>
            </w:tcBorders>
            <w:vAlign w:val="center"/>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0.07</w:t>
            </w:r>
          </w:p>
        </w:tc>
        <w:tc>
          <w:tcPr>
            <w:tcW w:w="301" w:type="pct"/>
            <w:tcBorders>
              <w:bottom w:val="thickThinSmallGap" w:sz="24" w:space="0" w:color="auto"/>
            </w:tcBorders>
            <w:vAlign w:val="center"/>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0.02</w:t>
            </w:r>
          </w:p>
        </w:tc>
        <w:tc>
          <w:tcPr>
            <w:tcW w:w="301" w:type="pct"/>
            <w:tcBorders>
              <w:bottom w:val="thickThinSmallGap" w:sz="24" w:space="0" w:color="auto"/>
            </w:tcBorders>
            <w:vAlign w:val="center"/>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0.02</w:t>
            </w:r>
          </w:p>
        </w:tc>
        <w:tc>
          <w:tcPr>
            <w:tcW w:w="301" w:type="pct"/>
            <w:tcBorders>
              <w:bottom w:val="thickThinSmallGap" w:sz="24" w:space="0" w:color="auto"/>
            </w:tcBorders>
            <w:vAlign w:val="center"/>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0.05</w:t>
            </w:r>
          </w:p>
        </w:tc>
        <w:tc>
          <w:tcPr>
            <w:tcW w:w="301" w:type="pct"/>
            <w:tcBorders>
              <w:bottom w:val="thickThinSmallGap" w:sz="24" w:space="0" w:color="auto"/>
            </w:tcBorders>
            <w:vAlign w:val="center"/>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0.03</w:t>
            </w:r>
          </w:p>
        </w:tc>
        <w:tc>
          <w:tcPr>
            <w:tcW w:w="301" w:type="pct"/>
            <w:tcBorders>
              <w:bottom w:val="thickThinSmallGap" w:sz="24" w:space="0" w:color="auto"/>
            </w:tcBorders>
            <w:vAlign w:val="center"/>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0.03</w:t>
            </w:r>
          </w:p>
        </w:tc>
        <w:tc>
          <w:tcPr>
            <w:tcW w:w="301" w:type="pct"/>
            <w:tcBorders>
              <w:bottom w:val="thickThinSmallGap" w:sz="24" w:space="0" w:color="auto"/>
            </w:tcBorders>
            <w:vAlign w:val="center"/>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0.03</w:t>
            </w:r>
          </w:p>
        </w:tc>
        <w:tc>
          <w:tcPr>
            <w:tcW w:w="301" w:type="pct"/>
            <w:tcBorders>
              <w:bottom w:val="thickThinSmallGap" w:sz="24" w:space="0" w:color="auto"/>
            </w:tcBorders>
            <w:vAlign w:val="center"/>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0.08</w:t>
            </w:r>
          </w:p>
        </w:tc>
        <w:tc>
          <w:tcPr>
            <w:tcW w:w="301" w:type="pct"/>
            <w:tcBorders>
              <w:bottom w:val="thickThinSmallGap" w:sz="24" w:space="0" w:color="auto"/>
            </w:tcBorders>
            <w:vAlign w:val="center"/>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0.07</w:t>
            </w:r>
          </w:p>
        </w:tc>
        <w:tc>
          <w:tcPr>
            <w:tcW w:w="301" w:type="pct"/>
            <w:tcBorders>
              <w:bottom w:val="thickThinSmallGap" w:sz="24" w:space="0" w:color="auto"/>
            </w:tcBorders>
            <w:vAlign w:val="center"/>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0.03</w:t>
            </w:r>
          </w:p>
        </w:tc>
        <w:tc>
          <w:tcPr>
            <w:tcW w:w="301" w:type="pct"/>
            <w:tcBorders>
              <w:bottom w:val="thickThinSmallGap" w:sz="24" w:space="0" w:color="auto"/>
              <w:right w:val="thickThinSmallGap" w:sz="24" w:space="0" w:color="auto"/>
            </w:tcBorders>
            <w:vAlign w:val="center"/>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0.03</w:t>
            </w:r>
          </w:p>
        </w:tc>
      </w:tr>
    </w:tbl>
    <w:p w:rsidR="000346F2" w:rsidRPr="003019FF" w:rsidRDefault="000346F2" w:rsidP="003019FF">
      <w:pPr>
        <w:bidi w:val="0"/>
        <w:snapToGrid w:val="0"/>
        <w:jc w:val="both"/>
        <w:rPr>
          <w:rFonts w:cs="Times New Roman"/>
          <w:sz w:val="20"/>
          <w:szCs w:val="18"/>
          <w:lang w:bidi="ar-EG"/>
        </w:rPr>
      </w:pPr>
    </w:p>
    <w:p w:rsidR="003019FF" w:rsidRDefault="003019FF" w:rsidP="003019FF">
      <w:pPr>
        <w:bidi w:val="0"/>
        <w:snapToGrid w:val="0"/>
        <w:jc w:val="both"/>
        <w:rPr>
          <w:rFonts w:cs="Times New Roman"/>
          <w:b/>
          <w:bCs/>
          <w:sz w:val="20"/>
          <w:szCs w:val="20"/>
        </w:rPr>
        <w:sectPr w:rsidR="003019FF" w:rsidSect="005F4E69">
          <w:type w:val="continuous"/>
          <w:pgSz w:w="12242" w:h="15842" w:code="1"/>
          <w:pgMar w:top="1440" w:right="1440" w:bottom="1440" w:left="1440" w:header="720" w:footer="720" w:gutter="0"/>
          <w:cols w:space="708"/>
          <w:bidi/>
          <w:docGrid w:linePitch="435"/>
        </w:sectPr>
      </w:pPr>
    </w:p>
    <w:p w:rsidR="003019FF" w:rsidRDefault="003019FF" w:rsidP="003019FF">
      <w:pPr>
        <w:bidi w:val="0"/>
        <w:snapToGrid w:val="0"/>
        <w:ind w:firstLine="425"/>
        <w:jc w:val="both"/>
        <w:rPr>
          <w:rFonts w:cs="Times New Roman"/>
          <w:sz w:val="20"/>
          <w:szCs w:val="20"/>
          <w:lang w:eastAsia="zh-CN"/>
        </w:rPr>
      </w:pPr>
      <w:r w:rsidRPr="003019FF">
        <w:rPr>
          <w:rFonts w:cs="Times New Roman"/>
          <w:sz w:val="20"/>
          <w:szCs w:val="20"/>
        </w:rPr>
        <w:lastRenderedPageBreak/>
        <w:t xml:space="preserve">It is noticed from the data in Tables( 3 &amp; 4) that single and combined applications of fenugreek and rocket seed sprout extract each at 0.5 to 4.0 % had an announced and significant stimulation on chlorophyll a &amp; b, total chlorophylls and percentages of N, </w:t>
      </w:r>
      <w:proofErr w:type="spellStart"/>
      <w:r w:rsidRPr="003019FF">
        <w:rPr>
          <w:rFonts w:cs="Times New Roman"/>
          <w:sz w:val="20"/>
          <w:szCs w:val="20"/>
        </w:rPr>
        <w:t>P,K,Mg</w:t>
      </w:r>
      <w:proofErr w:type="spellEnd"/>
      <w:r w:rsidRPr="003019FF">
        <w:rPr>
          <w:rFonts w:cs="Times New Roman"/>
          <w:sz w:val="20"/>
          <w:szCs w:val="20"/>
        </w:rPr>
        <w:t xml:space="preserve">, Ca and S in the leaves relative to the control treatment. There was a gradual promotion on these plant pigments and essential nutrients with increasing concentrations </w:t>
      </w:r>
      <w:r w:rsidRPr="003019FF">
        <w:rPr>
          <w:rFonts w:cs="Times New Roman"/>
          <w:sz w:val="20"/>
          <w:szCs w:val="20"/>
        </w:rPr>
        <w:lastRenderedPageBreak/>
        <w:t xml:space="preserve">of both fenugreek and rocket seed sprout extracts </w:t>
      </w:r>
      <w:proofErr w:type="spellStart"/>
      <w:r w:rsidRPr="003019FF">
        <w:rPr>
          <w:rFonts w:cs="Times New Roman"/>
          <w:sz w:val="20"/>
          <w:szCs w:val="20"/>
        </w:rPr>
        <w:t>form</w:t>
      </w:r>
      <w:proofErr w:type="spellEnd"/>
      <w:r w:rsidRPr="003019FF">
        <w:rPr>
          <w:rFonts w:cs="Times New Roman"/>
          <w:sz w:val="20"/>
          <w:szCs w:val="20"/>
        </w:rPr>
        <w:t xml:space="preserve"> 0.5 to 4.0 %. Increasing concentrations form 2.0 to 4.0 of each crop seed sprout extract failed to show significant promotion on these parameters. Using fenugreek seed sprout extract significantly was superior than application of rocket seed sprout extract. Combined application of fenugreek and rocket seed sprout extracts significantly enhanced all aspects when </w:t>
      </w:r>
      <w:r w:rsidRPr="003019FF">
        <w:rPr>
          <w:rFonts w:cs="Times New Roman"/>
          <w:sz w:val="20"/>
          <w:szCs w:val="20"/>
        </w:rPr>
        <w:lastRenderedPageBreak/>
        <w:t>compared with using each alone. The maximum values were recorded on the trees that received four sprayed of a mixture containing fenugreek and rocket seed sprout extract each at 4%. The untreated trees produced the minimum values. Similar results were declared during both seasons.</w:t>
      </w:r>
    </w:p>
    <w:p w:rsidR="000346F2" w:rsidRPr="003019FF" w:rsidRDefault="000346F2" w:rsidP="003019FF">
      <w:pPr>
        <w:bidi w:val="0"/>
        <w:snapToGrid w:val="0"/>
        <w:jc w:val="both"/>
        <w:rPr>
          <w:rFonts w:cs="Times New Roman"/>
          <w:b/>
          <w:bCs/>
          <w:sz w:val="20"/>
          <w:szCs w:val="20"/>
        </w:rPr>
      </w:pPr>
      <w:r w:rsidRPr="003019FF">
        <w:rPr>
          <w:rFonts w:cs="Times New Roman"/>
          <w:b/>
          <w:bCs/>
          <w:sz w:val="20"/>
          <w:szCs w:val="20"/>
        </w:rPr>
        <w:t>3- Effect of spraying fenugreek and rocket seed sprout extracts on the percentages of initial fruit setting and fruit retention and yield per tree.</w:t>
      </w:r>
    </w:p>
    <w:p w:rsidR="000346F2" w:rsidRPr="003019FF" w:rsidRDefault="000346F2" w:rsidP="003019FF">
      <w:pPr>
        <w:bidi w:val="0"/>
        <w:snapToGrid w:val="0"/>
        <w:ind w:firstLine="425"/>
        <w:jc w:val="both"/>
        <w:rPr>
          <w:rFonts w:cs="Times New Roman"/>
          <w:sz w:val="20"/>
          <w:szCs w:val="20"/>
        </w:rPr>
      </w:pPr>
      <w:r w:rsidRPr="003019FF">
        <w:rPr>
          <w:rFonts w:cs="Times New Roman"/>
          <w:sz w:val="20"/>
          <w:szCs w:val="20"/>
        </w:rPr>
        <w:t xml:space="preserve">Data in Table (5) clearly exhibit that percentages of initial fruit setting and fruit retention as well as yield of </w:t>
      </w:r>
      <w:proofErr w:type="spellStart"/>
      <w:r w:rsidRPr="003019FF">
        <w:rPr>
          <w:rFonts w:cs="Times New Roman"/>
          <w:sz w:val="20"/>
          <w:szCs w:val="20"/>
        </w:rPr>
        <w:t>Keitte</w:t>
      </w:r>
      <w:proofErr w:type="spellEnd"/>
      <w:r w:rsidRPr="003019FF">
        <w:rPr>
          <w:rFonts w:cs="Times New Roman"/>
          <w:sz w:val="20"/>
          <w:szCs w:val="20"/>
        </w:rPr>
        <w:t xml:space="preserve"> mango trees were significantly improved in response to spraying fenugreek and / or rocket seed sprout extracts each at 0.5 to 4.0 % over the control treatment. There was a gradual promotion on these characters with increasing concentrations of each material from 0.5 to 4.0%. Using fenugreek seed sprout extract at 0.5</w:t>
      </w:r>
      <w:r w:rsidR="00B63890">
        <w:rPr>
          <w:rFonts w:cs="Times New Roman"/>
          <w:sz w:val="20"/>
          <w:szCs w:val="20"/>
        </w:rPr>
        <w:t xml:space="preserve"> </w:t>
      </w:r>
      <w:r w:rsidRPr="003019FF">
        <w:rPr>
          <w:rFonts w:cs="Times New Roman"/>
          <w:sz w:val="20"/>
          <w:szCs w:val="20"/>
        </w:rPr>
        <w:t xml:space="preserve">to 4.0 % was significantly preferable than using rocket seed sprout extract in improving initial fruit setting, fruit retention and yield per tree. The best results were obtained due to using both materials together when compared with using any one alone. The maximum yield from economical point of view (34.5 &amp; 35.5 kg/ tree) was presented on the trees supplied with both fenugreek and rocket seed sprout extract each at 2.0 % (since no significant promotion was observed among 2.0 and 4.0%). The untreated trees produced 21.0 and 20.7 kg during both seasons, respectively. The percentage of increase on the yield due to using the previous promised treatment over the check treatment </w:t>
      </w:r>
      <w:r w:rsidRPr="003019FF">
        <w:rPr>
          <w:rFonts w:cs="Times New Roman"/>
          <w:sz w:val="20"/>
          <w:szCs w:val="20"/>
        </w:rPr>
        <w:lastRenderedPageBreak/>
        <w:t>reached 64.3 and 71.5 % during 2013 &amp; 2014 seasons, respectively.</w:t>
      </w:r>
    </w:p>
    <w:p w:rsidR="000346F2" w:rsidRPr="003019FF" w:rsidRDefault="000346F2" w:rsidP="003019FF">
      <w:pPr>
        <w:bidi w:val="0"/>
        <w:snapToGrid w:val="0"/>
        <w:jc w:val="both"/>
        <w:rPr>
          <w:rFonts w:cs="Times New Roman"/>
          <w:b/>
          <w:bCs/>
          <w:sz w:val="20"/>
          <w:szCs w:val="20"/>
        </w:rPr>
      </w:pPr>
      <w:r w:rsidRPr="003019FF">
        <w:rPr>
          <w:rFonts w:cs="Times New Roman"/>
          <w:b/>
          <w:bCs/>
          <w:sz w:val="20"/>
          <w:szCs w:val="20"/>
        </w:rPr>
        <w:t>4- Effect of spraying fenugreek and rocket seed sprout extracts on both physical and chemical characteristics of the fruits</w:t>
      </w:r>
    </w:p>
    <w:p w:rsidR="000346F2" w:rsidRPr="003019FF" w:rsidRDefault="00B63890" w:rsidP="003019FF">
      <w:pPr>
        <w:bidi w:val="0"/>
        <w:snapToGrid w:val="0"/>
        <w:ind w:firstLine="425"/>
        <w:jc w:val="both"/>
        <w:rPr>
          <w:rFonts w:cs="Times New Roman"/>
          <w:sz w:val="20"/>
          <w:szCs w:val="20"/>
        </w:rPr>
      </w:pPr>
      <w:r>
        <w:rPr>
          <w:rFonts w:cs="Times New Roman"/>
          <w:sz w:val="20"/>
          <w:szCs w:val="20"/>
        </w:rPr>
        <w:t>Data listed in Tables (</w:t>
      </w:r>
      <w:r w:rsidR="000346F2" w:rsidRPr="003019FF">
        <w:rPr>
          <w:rFonts w:cs="Times New Roman"/>
          <w:sz w:val="20"/>
          <w:szCs w:val="20"/>
        </w:rPr>
        <w:t xml:space="preserve">5 &amp; 6 &amp; 7) obviously reveal that single and combined applications of fenugreek and rocket seed sprout extracts each at 0.5 to 4% caused a significant promotion on fruit quality in terms of increasing fruit weight and dimensions (length &amp; width), fruit firmness, pulp %, edible to non- edible portions, T.S.S. %, total and reducing sugars and vitamin C and decreasing percentages of seeds, peels, total acidity and total </w:t>
      </w:r>
      <w:proofErr w:type="spellStart"/>
      <w:r w:rsidR="000346F2" w:rsidRPr="003019FF">
        <w:rPr>
          <w:rFonts w:cs="Times New Roman"/>
          <w:sz w:val="20"/>
          <w:szCs w:val="20"/>
        </w:rPr>
        <w:t>fibre</w:t>
      </w:r>
      <w:proofErr w:type="spellEnd"/>
      <w:r w:rsidR="000346F2" w:rsidRPr="003019FF">
        <w:rPr>
          <w:rFonts w:cs="Times New Roman"/>
          <w:sz w:val="20"/>
          <w:szCs w:val="20"/>
        </w:rPr>
        <w:t xml:space="preserve"> relative to the control treatment. The promotion was associated with increasing concentrations. Significant differences on the fruit quality were observed among all concentrations except between using 2.0 and 4.0 %</w:t>
      </w:r>
      <w:r>
        <w:rPr>
          <w:rFonts w:cs="Times New Roman"/>
          <w:sz w:val="20"/>
          <w:szCs w:val="20"/>
        </w:rPr>
        <w:t>.</w:t>
      </w:r>
      <w:r w:rsidR="000346F2" w:rsidRPr="003019FF">
        <w:rPr>
          <w:rFonts w:cs="Times New Roman"/>
          <w:sz w:val="20"/>
          <w:szCs w:val="20"/>
        </w:rPr>
        <w:t xml:space="preserve"> Using fenugreek seed sprout extract was significantly preferable in improving fruit quality than using rocket seed sprout extract. Combined application of such two </w:t>
      </w:r>
      <w:proofErr w:type="gramStart"/>
      <w:r w:rsidR="000346F2" w:rsidRPr="003019FF">
        <w:rPr>
          <w:rFonts w:cs="Times New Roman"/>
          <w:sz w:val="20"/>
          <w:szCs w:val="20"/>
        </w:rPr>
        <w:t>material</w:t>
      </w:r>
      <w:proofErr w:type="gramEnd"/>
      <w:r w:rsidR="000346F2" w:rsidRPr="003019FF">
        <w:rPr>
          <w:rFonts w:cs="Times New Roman"/>
          <w:sz w:val="20"/>
          <w:szCs w:val="20"/>
        </w:rPr>
        <w:t xml:space="preserve"> significantly improved fruit quality over the application of each material alone in this respect. The present treatments had no significant effect on non- reducing sugars. The best results from economical point of view were obtained with treating </w:t>
      </w:r>
      <w:proofErr w:type="spellStart"/>
      <w:r w:rsidR="000346F2" w:rsidRPr="003019FF">
        <w:rPr>
          <w:rFonts w:cs="Times New Roman"/>
          <w:sz w:val="20"/>
          <w:szCs w:val="20"/>
        </w:rPr>
        <w:t>Keitte</w:t>
      </w:r>
      <w:proofErr w:type="spellEnd"/>
      <w:r w:rsidR="000346F2" w:rsidRPr="003019FF">
        <w:rPr>
          <w:rFonts w:cs="Times New Roman"/>
          <w:sz w:val="20"/>
          <w:szCs w:val="20"/>
        </w:rPr>
        <w:t xml:space="preserve"> mango trees four times with fenugreek and rocket seed sprout extracts each at 2.0 %. Untreated trees gave </w:t>
      </w:r>
      <w:proofErr w:type="spellStart"/>
      <w:r w:rsidR="000346F2" w:rsidRPr="003019FF">
        <w:rPr>
          <w:rFonts w:cs="Times New Roman"/>
          <w:sz w:val="20"/>
          <w:szCs w:val="20"/>
        </w:rPr>
        <w:t>unfavourable</w:t>
      </w:r>
      <w:proofErr w:type="spellEnd"/>
      <w:r w:rsidR="000346F2" w:rsidRPr="003019FF">
        <w:rPr>
          <w:rFonts w:cs="Times New Roman"/>
          <w:sz w:val="20"/>
          <w:szCs w:val="20"/>
        </w:rPr>
        <w:t xml:space="preserve"> effects on fruit quality. These results were true during both seasons.</w:t>
      </w:r>
    </w:p>
    <w:p w:rsidR="003019FF" w:rsidRDefault="003019FF" w:rsidP="003019FF">
      <w:pPr>
        <w:bidi w:val="0"/>
        <w:snapToGrid w:val="0"/>
        <w:jc w:val="center"/>
        <w:rPr>
          <w:rFonts w:cs="Times New Roman"/>
          <w:sz w:val="20"/>
          <w:szCs w:val="18"/>
          <w:lang w:bidi="ar-EG"/>
        </w:rPr>
        <w:sectPr w:rsidR="003019FF" w:rsidSect="003019FF">
          <w:type w:val="continuous"/>
          <w:pgSz w:w="12242" w:h="15842" w:code="1"/>
          <w:pgMar w:top="1440" w:right="1440" w:bottom="1440" w:left="1440" w:header="720" w:footer="720" w:gutter="0"/>
          <w:cols w:num="2" w:space="425"/>
          <w:docGrid w:linePitch="435"/>
        </w:sectPr>
      </w:pPr>
    </w:p>
    <w:p w:rsidR="000346F2" w:rsidRDefault="000346F2" w:rsidP="003019FF">
      <w:pPr>
        <w:bidi w:val="0"/>
        <w:snapToGrid w:val="0"/>
        <w:jc w:val="center"/>
        <w:rPr>
          <w:rFonts w:cs="Times New Roman" w:hint="eastAsia"/>
          <w:sz w:val="20"/>
          <w:szCs w:val="18"/>
          <w:lang w:eastAsia="zh-CN" w:bidi="ar-EG"/>
        </w:rPr>
      </w:pPr>
    </w:p>
    <w:p w:rsidR="00B63890" w:rsidRPr="003019FF" w:rsidRDefault="00B63890" w:rsidP="00B63890">
      <w:pPr>
        <w:bidi w:val="0"/>
        <w:snapToGrid w:val="0"/>
        <w:jc w:val="center"/>
        <w:rPr>
          <w:rFonts w:cs="Times New Roman" w:hint="eastAsia"/>
          <w:sz w:val="20"/>
          <w:szCs w:val="18"/>
          <w:lang w:eastAsia="zh-CN" w:bidi="ar-EG"/>
        </w:rPr>
      </w:pPr>
    </w:p>
    <w:p w:rsidR="000346F2" w:rsidRPr="009A259C" w:rsidRDefault="000346F2" w:rsidP="003019FF">
      <w:pPr>
        <w:bidi w:val="0"/>
        <w:snapToGrid w:val="0"/>
        <w:jc w:val="both"/>
        <w:rPr>
          <w:rFonts w:cs="Times New Roman"/>
          <w:b/>
          <w:bCs/>
          <w:sz w:val="20"/>
          <w:szCs w:val="20"/>
          <w:lang w:bidi="ar-EG"/>
        </w:rPr>
      </w:pPr>
      <w:proofErr w:type="gramStart"/>
      <w:r w:rsidRPr="009A259C">
        <w:rPr>
          <w:rFonts w:cs="Times New Roman"/>
          <w:b/>
          <w:bCs/>
          <w:sz w:val="20"/>
          <w:szCs w:val="20"/>
          <w:lang w:bidi="ar-EG"/>
        </w:rPr>
        <w:t>Table (5): Effect of different concentrations of fenugreek and rocket seed sprouts on the percentage of initial</w:t>
      </w:r>
      <w:r w:rsidR="00B63890">
        <w:rPr>
          <w:rFonts w:cs="Times New Roman"/>
          <w:b/>
          <w:bCs/>
          <w:sz w:val="20"/>
          <w:szCs w:val="20"/>
          <w:lang w:bidi="ar-EG"/>
        </w:rPr>
        <w:t xml:space="preserve"> </w:t>
      </w:r>
      <w:r w:rsidRPr="009A259C">
        <w:rPr>
          <w:rFonts w:cs="Times New Roman"/>
          <w:b/>
          <w:bCs/>
          <w:sz w:val="20"/>
          <w:szCs w:val="20"/>
          <w:lang w:bidi="ar-EG"/>
        </w:rPr>
        <w:t xml:space="preserve">fruit setting and fruit retention, yield per tree and some fruit physical characters, of </w:t>
      </w:r>
      <w:proofErr w:type="spellStart"/>
      <w:r w:rsidRPr="009A259C">
        <w:rPr>
          <w:rFonts w:cs="Times New Roman"/>
          <w:b/>
          <w:bCs/>
          <w:sz w:val="20"/>
          <w:szCs w:val="20"/>
          <w:lang w:bidi="ar-EG"/>
        </w:rPr>
        <w:t>Keitte</w:t>
      </w:r>
      <w:proofErr w:type="spellEnd"/>
      <w:r w:rsidRPr="009A259C">
        <w:rPr>
          <w:rFonts w:cs="Times New Roman"/>
          <w:b/>
          <w:bCs/>
          <w:sz w:val="20"/>
          <w:szCs w:val="20"/>
          <w:lang w:bidi="ar-EG"/>
        </w:rPr>
        <w:t xml:space="preserve"> mango trees during 2013 &amp; 2014 seasons.</w:t>
      </w:r>
      <w:proofErr w:type="gramEnd"/>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60"/>
        <w:gridCol w:w="627"/>
        <w:gridCol w:w="627"/>
        <w:gridCol w:w="627"/>
        <w:gridCol w:w="626"/>
        <w:gridCol w:w="626"/>
        <w:gridCol w:w="626"/>
        <w:gridCol w:w="628"/>
        <w:gridCol w:w="630"/>
        <w:gridCol w:w="626"/>
        <w:gridCol w:w="626"/>
        <w:gridCol w:w="626"/>
        <w:gridCol w:w="623"/>
      </w:tblGrid>
      <w:tr w:rsidR="000346F2" w:rsidRPr="001D5444" w:rsidTr="003019FF">
        <w:trPr>
          <w:trHeight w:val="463"/>
          <w:jc w:val="center"/>
        </w:trPr>
        <w:tc>
          <w:tcPr>
            <w:tcW w:w="1075" w:type="pct"/>
            <w:vMerge w:val="restart"/>
            <w:tcBorders>
              <w:top w:val="thinThickSmallGap" w:sz="24" w:space="0" w:color="auto"/>
              <w:left w:val="thinThickSmallGap" w:sz="24" w:space="0" w:color="auto"/>
            </w:tcBorders>
          </w:tcPr>
          <w:p w:rsidR="000346F2" w:rsidRPr="001D5444" w:rsidRDefault="000346F2" w:rsidP="003019FF">
            <w:pPr>
              <w:bidi w:val="0"/>
              <w:snapToGrid w:val="0"/>
              <w:jc w:val="both"/>
              <w:rPr>
                <w:rFonts w:eastAsiaTheme="minorEastAsia" w:cs="Times New Roman"/>
                <w:b/>
                <w:bCs/>
                <w:color w:val="000000"/>
                <w:sz w:val="20"/>
                <w:szCs w:val="20"/>
                <w:lang w:bidi="ar-EG"/>
              </w:rPr>
            </w:pPr>
            <w:r w:rsidRPr="001D5444">
              <w:rPr>
                <w:rFonts w:eastAsiaTheme="minorEastAsia" w:cs="Times New Roman"/>
                <w:b/>
                <w:bCs/>
                <w:color w:val="000000"/>
                <w:sz w:val="20"/>
                <w:szCs w:val="20"/>
                <w:lang w:bidi="ar-EG"/>
              </w:rPr>
              <w:t>Fenugreek and rocket seed sprout extract treatments</w:t>
            </w:r>
          </w:p>
        </w:tc>
        <w:tc>
          <w:tcPr>
            <w:tcW w:w="654" w:type="pct"/>
            <w:gridSpan w:val="2"/>
            <w:tcBorders>
              <w:top w:val="thinThickSmallGap" w:sz="24" w:space="0" w:color="auto"/>
            </w:tcBorders>
          </w:tcPr>
          <w:p w:rsidR="000346F2" w:rsidRPr="001D5444" w:rsidRDefault="000346F2" w:rsidP="003019FF">
            <w:pPr>
              <w:bidi w:val="0"/>
              <w:snapToGrid w:val="0"/>
              <w:jc w:val="both"/>
              <w:rPr>
                <w:rFonts w:eastAsiaTheme="minorEastAsia" w:cs="Times New Roman"/>
                <w:b/>
                <w:bCs/>
                <w:color w:val="000000"/>
                <w:sz w:val="20"/>
                <w:szCs w:val="20"/>
                <w:lang w:bidi="ar-EG"/>
              </w:rPr>
            </w:pPr>
            <w:r w:rsidRPr="001D5444">
              <w:rPr>
                <w:rFonts w:eastAsiaTheme="minorEastAsia" w:cs="Times New Roman"/>
                <w:b/>
                <w:bCs/>
                <w:color w:val="000000"/>
                <w:sz w:val="20"/>
                <w:szCs w:val="20"/>
                <w:lang w:bidi="ar-EG"/>
              </w:rPr>
              <w:t>Initial fruit setting %</w:t>
            </w:r>
          </w:p>
        </w:tc>
        <w:tc>
          <w:tcPr>
            <w:tcW w:w="654" w:type="pct"/>
            <w:gridSpan w:val="2"/>
            <w:tcBorders>
              <w:top w:val="thinThickSmallGap" w:sz="24" w:space="0" w:color="auto"/>
            </w:tcBorders>
          </w:tcPr>
          <w:p w:rsidR="000346F2" w:rsidRPr="001D5444" w:rsidRDefault="000346F2" w:rsidP="003019FF">
            <w:pPr>
              <w:bidi w:val="0"/>
              <w:snapToGrid w:val="0"/>
              <w:jc w:val="both"/>
              <w:rPr>
                <w:rFonts w:eastAsiaTheme="minorEastAsia" w:cs="Times New Roman"/>
                <w:b/>
                <w:bCs/>
                <w:color w:val="000000"/>
                <w:sz w:val="20"/>
                <w:szCs w:val="20"/>
                <w:lang w:bidi="ar-EG"/>
              </w:rPr>
            </w:pPr>
            <w:r w:rsidRPr="001D5444">
              <w:rPr>
                <w:rFonts w:eastAsiaTheme="minorEastAsia" w:cs="Times New Roman"/>
                <w:b/>
                <w:bCs/>
                <w:color w:val="000000"/>
                <w:sz w:val="20"/>
                <w:szCs w:val="20"/>
                <w:lang w:bidi="ar-EG"/>
              </w:rPr>
              <w:t>Fruit retention %</w:t>
            </w:r>
          </w:p>
        </w:tc>
        <w:tc>
          <w:tcPr>
            <w:tcW w:w="654" w:type="pct"/>
            <w:gridSpan w:val="2"/>
            <w:tcBorders>
              <w:top w:val="thinThickSmallGap" w:sz="24" w:space="0" w:color="auto"/>
            </w:tcBorders>
          </w:tcPr>
          <w:p w:rsidR="000346F2" w:rsidRPr="001D5444" w:rsidRDefault="000346F2" w:rsidP="003019FF">
            <w:pPr>
              <w:bidi w:val="0"/>
              <w:snapToGrid w:val="0"/>
              <w:jc w:val="both"/>
              <w:rPr>
                <w:rFonts w:eastAsiaTheme="minorEastAsia" w:cs="Times New Roman"/>
                <w:b/>
                <w:bCs/>
                <w:color w:val="000000"/>
                <w:sz w:val="20"/>
                <w:szCs w:val="20"/>
                <w:lang w:bidi="ar-EG"/>
              </w:rPr>
            </w:pPr>
            <w:r w:rsidRPr="001D5444">
              <w:rPr>
                <w:rFonts w:eastAsiaTheme="minorEastAsia" w:cs="Times New Roman"/>
                <w:b/>
                <w:bCs/>
                <w:color w:val="000000"/>
                <w:sz w:val="20"/>
                <w:szCs w:val="20"/>
                <w:lang w:bidi="ar-EG"/>
              </w:rPr>
              <w:t>Yield/ tree</w:t>
            </w:r>
          </w:p>
        </w:tc>
        <w:tc>
          <w:tcPr>
            <w:tcW w:w="657" w:type="pct"/>
            <w:gridSpan w:val="2"/>
            <w:tcBorders>
              <w:top w:val="thinThickSmallGap" w:sz="24" w:space="0" w:color="auto"/>
            </w:tcBorders>
          </w:tcPr>
          <w:p w:rsidR="000346F2" w:rsidRPr="001D5444" w:rsidRDefault="000346F2" w:rsidP="003019FF">
            <w:pPr>
              <w:bidi w:val="0"/>
              <w:snapToGrid w:val="0"/>
              <w:jc w:val="both"/>
              <w:rPr>
                <w:rFonts w:eastAsiaTheme="minorEastAsia" w:cs="Times New Roman"/>
                <w:b/>
                <w:bCs/>
                <w:color w:val="000000"/>
                <w:sz w:val="20"/>
                <w:szCs w:val="20"/>
                <w:lang w:bidi="ar-EG"/>
              </w:rPr>
            </w:pPr>
            <w:r w:rsidRPr="001D5444">
              <w:rPr>
                <w:rFonts w:eastAsiaTheme="minorEastAsia" w:cs="Times New Roman"/>
                <w:b/>
                <w:bCs/>
                <w:color w:val="000000"/>
                <w:sz w:val="20"/>
                <w:szCs w:val="20"/>
                <w:lang w:bidi="ar-EG"/>
              </w:rPr>
              <w:t>Fruit weight (g.)</w:t>
            </w:r>
          </w:p>
        </w:tc>
        <w:tc>
          <w:tcPr>
            <w:tcW w:w="654" w:type="pct"/>
            <w:gridSpan w:val="2"/>
            <w:tcBorders>
              <w:top w:val="thinThickSmallGap" w:sz="24" w:space="0" w:color="auto"/>
            </w:tcBorders>
          </w:tcPr>
          <w:p w:rsidR="000346F2" w:rsidRPr="001D5444" w:rsidRDefault="000346F2" w:rsidP="003019FF">
            <w:pPr>
              <w:bidi w:val="0"/>
              <w:snapToGrid w:val="0"/>
              <w:jc w:val="both"/>
              <w:rPr>
                <w:rFonts w:eastAsiaTheme="minorEastAsia" w:cs="Times New Roman"/>
                <w:b/>
                <w:bCs/>
                <w:color w:val="000000"/>
                <w:sz w:val="20"/>
                <w:szCs w:val="20"/>
                <w:lang w:bidi="ar-EG"/>
              </w:rPr>
            </w:pPr>
            <w:r w:rsidRPr="001D5444">
              <w:rPr>
                <w:rFonts w:eastAsiaTheme="minorEastAsia" w:cs="Times New Roman"/>
                <w:b/>
                <w:bCs/>
                <w:color w:val="000000"/>
                <w:sz w:val="20"/>
                <w:szCs w:val="20"/>
                <w:lang w:bidi="ar-EG"/>
              </w:rPr>
              <w:t>Fruit length cm</w:t>
            </w:r>
          </w:p>
        </w:tc>
        <w:tc>
          <w:tcPr>
            <w:tcW w:w="654" w:type="pct"/>
            <w:gridSpan w:val="2"/>
            <w:tcBorders>
              <w:top w:val="thinThickSmallGap" w:sz="24" w:space="0" w:color="auto"/>
              <w:right w:val="thickThinSmallGap" w:sz="24" w:space="0" w:color="auto"/>
            </w:tcBorders>
          </w:tcPr>
          <w:p w:rsidR="000346F2" w:rsidRPr="001D5444" w:rsidRDefault="000346F2" w:rsidP="003019FF">
            <w:pPr>
              <w:bidi w:val="0"/>
              <w:snapToGrid w:val="0"/>
              <w:jc w:val="both"/>
              <w:rPr>
                <w:rFonts w:eastAsiaTheme="minorEastAsia" w:cs="Times New Roman"/>
                <w:b/>
                <w:bCs/>
                <w:color w:val="000000"/>
                <w:sz w:val="20"/>
                <w:szCs w:val="20"/>
                <w:lang w:bidi="ar-EG"/>
              </w:rPr>
            </w:pPr>
            <w:r w:rsidRPr="001D5444">
              <w:rPr>
                <w:rFonts w:eastAsiaTheme="minorEastAsia" w:cs="Times New Roman"/>
                <w:b/>
                <w:bCs/>
                <w:color w:val="000000"/>
                <w:sz w:val="20"/>
                <w:szCs w:val="20"/>
                <w:lang w:bidi="ar-EG"/>
              </w:rPr>
              <w:t>Fruit width (cm)</w:t>
            </w:r>
          </w:p>
        </w:tc>
      </w:tr>
      <w:tr w:rsidR="000346F2" w:rsidRPr="001D5444" w:rsidTr="003019FF">
        <w:trPr>
          <w:trHeight w:val="148"/>
          <w:jc w:val="center"/>
        </w:trPr>
        <w:tc>
          <w:tcPr>
            <w:tcW w:w="1075" w:type="pct"/>
            <w:vMerge/>
            <w:tcBorders>
              <w:left w:val="thinThickSmallGap" w:sz="24" w:space="0" w:color="auto"/>
              <w:bottom w:val="thinThickSmallGap" w:sz="24" w:space="0" w:color="auto"/>
            </w:tcBorders>
          </w:tcPr>
          <w:p w:rsidR="000346F2" w:rsidRPr="001D5444" w:rsidRDefault="000346F2" w:rsidP="003019FF">
            <w:pPr>
              <w:bidi w:val="0"/>
              <w:snapToGrid w:val="0"/>
              <w:jc w:val="both"/>
              <w:rPr>
                <w:rFonts w:eastAsiaTheme="minorEastAsia" w:cs="Times New Roman"/>
                <w:color w:val="000000"/>
                <w:sz w:val="20"/>
                <w:szCs w:val="20"/>
                <w:lang w:bidi="ar-EG"/>
              </w:rPr>
            </w:pPr>
          </w:p>
        </w:tc>
        <w:tc>
          <w:tcPr>
            <w:tcW w:w="327" w:type="pct"/>
            <w:tcBorders>
              <w:bottom w:val="thinThickSmallGap" w:sz="24" w:space="0" w:color="auto"/>
            </w:tcBorders>
          </w:tcPr>
          <w:p w:rsidR="000346F2" w:rsidRPr="001D5444" w:rsidRDefault="000346F2" w:rsidP="003019FF">
            <w:pPr>
              <w:bidi w:val="0"/>
              <w:snapToGrid w:val="0"/>
              <w:jc w:val="both"/>
              <w:rPr>
                <w:rFonts w:eastAsiaTheme="minorEastAsia" w:cs="Times New Roman"/>
                <w:b/>
                <w:bCs/>
                <w:color w:val="000000"/>
                <w:sz w:val="20"/>
                <w:szCs w:val="20"/>
                <w:lang w:bidi="ar-EG"/>
              </w:rPr>
            </w:pPr>
            <w:r w:rsidRPr="001D5444">
              <w:rPr>
                <w:rFonts w:eastAsiaTheme="minorEastAsia" w:cs="Times New Roman"/>
                <w:b/>
                <w:bCs/>
                <w:color w:val="000000"/>
                <w:sz w:val="20"/>
                <w:szCs w:val="20"/>
                <w:lang w:bidi="ar-EG"/>
              </w:rPr>
              <w:t>2013</w:t>
            </w:r>
          </w:p>
        </w:tc>
        <w:tc>
          <w:tcPr>
            <w:tcW w:w="327" w:type="pct"/>
            <w:tcBorders>
              <w:bottom w:val="thinThickSmallGap" w:sz="24" w:space="0" w:color="auto"/>
            </w:tcBorders>
          </w:tcPr>
          <w:p w:rsidR="000346F2" w:rsidRPr="001D5444" w:rsidRDefault="000346F2" w:rsidP="003019FF">
            <w:pPr>
              <w:bidi w:val="0"/>
              <w:snapToGrid w:val="0"/>
              <w:jc w:val="both"/>
              <w:rPr>
                <w:rFonts w:eastAsiaTheme="minorEastAsia" w:cs="Times New Roman"/>
                <w:b/>
                <w:bCs/>
                <w:color w:val="000000"/>
                <w:sz w:val="20"/>
                <w:szCs w:val="20"/>
                <w:lang w:bidi="ar-EG"/>
              </w:rPr>
            </w:pPr>
            <w:r w:rsidRPr="001D5444">
              <w:rPr>
                <w:rFonts w:eastAsiaTheme="minorEastAsia" w:cs="Times New Roman"/>
                <w:b/>
                <w:bCs/>
                <w:color w:val="000000"/>
                <w:sz w:val="20"/>
                <w:szCs w:val="20"/>
                <w:lang w:bidi="ar-EG"/>
              </w:rPr>
              <w:t>2014</w:t>
            </w:r>
          </w:p>
        </w:tc>
        <w:tc>
          <w:tcPr>
            <w:tcW w:w="327" w:type="pct"/>
            <w:tcBorders>
              <w:bottom w:val="thinThickSmallGap" w:sz="24" w:space="0" w:color="auto"/>
            </w:tcBorders>
          </w:tcPr>
          <w:p w:rsidR="000346F2" w:rsidRPr="001D5444" w:rsidRDefault="000346F2" w:rsidP="003019FF">
            <w:pPr>
              <w:bidi w:val="0"/>
              <w:snapToGrid w:val="0"/>
              <w:jc w:val="both"/>
              <w:rPr>
                <w:rFonts w:eastAsiaTheme="minorEastAsia" w:cs="Times New Roman"/>
                <w:b/>
                <w:bCs/>
                <w:color w:val="000000"/>
                <w:sz w:val="20"/>
                <w:szCs w:val="20"/>
                <w:lang w:bidi="ar-EG"/>
              </w:rPr>
            </w:pPr>
            <w:r w:rsidRPr="001D5444">
              <w:rPr>
                <w:rFonts w:eastAsiaTheme="minorEastAsia" w:cs="Times New Roman"/>
                <w:b/>
                <w:bCs/>
                <w:color w:val="000000"/>
                <w:sz w:val="20"/>
                <w:szCs w:val="20"/>
                <w:lang w:bidi="ar-EG"/>
              </w:rPr>
              <w:t>2013</w:t>
            </w:r>
          </w:p>
        </w:tc>
        <w:tc>
          <w:tcPr>
            <w:tcW w:w="327" w:type="pct"/>
            <w:tcBorders>
              <w:bottom w:val="thinThickSmallGap" w:sz="24" w:space="0" w:color="auto"/>
            </w:tcBorders>
          </w:tcPr>
          <w:p w:rsidR="000346F2" w:rsidRPr="001D5444" w:rsidRDefault="000346F2" w:rsidP="003019FF">
            <w:pPr>
              <w:bidi w:val="0"/>
              <w:snapToGrid w:val="0"/>
              <w:jc w:val="both"/>
              <w:rPr>
                <w:rFonts w:eastAsiaTheme="minorEastAsia" w:cs="Times New Roman"/>
                <w:b/>
                <w:bCs/>
                <w:color w:val="000000"/>
                <w:sz w:val="20"/>
                <w:szCs w:val="20"/>
                <w:lang w:bidi="ar-EG"/>
              </w:rPr>
            </w:pPr>
            <w:r w:rsidRPr="001D5444">
              <w:rPr>
                <w:rFonts w:eastAsiaTheme="minorEastAsia" w:cs="Times New Roman"/>
                <w:b/>
                <w:bCs/>
                <w:color w:val="000000"/>
                <w:sz w:val="20"/>
                <w:szCs w:val="20"/>
                <w:lang w:bidi="ar-EG"/>
              </w:rPr>
              <w:t>2014</w:t>
            </w:r>
          </w:p>
        </w:tc>
        <w:tc>
          <w:tcPr>
            <w:tcW w:w="327" w:type="pct"/>
            <w:tcBorders>
              <w:bottom w:val="thinThickSmallGap" w:sz="24" w:space="0" w:color="auto"/>
            </w:tcBorders>
          </w:tcPr>
          <w:p w:rsidR="000346F2" w:rsidRPr="001D5444" w:rsidRDefault="000346F2" w:rsidP="003019FF">
            <w:pPr>
              <w:bidi w:val="0"/>
              <w:snapToGrid w:val="0"/>
              <w:jc w:val="both"/>
              <w:rPr>
                <w:rFonts w:eastAsiaTheme="minorEastAsia" w:cs="Times New Roman"/>
                <w:b/>
                <w:bCs/>
                <w:color w:val="000000"/>
                <w:sz w:val="20"/>
                <w:szCs w:val="20"/>
                <w:lang w:bidi="ar-EG"/>
              </w:rPr>
            </w:pPr>
            <w:r w:rsidRPr="001D5444">
              <w:rPr>
                <w:rFonts w:eastAsiaTheme="minorEastAsia" w:cs="Times New Roman"/>
                <w:b/>
                <w:bCs/>
                <w:color w:val="000000"/>
                <w:sz w:val="20"/>
                <w:szCs w:val="20"/>
                <w:lang w:bidi="ar-EG"/>
              </w:rPr>
              <w:t>2013</w:t>
            </w:r>
          </w:p>
        </w:tc>
        <w:tc>
          <w:tcPr>
            <w:tcW w:w="327" w:type="pct"/>
            <w:tcBorders>
              <w:bottom w:val="thinThickSmallGap" w:sz="24" w:space="0" w:color="auto"/>
            </w:tcBorders>
          </w:tcPr>
          <w:p w:rsidR="000346F2" w:rsidRPr="001D5444" w:rsidRDefault="000346F2" w:rsidP="003019FF">
            <w:pPr>
              <w:bidi w:val="0"/>
              <w:snapToGrid w:val="0"/>
              <w:jc w:val="both"/>
              <w:rPr>
                <w:rFonts w:eastAsiaTheme="minorEastAsia" w:cs="Times New Roman"/>
                <w:b/>
                <w:bCs/>
                <w:color w:val="000000"/>
                <w:sz w:val="20"/>
                <w:szCs w:val="20"/>
                <w:lang w:bidi="ar-EG"/>
              </w:rPr>
            </w:pPr>
            <w:r w:rsidRPr="001D5444">
              <w:rPr>
                <w:rFonts w:eastAsiaTheme="minorEastAsia" w:cs="Times New Roman"/>
                <w:b/>
                <w:bCs/>
                <w:color w:val="000000"/>
                <w:sz w:val="20"/>
                <w:szCs w:val="20"/>
                <w:lang w:bidi="ar-EG"/>
              </w:rPr>
              <w:t>2014</w:t>
            </w:r>
          </w:p>
        </w:tc>
        <w:tc>
          <w:tcPr>
            <w:tcW w:w="328" w:type="pct"/>
            <w:tcBorders>
              <w:bottom w:val="thinThickSmallGap" w:sz="24" w:space="0" w:color="auto"/>
            </w:tcBorders>
          </w:tcPr>
          <w:p w:rsidR="000346F2" w:rsidRPr="001D5444" w:rsidRDefault="000346F2" w:rsidP="003019FF">
            <w:pPr>
              <w:bidi w:val="0"/>
              <w:snapToGrid w:val="0"/>
              <w:jc w:val="both"/>
              <w:rPr>
                <w:rFonts w:eastAsiaTheme="minorEastAsia" w:cs="Times New Roman"/>
                <w:b/>
                <w:bCs/>
                <w:color w:val="000000"/>
                <w:sz w:val="20"/>
                <w:szCs w:val="20"/>
                <w:lang w:bidi="ar-EG"/>
              </w:rPr>
            </w:pPr>
            <w:r w:rsidRPr="001D5444">
              <w:rPr>
                <w:rFonts w:eastAsiaTheme="minorEastAsia" w:cs="Times New Roman"/>
                <w:b/>
                <w:bCs/>
                <w:color w:val="000000"/>
                <w:sz w:val="20"/>
                <w:szCs w:val="20"/>
                <w:lang w:bidi="ar-EG"/>
              </w:rPr>
              <w:t>2013</w:t>
            </w:r>
          </w:p>
        </w:tc>
        <w:tc>
          <w:tcPr>
            <w:tcW w:w="329" w:type="pct"/>
            <w:tcBorders>
              <w:bottom w:val="thinThickSmallGap" w:sz="24" w:space="0" w:color="auto"/>
            </w:tcBorders>
          </w:tcPr>
          <w:p w:rsidR="000346F2" w:rsidRPr="001D5444" w:rsidRDefault="000346F2" w:rsidP="003019FF">
            <w:pPr>
              <w:bidi w:val="0"/>
              <w:snapToGrid w:val="0"/>
              <w:jc w:val="both"/>
              <w:rPr>
                <w:rFonts w:eastAsiaTheme="minorEastAsia" w:cs="Times New Roman"/>
                <w:b/>
                <w:bCs/>
                <w:color w:val="000000"/>
                <w:sz w:val="20"/>
                <w:szCs w:val="20"/>
                <w:lang w:bidi="ar-EG"/>
              </w:rPr>
            </w:pPr>
            <w:r w:rsidRPr="001D5444">
              <w:rPr>
                <w:rFonts w:eastAsiaTheme="minorEastAsia" w:cs="Times New Roman"/>
                <w:b/>
                <w:bCs/>
                <w:color w:val="000000"/>
                <w:sz w:val="20"/>
                <w:szCs w:val="20"/>
                <w:lang w:bidi="ar-EG"/>
              </w:rPr>
              <w:t>2014</w:t>
            </w:r>
          </w:p>
        </w:tc>
        <w:tc>
          <w:tcPr>
            <w:tcW w:w="327" w:type="pct"/>
            <w:tcBorders>
              <w:bottom w:val="thinThickSmallGap" w:sz="24" w:space="0" w:color="auto"/>
            </w:tcBorders>
          </w:tcPr>
          <w:p w:rsidR="000346F2" w:rsidRPr="001D5444" w:rsidRDefault="000346F2" w:rsidP="003019FF">
            <w:pPr>
              <w:bidi w:val="0"/>
              <w:snapToGrid w:val="0"/>
              <w:jc w:val="both"/>
              <w:rPr>
                <w:rFonts w:eastAsiaTheme="minorEastAsia" w:cs="Times New Roman"/>
                <w:b/>
                <w:bCs/>
                <w:color w:val="000000"/>
                <w:sz w:val="20"/>
                <w:szCs w:val="20"/>
                <w:lang w:bidi="ar-EG"/>
              </w:rPr>
            </w:pPr>
            <w:r w:rsidRPr="001D5444">
              <w:rPr>
                <w:rFonts w:eastAsiaTheme="minorEastAsia" w:cs="Times New Roman"/>
                <w:b/>
                <w:bCs/>
                <w:color w:val="000000"/>
                <w:sz w:val="20"/>
                <w:szCs w:val="20"/>
                <w:lang w:bidi="ar-EG"/>
              </w:rPr>
              <w:t>2013</w:t>
            </w:r>
          </w:p>
        </w:tc>
        <w:tc>
          <w:tcPr>
            <w:tcW w:w="327" w:type="pct"/>
            <w:tcBorders>
              <w:bottom w:val="thinThickSmallGap" w:sz="24" w:space="0" w:color="auto"/>
            </w:tcBorders>
          </w:tcPr>
          <w:p w:rsidR="000346F2" w:rsidRPr="001D5444" w:rsidRDefault="000346F2" w:rsidP="003019FF">
            <w:pPr>
              <w:bidi w:val="0"/>
              <w:snapToGrid w:val="0"/>
              <w:jc w:val="both"/>
              <w:rPr>
                <w:rFonts w:eastAsiaTheme="minorEastAsia" w:cs="Times New Roman"/>
                <w:b/>
                <w:bCs/>
                <w:color w:val="000000"/>
                <w:sz w:val="20"/>
                <w:szCs w:val="20"/>
                <w:lang w:bidi="ar-EG"/>
              </w:rPr>
            </w:pPr>
            <w:r w:rsidRPr="001D5444">
              <w:rPr>
                <w:rFonts w:eastAsiaTheme="minorEastAsia" w:cs="Times New Roman"/>
                <w:b/>
                <w:bCs/>
                <w:color w:val="000000"/>
                <w:sz w:val="20"/>
                <w:szCs w:val="20"/>
                <w:lang w:bidi="ar-EG"/>
              </w:rPr>
              <w:t>2014</w:t>
            </w:r>
          </w:p>
        </w:tc>
        <w:tc>
          <w:tcPr>
            <w:tcW w:w="327" w:type="pct"/>
            <w:tcBorders>
              <w:bottom w:val="thinThickSmallGap" w:sz="24" w:space="0" w:color="auto"/>
            </w:tcBorders>
          </w:tcPr>
          <w:p w:rsidR="000346F2" w:rsidRPr="001D5444" w:rsidRDefault="000346F2" w:rsidP="003019FF">
            <w:pPr>
              <w:bidi w:val="0"/>
              <w:snapToGrid w:val="0"/>
              <w:jc w:val="both"/>
              <w:rPr>
                <w:rFonts w:eastAsiaTheme="minorEastAsia" w:cs="Times New Roman"/>
                <w:b/>
                <w:bCs/>
                <w:color w:val="000000"/>
                <w:sz w:val="20"/>
                <w:szCs w:val="20"/>
                <w:lang w:bidi="ar-EG"/>
              </w:rPr>
            </w:pPr>
            <w:r w:rsidRPr="001D5444">
              <w:rPr>
                <w:rFonts w:eastAsiaTheme="minorEastAsia" w:cs="Times New Roman"/>
                <w:b/>
                <w:bCs/>
                <w:color w:val="000000"/>
                <w:sz w:val="20"/>
                <w:szCs w:val="20"/>
                <w:lang w:bidi="ar-EG"/>
              </w:rPr>
              <w:t>2013</w:t>
            </w:r>
          </w:p>
        </w:tc>
        <w:tc>
          <w:tcPr>
            <w:tcW w:w="327" w:type="pct"/>
            <w:tcBorders>
              <w:bottom w:val="thinThickSmallGap" w:sz="24" w:space="0" w:color="auto"/>
              <w:right w:val="thickThinSmallGap" w:sz="24" w:space="0" w:color="auto"/>
            </w:tcBorders>
          </w:tcPr>
          <w:p w:rsidR="000346F2" w:rsidRPr="001D5444" w:rsidRDefault="000346F2" w:rsidP="003019FF">
            <w:pPr>
              <w:bidi w:val="0"/>
              <w:snapToGrid w:val="0"/>
              <w:jc w:val="both"/>
              <w:rPr>
                <w:rFonts w:eastAsiaTheme="minorEastAsia" w:cs="Times New Roman"/>
                <w:b/>
                <w:bCs/>
                <w:color w:val="000000"/>
                <w:sz w:val="20"/>
                <w:szCs w:val="20"/>
                <w:lang w:bidi="ar-EG"/>
              </w:rPr>
            </w:pPr>
            <w:r w:rsidRPr="001D5444">
              <w:rPr>
                <w:rFonts w:eastAsiaTheme="minorEastAsia" w:cs="Times New Roman"/>
                <w:b/>
                <w:bCs/>
                <w:color w:val="000000"/>
                <w:sz w:val="20"/>
                <w:szCs w:val="20"/>
                <w:lang w:bidi="ar-EG"/>
              </w:rPr>
              <w:t>2014</w:t>
            </w:r>
          </w:p>
        </w:tc>
      </w:tr>
      <w:tr w:rsidR="000346F2" w:rsidRPr="001D5444" w:rsidTr="003019FF">
        <w:trPr>
          <w:trHeight w:val="231"/>
          <w:jc w:val="center"/>
        </w:trPr>
        <w:tc>
          <w:tcPr>
            <w:tcW w:w="1075" w:type="pct"/>
            <w:tcBorders>
              <w:top w:val="thinThickSmallGap" w:sz="24" w:space="0" w:color="auto"/>
              <w:left w:val="thinThickSmallGap" w:sz="24" w:space="0" w:color="auto"/>
            </w:tcBorders>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Control</w:t>
            </w:r>
          </w:p>
        </w:tc>
        <w:tc>
          <w:tcPr>
            <w:tcW w:w="327" w:type="pct"/>
            <w:tcBorders>
              <w:top w:val="thinThickSmallGap" w:sz="24" w:space="0" w:color="auto"/>
            </w:tcBorders>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13.3</w:t>
            </w:r>
          </w:p>
        </w:tc>
        <w:tc>
          <w:tcPr>
            <w:tcW w:w="327" w:type="pct"/>
            <w:tcBorders>
              <w:top w:val="thinThickSmallGap" w:sz="24" w:space="0" w:color="auto"/>
            </w:tcBorders>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14.0</w:t>
            </w:r>
          </w:p>
        </w:tc>
        <w:tc>
          <w:tcPr>
            <w:tcW w:w="327" w:type="pct"/>
            <w:tcBorders>
              <w:top w:val="thinThickSmallGap" w:sz="24" w:space="0" w:color="auto"/>
            </w:tcBorders>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0.90</w:t>
            </w:r>
          </w:p>
        </w:tc>
        <w:tc>
          <w:tcPr>
            <w:tcW w:w="327" w:type="pct"/>
            <w:tcBorders>
              <w:top w:val="thinThickSmallGap" w:sz="24" w:space="0" w:color="auto"/>
            </w:tcBorders>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0.89</w:t>
            </w:r>
          </w:p>
        </w:tc>
        <w:tc>
          <w:tcPr>
            <w:tcW w:w="327" w:type="pct"/>
            <w:tcBorders>
              <w:top w:val="thinThickSmallGap" w:sz="24" w:space="0" w:color="auto"/>
            </w:tcBorders>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21.0</w:t>
            </w:r>
          </w:p>
        </w:tc>
        <w:tc>
          <w:tcPr>
            <w:tcW w:w="327" w:type="pct"/>
            <w:tcBorders>
              <w:top w:val="thinThickSmallGap" w:sz="24" w:space="0" w:color="auto"/>
            </w:tcBorders>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20.7</w:t>
            </w:r>
          </w:p>
        </w:tc>
        <w:tc>
          <w:tcPr>
            <w:tcW w:w="328" w:type="pct"/>
            <w:tcBorders>
              <w:top w:val="thinThickSmallGap" w:sz="24" w:space="0" w:color="auto"/>
            </w:tcBorders>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341.0</w:t>
            </w:r>
          </w:p>
        </w:tc>
        <w:tc>
          <w:tcPr>
            <w:tcW w:w="329" w:type="pct"/>
            <w:tcBorders>
              <w:top w:val="thinThickSmallGap" w:sz="24" w:space="0" w:color="auto"/>
            </w:tcBorders>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350.0</w:t>
            </w:r>
          </w:p>
        </w:tc>
        <w:tc>
          <w:tcPr>
            <w:tcW w:w="327" w:type="pct"/>
            <w:tcBorders>
              <w:top w:val="thinThickSmallGap" w:sz="24" w:space="0" w:color="auto"/>
            </w:tcBorders>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10.1</w:t>
            </w:r>
          </w:p>
        </w:tc>
        <w:tc>
          <w:tcPr>
            <w:tcW w:w="327" w:type="pct"/>
            <w:tcBorders>
              <w:top w:val="thinThickSmallGap" w:sz="24" w:space="0" w:color="auto"/>
            </w:tcBorders>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9.8</w:t>
            </w:r>
          </w:p>
        </w:tc>
        <w:tc>
          <w:tcPr>
            <w:tcW w:w="327" w:type="pct"/>
            <w:tcBorders>
              <w:top w:val="thinThickSmallGap" w:sz="24" w:space="0" w:color="auto"/>
            </w:tcBorders>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7.6</w:t>
            </w:r>
          </w:p>
        </w:tc>
        <w:tc>
          <w:tcPr>
            <w:tcW w:w="327" w:type="pct"/>
            <w:tcBorders>
              <w:top w:val="thinThickSmallGap" w:sz="24" w:space="0" w:color="auto"/>
              <w:right w:val="thickThinSmallGap" w:sz="24" w:space="0" w:color="auto"/>
            </w:tcBorders>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7.3</w:t>
            </w:r>
          </w:p>
        </w:tc>
      </w:tr>
      <w:tr w:rsidR="000346F2" w:rsidRPr="001D5444" w:rsidTr="003019FF">
        <w:trPr>
          <w:trHeight w:val="231"/>
          <w:jc w:val="center"/>
        </w:trPr>
        <w:tc>
          <w:tcPr>
            <w:tcW w:w="1075" w:type="pct"/>
            <w:tcBorders>
              <w:left w:val="thinThickSmallGap" w:sz="24" w:space="0" w:color="auto"/>
            </w:tcBorders>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Fenugreek at 0.5%</w:t>
            </w:r>
          </w:p>
        </w:tc>
        <w:tc>
          <w:tcPr>
            <w:tcW w:w="327" w:type="pct"/>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15.6</w:t>
            </w:r>
          </w:p>
        </w:tc>
        <w:tc>
          <w:tcPr>
            <w:tcW w:w="327" w:type="pct"/>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16.3</w:t>
            </w:r>
          </w:p>
        </w:tc>
        <w:tc>
          <w:tcPr>
            <w:tcW w:w="327" w:type="pct"/>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1.14</w:t>
            </w:r>
          </w:p>
        </w:tc>
        <w:tc>
          <w:tcPr>
            <w:tcW w:w="327" w:type="pct"/>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1.17</w:t>
            </w:r>
          </w:p>
        </w:tc>
        <w:tc>
          <w:tcPr>
            <w:tcW w:w="327" w:type="pct"/>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26.6</w:t>
            </w:r>
          </w:p>
        </w:tc>
        <w:tc>
          <w:tcPr>
            <w:tcW w:w="327" w:type="pct"/>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27.0</w:t>
            </w:r>
          </w:p>
        </w:tc>
        <w:tc>
          <w:tcPr>
            <w:tcW w:w="328" w:type="pct"/>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413.0</w:t>
            </w:r>
          </w:p>
        </w:tc>
        <w:tc>
          <w:tcPr>
            <w:tcW w:w="329" w:type="pct"/>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422.0</w:t>
            </w:r>
          </w:p>
        </w:tc>
        <w:tc>
          <w:tcPr>
            <w:tcW w:w="327" w:type="pct"/>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11.9</w:t>
            </w:r>
          </w:p>
        </w:tc>
        <w:tc>
          <w:tcPr>
            <w:tcW w:w="327" w:type="pct"/>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11.6</w:t>
            </w:r>
          </w:p>
        </w:tc>
        <w:tc>
          <w:tcPr>
            <w:tcW w:w="327" w:type="pct"/>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9.0</w:t>
            </w:r>
          </w:p>
        </w:tc>
        <w:tc>
          <w:tcPr>
            <w:tcW w:w="327" w:type="pct"/>
            <w:tcBorders>
              <w:right w:val="thickThinSmallGap" w:sz="24" w:space="0" w:color="auto"/>
            </w:tcBorders>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8.7</w:t>
            </w:r>
          </w:p>
        </w:tc>
      </w:tr>
      <w:tr w:rsidR="000346F2" w:rsidRPr="001D5444" w:rsidTr="003019FF">
        <w:trPr>
          <w:trHeight w:val="212"/>
          <w:jc w:val="center"/>
        </w:trPr>
        <w:tc>
          <w:tcPr>
            <w:tcW w:w="1075" w:type="pct"/>
            <w:tcBorders>
              <w:left w:val="thinThickSmallGap" w:sz="24" w:space="0" w:color="auto"/>
            </w:tcBorders>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Fenugreek at 1.0 %</w:t>
            </w:r>
          </w:p>
        </w:tc>
        <w:tc>
          <w:tcPr>
            <w:tcW w:w="327" w:type="pct"/>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16.2</w:t>
            </w:r>
          </w:p>
        </w:tc>
        <w:tc>
          <w:tcPr>
            <w:tcW w:w="327" w:type="pct"/>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16.9</w:t>
            </w:r>
          </w:p>
        </w:tc>
        <w:tc>
          <w:tcPr>
            <w:tcW w:w="327" w:type="pct"/>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1.21</w:t>
            </w:r>
          </w:p>
        </w:tc>
        <w:tc>
          <w:tcPr>
            <w:tcW w:w="327" w:type="pct"/>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1.24</w:t>
            </w:r>
          </w:p>
        </w:tc>
        <w:tc>
          <w:tcPr>
            <w:tcW w:w="327" w:type="pct"/>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27.7</w:t>
            </w:r>
          </w:p>
        </w:tc>
        <w:tc>
          <w:tcPr>
            <w:tcW w:w="327" w:type="pct"/>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28.1</w:t>
            </w:r>
          </w:p>
        </w:tc>
        <w:tc>
          <w:tcPr>
            <w:tcW w:w="328" w:type="pct"/>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435.0</w:t>
            </w:r>
          </w:p>
        </w:tc>
        <w:tc>
          <w:tcPr>
            <w:tcW w:w="329" w:type="pct"/>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444.0</w:t>
            </w:r>
          </w:p>
        </w:tc>
        <w:tc>
          <w:tcPr>
            <w:tcW w:w="327" w:type="pct"/>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11.7</w:t>
            </w:r>
          </w:p>
        </w:tc>
        <w:tc>
          <w:tcPr>
            <w:tcW w:w="327" w:type="pct"/>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11.4</w:t>
            </w:r>
          </w:p>
        </w:tc>
        <w:tc>
          <w:tcPr>
            <w:tcW w:w="327" w:type="pct"/>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9.1</w:t>
            </w:r>
          </w:p>
        </w:tc>
        <w:tc>
          <w:tcPr>
            <w:tcW w:w="327" w:type="pct"/>
            <w:tcBorders>
              <w:right w:val="thickThinSmallGap" w:sz="24" w:space="0" w:color="auto"/>
            </w:tcBorders>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8.8</w:t>
            </w:r>
          </w:p>
        </w:tc>
      </w:tr>
      <w:tr w:rsidR="000346F2" w:rsidRPr="001D5444" w:rsidTr="003019FF">
        <w:trPr>
          <w:trHeight w:val="212"/>
          <w:jc w:val="center"/>
        </w:trPr>
        <w:tc>
          <w:tcPr>
            <w:tcW w:w="1075" w:type="pct"/>
            <w:tcBorders>
              <w:left w:val="thinThickSmallGap" w:sz="24" w:space="0" w:color="auto"/>
            </w:tcBorders>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Fenugreek at 2.0 %</w:t>
            </w:r>
          </w:p>
        </w:tc>
        <w:tc>
          <w:tcPr>
            <w:tcW w:w="327" w:type="pct"/>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17.0</w:t>
            </w:r>
          </w:p>
        </w:tc>
        <w:tc>
          <w:tcPr>
            <w:tcW w:w="327" w:type="pct"/>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17.7</w:t>
            </w:r>
          </w:p>
        </w:tc>
        <w:tc>
          <w:tcPr>
            <w:tcW w:w="327" w:type="pct"/>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1.30</w:t>
            </w:r>
          </w:p>
        </w:tc>
        <w:tc>
          <w:tcPr>
            <w:tcW w:w="327" w:type="pct"/>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1.33</w:t>
            </w:r>
          </w:p>
        </w:tc>
        <w:tc>
          <w:tcPr>
            <w:tcW w:w="327" w:type="pct"/>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28.9</w:t>
            </w:r>
          </w:p>
        </w:tc>
        <w:tc>
          <w:tcPr>
            <w:tcW w:w="327" w:type="pct"/>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29.3</w:t>
            </w:r>
          </w:p>
        </w:tc>
        <w:tc>
          <w:tcPr>
            <w:tcW w:w="328" w:type="pct"/>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456.0</w:t>
            </w:r>
          </w:p>
        </w:tc>
        <w:tc>
          <w:tcPr>
            <w:tcW w:w="329" w:type="pct"/>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466.0</w:t>
            </w:r>
          </w:p>
        </w:tc>
        <w:tc>
          <w:tcPr>
            <w:tcW w:w="327" w:type="pct"/>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12.0</w:t>
            </w:r>
          </w:p>
        </w:tc>
        <w:tc>
          <w:tcPr>
            <w:tcW w:w="327" w:type="pct"/>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11.7</w:t>
            </w:r>
          </w:p>
        </w:tc>
        <w:tc>
          <w:tcPr>
            <w:tcW w:w="327" w:type="pct"/>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9.1</w:t>
            </w:r>
          </w:p>
        </w:tc>
        <w:tc>
          <w:tcPr>
            <w:tcW w:w="327" w:type="pct"/>
            <w:tcBorders>
              <w:right w:val="thickThinSmallGap" w:sz="24" w:space="0" w:color="auto"/>
            </w:tcBorders>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8.9</w:t>
            </w:r>
          </w:p>
        </w:tc>
      </w:tr>
      <w:tr w:rsidR="000346F2" w:rsidRPr="001D5444" w:rsidTr="003019FF">
        <w:trPr>
          <w:trHeight w:val="231"/>
          <w:jc w:val="center"/>
        </w:trPr>
        <w:tc>
          <w:tcPr>
            <w:tcW w:w="1075" w:type="pct"/>
            <w:tcBorders>
              <w:left w:val="thinThickSmallGap" w:sz="24" w:space="0" w:color="auto"/>
            </w:tcBorders>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Fenugreek at 4.0 %</w:t>
            </w:r>
          </w:p>
        </w:tc>
        <w:tc>
          <w:tcPr>
            <w:tcW w:w="327" w:type="pct"/>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17.1</w:t>
            </w:r>
          </w:p>
        </w:tc>
        <w:tc>
          <w:tcPr>
            <w:tcW w:w="327" w:type="pct"/>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17.8</w:t>
            </w:r>
          </w:p>
        </w:tc>
        <w:tc>
          <w:tcPr>
            <w:tcW w:w="327" w:type="pct"/>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1.31</w:t>
            </w:r>
          </w:p>
        </w:tc>
        <w:tc>
          <w:tcPr>
            <w:tcW w:w="327" w:type="pct"/>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1.34</w:t>
            </w:r>
          </w:p>
        </w:tc>
        <w:tc>
          <w:tcPr>
            <w:tcW w:w="327" w:type="pct"/>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29.0</w:t>
            </w:r>
          </w:p>
        </w:tc>
        <w:tc>
          <w:tcPr>
            <w:tcW w:w="327" w:type="pct"/>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29.4</w:t>
            </w:r>
          </w:p>
        </w:tc>
        <w:tc>
          <w:tcPr>
            <w:tcW w:w="328" w:type="pct"/>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457.0</w:t>
            </w:r>
          </w:p>
        </w:tc>
        <w:tc>
          <w:tcPr>
            <w:tcW w:w="329" w:type="pct"/>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467.0</w:t>
            </w:r>
          </w:p>
        </w:tc>
        <w:tc>
          <w:tcPr>
            <w:tcW w:w="327" w:type="pct"/>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12.1</w:t>
            </w:r>
          </w:p>
        </w:tc>
        <w:tc>
          <w:tcPr>
            <w:tcW w:w="327" w:type="pct"/>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11.8</w:t>
            </w:r>
          </w:p>
        </w:tc>
        <w:tc>
          <w:tcPr>
            <w:tcW w:w="327" w:type="pct"/>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9.2</w:t>
            </w:r>
          </w:p>
        </w:tc>
        <w:tc>
          <w:tcPr>
            <w:tcW w:w="327" w:type="pct"/>
            <w:tcBorders>
              <w:right w:val="thickThinSmallGap" w:sz="24" w:space="0" w:color="auto"/>
            </w:tcBorders>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8.9</w:t>
            </w:r>
          </w:p>
        </w:tc>
      </w:tr>
      <w:tr w:rsidR="000346F2" w:rsidRPr="001D5444" w:rsidTr="003019FF">
        <w:trPr>
          <w:trHeight w:val="231"/>
          <w:jc w:val="center"/>
        </w:trPr>
        <w:tc>
          <w:tcPr>
            <w:tcW w:w="1075" w:type="pct"/>
            <w:tcBorders>
              <w:left w:val="thinThickSmallGap" w:sz="24" w:space="0" w:color="auto"/>
            </w:tcBorders>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Rocket at 0.5 %</w:t>
            </w:r>
          </w:p>
        </w:tc>
        <w:tc>
          <w:tcPr>
            <w:tcW w:w="327" w:type="pct"/>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13.7</w:t>
            </w:r>
          </w:p>
        </w:tc>
        <w:tc>
          <w:tcPr>
            <w:tcW w:w="327" w:type="pct"/>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14.4</w:t>
            </w:r>
          </w:p>
        </w:tc>
        <w:tc>
          <w:tcPr>
            <w:tcW w:w="327" w:type="pct"/>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0.95</w:t>
            </w:r>
          </w:p>
        </w:tc>
        <w:tc>
          <w:tcPr>
            <w:tcW w:w="327" w:type="pct"/>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0.98</w:t>
            </w:r>
          </w:p>
        </w:tc>
        <w:tc>
          <w:tcPr>
            <w:tcW w:w="327" w:type="pct"/>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22.7</w:t>
            </w:r>
          </w:p>
        </w:tc>
        <w:tc>
          <w:tcPr>
            <w:tcW w:w="327" w:type="pct"/>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23.1</w:t>
            </w:r>
          </w:p>
        </w:tc>
        <w:tc>
          <w:tcPr>
            <w:tcW w:w="328" w:type="pct"/>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357.0</w:t>
            </w:r>
          </w:p>
        </w:tc>
        <w:tc>
          <w:tcPr>
            <w:tcW w:w="329" w:type="pct"/>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367.0</w:t>
            </w:r>
          </w:p>
        </w:tc>
        <w:tc>
          <w:tcPr>
            <w:tcW w:w="327" w:type="pct"/>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10.4</w:t>
            </w:r>
          </w:p>
        </w:tc>
        <w:tc>
          <w:tcPr>
            <w:tcW w:w="327" w:type="pct"/>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10.3</w:t>
            </w:r>
          </w:p>
        </w:tc>
        <w:tc>
          <w:tcPr>
            <w:tcW w:w="327" w:type="pct"/>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7.9</w:t>
            </w:r>
          </w:p>
        </w:tc>
        <w:tc>
          <w:tcPr>
            <w:tcW w:w="327" w:type="pct"/>
            <w:tcBorders>
              <w:right w:val="thickThinSmallGap" w:sz="24" w:space="0" w:color="auto"/>
            </w:tcBorders>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7.6</w:t>
            </w:r>
          </w:p>
        </w:tc>
      </w:tr>
      <w:tr w:rsidR="000346F2" w:rsidRPr="001D5444" w:rsidTr="003019FF">
        <w:trPr>
          <w:trHeight w:val="231"/>
          <w:jc w:val="center"/>
        </w:trPr>
        <w:tc>
          <w:tcPr>
            <w:tcW w:w="1075" w:type="pct"/>
            <w:tcBorders>
              <w:left w:val="thinThickSmallGap" w:sz="24" w:space="0" w:color="auto"/>
            </w:tcBorders>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Rocket at 1.0</w:t>
            </w:r>
            <w:r w:rsidR="00B63890">
              <w:rPr>
                <w:rFonts w:eastAsiaTheme="minorEastAsia" w:cs="Times New Roman"/>
                <w:color w:val="000000"/>
                <w:sz w:val="18"/>
                <w:szCs w:val="18"/>
                <w:lang w:bidi="ar-EG"/>
              </w:rPr>
              <w:t xml:space="preserve"> </w:t>
            </w:r>
            <w:r w:rsidRPr="001D5444">
              <w:rPr>
                <w:rFonts w:eastAsiaTheme="minorEastAsia" w:cs="Times New Roman"/>
                <w:color w:val="000000"/>
                <w:sz w:val="18"/>
                <w:szCs w:val="18"/>
                <w:lang w:bidi="ar-EG"/>
              </w:rPr>
              <w:t>%</w:t>
            </w:r>
          </w:p>
        </w:tc>
        <w:tc>
          <w:tcPr>
            <w:tcW w:w="327" w:type="pct"/>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14.2</w:t>
            </w:r>
          </w:p>
        </w:tc>
        <w:tc>
          <w:tcPr>
            <w:tcW w:w="327" w:type="pct"/>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14.9</w:t>
            </w:r>
          </w:p>
        </w:tc>
        <w:tc>
          <w:tcPr>
            <w:tcW w:w="327" w:type="pct"/>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1.00</w:t>
            </w:r>
          </w:p>
        </w:tc>
        <w:tc>
          <w:tcPr>
            <w:tcW w:w="327" w:type="pct"/>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1.03</w:t>
            </w:r>
          </w:p>
        </w:tc>
        <w:tc>
          <w:tcPr>
            <w:tcW w:w="327" w:type="pct"/>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23.8</w:t>
            </w:r>
          </w:p>
        </w:tc>
        <w:tc>
          <w:tcPr>
            <w:tcW w:w="327" w:type="pct"/>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24.2</w:t>
            </w:r>
          </w:p>
        </w:tc>
        <w:tc>
          <w:tcPr>
            <w:tcW w:w="328" w:type="pct"/>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371.0</w:t>
            </w:r>
          </w:p>
        </w:tc>
        <w:tc>
          <w:tcPr>
            <w:tcW w:w="329" w:type="pct"/>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381.0</w:t>
            </w:r>
          </w:p>
        </w:tc>
        <w:tc>
          <w:tcPr>
            <w:tcW w:w="327" w:type="pct"/>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10.7</w:t>
            </w:r>
          </w:p>
        </w:tc>
        <w:tc>
          <w:tcPr>
            <w:tcW w:w="327" w:type="pct"/>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10.8</w:t>
            </w:r>
          </w:p>
        </w:tc>
        <w:tc>
          <w:tcPr>
            <w:tcW w:w="327" w:type="pct"/>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8.2</w:t>
            </w:r>
          </w:p>
        </w:tc>
        <w:tc>
          <w:tcPr>
            <w:tcW w:w="327" w:type="pct"/>
            <w:tcBorders>
              <w:right w:val="thickThinSmallGap" w:sz="24" w:space="0" w:color="auto"/>
            </w:tcBorders>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7.9</w:t>
            </w:r>
          </w:p>
        </w:tc>
      </w:tr>
      <w:tr w:rsidR="000346F2" w:rsidRPr="001D5444" w:rsidTr="003019FF">
        <w:trPr>
          <w:trHeight w:val="231"/>
          <w:jc w:val="center"/>
        </w:trPr>
        <w:tc>
          <w:tcPr>
            <w:tcW w:w="1075" w:type="pct"/>
            <w:tcBorders>
              <w:left w:val="thinThickSmallGap" w:sz="24" w:space="0" w:color="auto"/>
            </w:tcBorders>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Rocket at 2.0 %</w:t>
            </w:r>
          </w:p>
        </w:tc>
        <w:tc>
          <w:tcPr>
            <w:tcW w:w="327" w:type="pct"/>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15.0</w:t>
            </w:r>
          </w:p>
        </w:tc>
        <w:tc>
          <w:tcPr>
            <w:tcW w:w="327" w:type="pct"/>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15.7</w:t>
            </w:r>
          </w:p>
        </w:tc>
        <w:tc>
          <w:tcPr>
            <w:tcW w:w="327" w:type="pct"/>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1.06</w:t>
            </w:r>
          </w:p>
        </w:tc>
        <w:tc>
          <w:tcPr>
            <w:tcW w:w="327" w:type="pct"/>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1.10</w:t>
            </w:r>
          </w:p>
        </w:tc>
        <w:tc>
          <w:tcPr>
            <w:tcW w:w="327" w:type="pct"/>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25.0</w:t>
            </w:r>
          </w:p>
        </w:tc>
        <w:tc>
          <w:tcPr>
            <w:tcW w:w="327" w:type="pct"/>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25.2</w:t>
            </w:r>
          </w:p>
        </w:tc>
        <w:tc>
          <w:tcPr>
            <w:tcW w:w="328" w:type="pct"/>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391.0</w:t>
            </w:r>
          </w:p>
        </w:tc>
        <w:tc>
          <w:tcPr>
            <w:tcW w:w="329" w:type="pct"/>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399.0</w:t>
            </w:r>
          </w:p>
        </w:tc>
        <w:tc>
          <w:tcPr>
            <w:tcW w:w="327" w:type="pct"/>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11.0</w:t>
            </w:r>
          </w:p>
        </w:tc>
        <w:tc>
          <w:tcPr>
            <w:tcW w:w="327" w:type="pct"/>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11.0</w:t>
            </w:r>
          </w:p>
        </w:tc>
        <w:tc>
          <w:tcPr>
            <w:tcW w:w="327" w:type="pct"/>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8.5</w:t>
            </w:r>
          </w:p>
        </w:tc>
        <w:tc>
          <w:tcPr>
            <w:tcW w:w="327" w:type="pct"/>
            <w:tcBorders>
              <w:right w:val="thickThinSmallGap" w:sz="24" w:space="0" w:color="auto"/>
            </w:tcBorders>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8.3</w:t>
            </w:r>
          </w:p>
        </w:tc>
      </w:tr>
      <w:tr w:rsidR="000346F2" w:rsidRPr="001D5444" w:rsidTr="003019FF">
        <w:trPr>
          <w:trHeight w:val="231"/>
          <w:jc w:val="center"/>
        </w:trPr>
        <w:tc>
          <w:tcPr>
            <w:tcW w:w="1075" w:type="pct"/>
            <w:tcBorders>
              <w:left w:val="thinThickSmallGap" w:sz="24" w:space="0" w:color="auto"/>
            </w:tcBorders>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Rocket at 4.0 %</w:t>
            </w:r>
          </w:p>
        </w:tc>
        <w:tc>
          <w:tcPr>
            <w:tcW w:w="327" w:type="pct"/>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15.1</w:t>
            </w:r>
          </w:p>
        </w:tc>
        <w:tc>
          <w:tcPr>
            <w:tcW w:w="327" w:type="pct"/>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15.8</w:t>
            </w:r>
          </w:p>
        </w:tc>
        <w:tc>
          <w:tcPr>
            <w:tcW w:w="327" w:type="pct"/>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1.07</w:t>
            </w:r>
          </w:p>
        </w:tc>
        <w:tc>
          <w:tcPr>
            <w:tcW w:w="327" w:type="pct"/>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1.11</w:t>
            </w:r>
          </w:p>
        </w:tc>
        <w:tc>
          <w:tcPr>
            <w:tcW w:w="327" w:type="pct"/>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25.1</w:t>
            </w:r>
          </w:p>
        </w:tc>
        <w:tc>
          <w:tcPr>
            <w:tcW w:w="327" w:type="pct"/>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25.6</w:t>
            </w:r>
          </w:p>
        </w:tc>
        <w:tc>
          <w:tcPr>
            <w:tcW w:w="328" w:type="pct"/>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393.0</w:t>
            </w:r>
          </w:p>
        </w:tc>
        <w:tc>
          <w:tcPr>
            <w:tcW w:w="329" w:type="pct"/>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400.0</w:t>
            </w:r>
          </w:p>
        </w:tc>
        <w:tc>
          <w:tcPr>
            <w:tcW w:w="327" w:type="pct"/>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11.1</w:t>
            </w:r>
          </w:p>
        </w:tc>
        <w:tc>
          <w:tcPr>
            <w:tcW w:w="327" w:type="pct"/>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11.1</w:t>
            </w:r>
          </w:p>
        </w:tc>
        <w:tc>
          <w:tcPr>
            <w:tcW w:w="327" w:type="pct"/>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8.6</w:t>
            </w:r>
          </w:p>
        </w:tc>
        <w:tc>
          <w:tcPr>
            <w:tcW w:w="327" w:type="pct"/>
            <w:tcBorders>
              <w:right w:val="thickThinSmallGap" w:sz="24" w:space="0" w:color="auto"/>
            </w:tcBorders>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8.3</w:t>
            </w:r>
          </w:p>
        </w:tc>
      </w:tr>
      <w:tr w:rsidR="000346F2" w:rsidRPr="001D5444" w:rsidTr="003019FF">
        <w:trPr>
          <w:trHeight w:val="231"/>
          <w:jc w:val="center"/>
        </w:trPr>
        <w:tc>
          <w:tcPr>
            <w:tcW w:w="1075" w:type="pct"/>
            <w:tcBorders>
              <w:left w:val="thinThickSmallGap" w:sz="24" w:space="0" w:color="auto"/>
            </w:tcBorders>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Both at 0.5 %</w:t>
            </w:r>
          </w:p>
        </w:tc>
        <w:tc>
          <w:tcPr>
            <w:tcW w:w="327" w:type="pct"/>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18.0</w:t>
            </w:r>
          </w:p>
        </w:tc>
        <w:tc>
          <w:tcPr>
            <w:tcW w:w="327" w:type="pct"/>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18.7</w:t>
            </w:r>
          </w:p>
        </w:tc>
        <w:tc>
          <w:tcPr>
            <w:tcW w:w="327" w:type="pct"/>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1.28</w:t>
            </w:r>
          </w:p>
        </w:tc>
        <w:tc>
          <w:tcPr>
            <w:tcW w:w="327" w:type="pct"/>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1.32</w:t>
            </w:r>
          </w:p>
        </w:tc>
        <w:tc>
          <w:tcPr>
            <w:tcW w:w="327" w:type="pct"/>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30.9</w:t>
            </w:r>
          </w:p>
        </w:tc>
        <w:tc>
          <w:tcPr>
            <w:tcW w:w="327" w:type="pct"/>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31.5</w:t>
            </w:r>
          </w:p>
        </w:tc>
        <w:tc>
          <w:tcPr>
            <w:tcW w:w="328" w:type="pct"/>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477.0</w:t>
            </w:r>
          </w:p>
        </w:tc>
        <w:tc>
          <w:tcPr>
            <w:tcW w:w="329" w:type="pct"/>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489.0</w:t>
            </w:r>
          </w:p>
        </w:tc>
        <w:tc>
          <w:tcPr>
            <w:tcW w:w="327" w:type="pct"/>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12.5</w:t>
            </w:r>
          </w:p>
        </w:tc>
        <w:tc>
          <w:tcPr>
            <w:tcW w:w="327" w:type="pct"/>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12.6</w:t>
            </w:r>
          </w:p>
        </w:tc>
        <w:tc>
          <w:tcPr>
            <w:tcW w:w="327" w:type="pct"/>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9.2</w:t>
            </w:r>
          </w:p>
        </w:tc>
        <w:tc>
          <w:tcPr>
            <w:tcW w:w="327" w:type="pct"/>
            <w:tcBorders>
              <w:right w:val="thickThinSmallGap" w:sz="24" w:space="0" w:color="auto"/>
            </w:tcBorders>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8.9</w:t>
            </w:r>
          </w:p>
        </w:tc>
      </w:tr>
      <w:tr w:rsidR="000346F2" w:rsidRPr="001D5444" w:rsidTr="003019FF">
        <w:trPr>
          <w:trHeight w:val="212"/>
          <w:jc w:val="center"/>
        </w:trPr>
        <w:tc>
          <w:tcPr>
            <w:tcW w:w="1075" w:type="pct"/>
            <w:tcBorders>
              <w:left w:val="thinThickSmallGap" w:sz="24" w:space="0" w:color="auto"/>
            </w:tcBorders>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Both at 1.0</w:t>
            </w:r>
            <w:r w:rsidR="00B63890">
              <w:rPr>
                <w:rFonts w:eastAsiaTheme="minorEastAsia" w:cs="Times New Roman"/>
                <w:color w:val="000000"/>
                <w:sz w:val="18"/>
                <w:szCs w:val="18"/>
                <w:lang w:bidi="ar-EG"/>
              </w:rPr>
              <w:t xml:space="preserve"> </w:t>
            </w:r>
            <w:r w:rsidRPr="001D5444">
              <w:rPr>
                <w:rFonts w:eastAsiaTheme="minorEastAsia" w:cs="Times New Roman"/>
                <w:color w:val="000000"/>
                <w:sz w:val="18"/>
                <w:szCs w:val="18"/>
                <w:lang w:bidi="ar-EG"/>
              </w:rPr>
              <w:t>%</w:t>
            </w:r>
          </w:p>
        </w:tc>
        <w:tc>
          <w:tcPr>
            <w:tcW w:w="327" w:type="pct"/>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18.5</w:t>
            </w:r>
          </w:p>
        </w:tc>
        <w:tc>
          <w:tcPr>
            <w:tcW w:w="327" w:type="pct"/>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19.5</w:t>
            </w:r>
          </w:p>
        </w:tc>
        <w:tc>
          <w:tcPr>
            <w:tcW w:w="327" w:type="pct"/>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1.33</w:t>
            </w:r>
          </w:p>
        </w:tc>
        <w:tc>
          <w:tcPr>
            <w:tcW w:w="327" w:type="pct"/>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1.37</w:t>
            </w:r>
          </w:p>
        </w:tc>
        <w:tc>
          <w:tcPr>
            <w:tcW w:w="327" w:type="pct"/>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33.0</w:t>
            </w:r>
          </w:p>
        </w:tc>
        <w:tc>
          <w:tcPr>
            <w:tcW w:w="327" w:type="pct"/>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33.7</w:t>
            </w:r>
          </w:p>
        </w:tc>
        <w:tc>
          <w:tcPr>
            <w:tcW w:w="328" w:type="pct"/>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499.0</w:t>
            </w:r>
          </w:p>
        </w:tc>
        <w:tc>
          <w:tcPr>
            <w:tcW w:w="329" w:type="pct"/>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511.0</w:t>
            </w:r>
          </w:p>
        </w:tc>
        <w:tc>
          <w:tcPr>
            <w:tcW w:w="327" w:type="pct"/>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12.8</w:t>
            </w:r>
          </w:p>
        </w:tc>
        <w:tc>
          <w:tcPr>
            <w:tcW w:w="327" w:type="pct"/>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12.9</w:t>
            </w:r>
          </w:p>
        </w:tc>
        <w:tc>
          <w:tcPr>
            <w:tcW w:w="327" w:type="pct"/>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9.4</w:t>
            </w:r>
          </w:p>
        </w:tc>
        <w:tc>
          <w:tcPr>
            <w:tcW w:w="327" w:type="pct"/>
            <w:tcBorders>
              <w:right w:val="thickThinSmallGap" w:sz="24" w:space="0" w:color="auto"/>
            </w:tcBorders>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9.2</w:t>
            </w:r>
          </w:p>
        </w:tc>
      </w:tr>
      <w:tr w:rsidR="000346F2" w:rsidRPr="001D5444" w:rsidTr="003019FF">
        <w:trPr>
          <w:trHeight w:val="231"/>
          <w:jc w:val="center"/>
        </w:trPr>
        <w:tc>
          <w:tcPr>
            <w:tcW w:w="1075" w:type="pct"/>
            <w:tcBorders>
              <w:left w:val="thinThickSmallGap" w:sz="24" w:space="0" w:color="auto"/>
            </w:tcBorders>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Both at 2.0 %</w:t>
            </w:r>
          </w:p>
        </w:tc>
        <w:tc>
          <w:tcPr>
            <w:tcW w:w="327" w:type="pct"/>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19.0</w:t>
            </w:r>
          </w:p>
        </w:tc>
        <w:tc>
          <w:tcPr>
            <w:tcW w:w="327" w:type="pct"/>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19.7</w:t>
            </w:r>
          </w:p>
        </w:tc>
        <w:tc>
          <w:tcPr>
            <w:tcW w:w="327" w:type="pct"/>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1.40</w:t>
            </w:r>
          </w:p>
        </w:tc>
        <w:tc>
          <w:tcPr>
            <w:tcW w:w="327" w:type="pct"/>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1.41</w:t>
            </w:r>
          </w:p>
        </w:tc>
        <w:tc>
          <w:tcPr>
            <w:tcW w:w="327" w:type="pct"/>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34.5</w:t>
            </w:r>
          </w:p>
        </w:tc>
        <w:tc>
          <w:tcPr>
            <w:tcW w:w="327" w:type="pct"/>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35.5</w:t>
            </w:r>
          </w:p>
        </w:tc>
        <w:tc>
          <w:tcPr>
            <w:tcW w:w="328" w:type="pct"/>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520.0</w:t>
            </w:r>
          </w:p>
        </w:tc>
        <w:tc>
          <w:tcPr>
            <w:tcW w:w="329" w:type="pct"/>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551.0</w:t>
            </w:r>
          </w:p>
        </w:tc>
        <w:tc>
          <w:tcPr>
            <w:tcW w:w="327" w:type="pct"/>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13.1</w:t>
            </w:r>
          </w:p>
        </w:tc>
        <w:tc>
          <w:tcPr>
            <w:tcW w:w="327" w:type="pct"/>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13.1</w:t>
            </w:r>
          </w:p>
        </w:tc>
        <w:tc>
          <w:tcPr>
            <w:tcW w:w="327" w:type="pct"/>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9.5</w:t>
            </w:r>
          </w:p>
        </w:tc>
        <w:tc>
          <w:tcPr>
            <w:tcW w:w="327" w:type="pct"/>
            <w:tcBorders>
              <w:right w:val="thickThinSmallGap" w:sz="24" w:space="0" w:color="auto"/>
            </w:tcBorders>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9.3</w:t>
            </w:r>
          </w:p>
        </w:tc>
      </w:tr>
      <w:tr w:rsidR="000346F2" w:rsidRPr="001D5444" w:rsidTr="003019FF">
        <w:trPr>
          <w:trHeight w:val="231"/>
          <w:jc w:val="center"/>
        </w:trPr>
        <w:tc>
          <w:tcPr>
            <w:tcW w:w="1075" w:type="pct"/>
            <w:tcBorders>
              <w:left w:val="thinThickSmallGap" w:sz="24" w:space="0" w:color="auto"/>
            </w:tcBorders>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Both at 4.0 %</w:t>
            </w:r>
          </w:p>
        </w:tc>
        <w:tc>
          <w:tcPr>
            <w:tcW w:w="327" w:type="pct"/>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19.2</w:t>
            </w:r>
          </w:p>
        </w:tc>
        <w:tc>
          <w:tcPr>
            <w:tcW w:w="327" w:type="pct"/>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19.8</w:t>
            </w:r>
          </w:p>
        </w:tc>
        <w:tc>
          <w:tcPr>
            <w:tcW w:w="327" w:type="pct"/>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1.41</w:t>
            </w:r>
          </w:p>
        </w:tc>
        <w:tc>
          <w:tcPr>
            <w:tcW w:w="327" w:type="pct"/>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1.42</w:t>
            </w:r>
          </w:p>
        </w:tc>
        <w:tc>
          <w:tcPr>
            <w:tcW w:w="327" w:type="pct"/>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34.7</w:t>
            </w:r>
          </w:p>
        </w:tc>
        <w:tc>
          <w:tcPr>
            <w:tcW w:w="327" w:type="pct"/>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35.6</w:t>
            </w:r>
          </w:p>
        </w:tc>
        <w:tc>
          <w:tcPr>
            <w:tcW w:w="328" w:type="pct"/>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525.0</w:t>
            </w:r>
          </w:p>
        </w:tc>
        <w:tc>
          <w:tcPr>
            <w:tcW w:w="329" w:type="pct"/>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553.0</w:t>
            </w:r>
          </w:p>
        </w:tc>
        <w:tc>
          <w:tcPr>
            <w:tcW w:w="327" w:type="pct"/>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13.2</w:t>
            </w:r>
          </w:p>
        </w:tc>
        <w:tc>
          <w:tcPr>
            <w:tcW w:w="327" w:type="pct"/>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13.2</w:t>
            </w:r>
          </w:p>
        </w:tc>
        <w:tc>
          <w:tcPr>
            <w:tcW w:w="327" w:type="pct"/>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9.6</w:t>
            </w:r>
          </w:p>
        </w:tc>
        <w:tc>
          <w:tcPr>
            <w:tcW w:w="327" w:type="pct"/>
            <w:tcBorders>
              <w:right w:val="thickThinSmallGap" w:sz="24" w:space="0" w:color="auto"/>
            </w:tcBorders>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9.4</w:t>
            </w:r>
          </w:p>
        </w:tc>
      </w:tr>
      <w:tr w:rsidR="000346F2" w:rsidRPr="001D5444" w:rsidTr="003019FF">
        <w:trPr>
          <w:trHeight w:val="250"/>
          <w:jc w:val="center"/>
        </w:trPr>
        <w:tc>
          <w:tcPr>
            <w:tcW w:w="1075" w:type="pct"/>
            <w:tcBorders>
              <w:left w:val="thinThickSmallGap" w:sz="24" w:space="0" w:color="auto"/>
              <w:bottom w:val="thickThinSmallGap" w:sz="24" w:space="0" w:color="auto"/>
            </w:tcBorders>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New L.S.D. at 5%</w:t>
            </w:r>
          </w:p>
        </w:tc>
        <w:tc>
          <w:tcPr>
            <w:tcW w:w="327" w:type="pct"/>
            <w:tcBorders>
              <w:bottom w:val="thickThinSmallGap" w:sz="24" w:space="0" w:color="auto"/>
            </w:tcBorders>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0.3</w:t>
            </w:r>
          </w:p>
        </w:tc>
        <w:tc>
          <w:tcPr>
            <w:tcW w:w="327" w:type="pct"/>
            <w:tcBorders>
              <w:bottom w:val="thickThinSmallGap" w:sz="24" w:space="0" w:color="auto"/>
            </w:tcBorders>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0.3</w:t>
            </w:r>
          </w:p>
        </w:tc>
        <w:tc>
          <w:tcPr>
            <w:tcW w:w="327" w:type="pct"/>
            <w:tcBorders>
              <w:bottom w:val="thickThinSmallGap" w:sz="24" w:space="0" w:color="auto"/>
            </w:tcBorders>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0.05</w:t>
            </w:r>
          </w:p>
        </w:tc>
        <w:tc>
          <w:tcPr>
            <w:tcW w:w="327" w:type="pct"/>
            <w:tcBorders>
              <w:bottom w:val="thickThinSmallGap" w:sz="24" w:space="0" w:color="auto"/>
            </w:tcBorders>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0.04</w:t>
            </w:r>
          </w:p>
        </w:tc>
        <w:tc>
          <w:tcPr>
            <w:tcW w:w="327" w:type="pct"/>
            <w:tcBorders>
              <w:bottom w:val="thickThinSmallGap" w:sz="24" w:space="0" w:color="auto"/>
            </w:tcBorders>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1.0</w:t>
            </w:r>
          </w:p>
        </w:tc>
        <w:tc>
          <w:tcPr>
            <w:tcW w:w="327" w:type="pct"/>
            <w:tcBorders>
              <w:bottom w:val="thickThinSmallGap" w:sz="24" w:space="0" w:color="auto"/>
            </w:tcBorders>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1.1</w:t>
            </w:r>
          </w:p>
        </w:tc>
        <w:tc>
          <w:tcPr>
            <w:tcW w:w="328" w:type="pct"/>
            <w:tcBorders>
              <w:bottom w:val="thickThinSmallGap" w:sz="24" w:space="0" w:color="auto"/>
            </w:tcBorders>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11.5</w:t>
            </w:r>
          </w:p>
        </w:tc>
        <w:tc>
          <w:tcPr>
            <w:tcW w:w="329" w:type="pct"/>
            <w:tcBorders>
              <w:bottom w:val="thickThinSmallGap" w:sz="24" w:space="0" w:color="auto"/>
            </w:tcBorders>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11.3</w:t>
            </w:r>
          </w:p>
        </w:tc>
        <w:tc>
          <w:tcPr>
            <w:tcW w:w="327" w:type="pct"/>
            <w:tcBorders>
              <w:bottom w:val="thickThinSmallGap" w:sz="24" w:space="0" w:color="auto"/>
            </w:tcBorders>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0.3</w:t>
            </w:r>
          </w:p>
        </w:tc>
        <w:tc>
          <w:tcPr>
            <w:tcW w:w="327" w:type="pct"/>
            <w:tcBorders>
              <w:bottom w:val="thickThinSmallGap" w:sz="24" w:space="0" w:color="auto"/>
            </w:tcBorders>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0.3</w:t>
            </w:r>
          </w:p>
        </w:tc>
        <w:tc>
          <w:tcPr>
            <w:tcW w:w="327" w:type="pct"/>
            <w:tcBorders>
              <w:bottom w:val="thickThinSmallGap" w:sz="24" w:space="0" w:color="auto"/>
            </w:tcBorders>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0.3</w:t>
            </w:r>
          </w:p>
        </w:tc>
        <w:tc>
          <w:tcPr>
            <w:tcW w:w="327" w:type="pct"/>
            <w:tcBorders>
              <w:bottom w:val="thickThinSmallGap" w:sz="24" w:space="0" w:color="auto"/>
              <w:right w:val="thickThinSmallGap" w:sz="24" w:space="0" w:color="auto"/>
            </w:tcBorders>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0.3</w:t>
            </w:r>
          </w:p>
        </w:tc>
      </w:tr>
    </w:tbl>
    <w:p w:rsidR="000346F2" w:rsidRDefault="000346F2" w:rsidP="003019FF">
      <w:pPr>
        <w:bidi w:val="0"/>
        <w:snapToGrid w:val="0"/>
        <w:jc w:val="center"/>
        <w:rPr>
          <w:rFonts w:cs="Times New Roman"/>
          <w:b/>
          <w:bCs/>
          <w:sz w:val="18"/>
          <w:szCs w:val="18"/>
          <w:lang w:eastAsia="zh-CN" w:bidi="ar-EG"/>
        </w:rPr>
      </w:pPr>
    </w:p>
    <w:p w:rsidR="003019FF" w:rsidRDefault="003019FF" w:rsidP="003019FF">
      <w:pPr>
        <w:bidi w:val="0"/>
        <w:snapToGrid w:val="0"/>
        <w:jc w:val="center"/>
        <w:rPr>
          <w:rFonts w:cs="Times New Roman"/>
          <w:b/>
          <w:bCs/>
          <w:sz w:val="18"/>
          <w:szCs w:val="18"/>
          <w:lang w:eastAsia="zh-CN" w:bidi="ar-EG"/>
        </w:rPr>
      </w:pPr>
    </w:p>
    <w:p w:rsidR="003019FF" w:rsidRPr="003019FF" w:rsidRDefault="003019FF" w:rsidP="003019FF">
      <w:pPr>
        <w:bidi w:val="0"/>
        <w:snapToGrid w:val="0"/>
        <w:jc w:val="center"/>
        <w:rPr>
          <w:rFonts w:cs="Times New Roman"/>
          <w:b/>
          <w:bCs/>
          <w:sz w:val="18"/>
          <w:szCs w:val="18"/>
          <w:lang w:eastAsia="zh-CN" w:bidi="ar-EG"/>
        </w:rPr>
      </w:pPr>
    </w:p>
    <w:p w:rsidR="000346F2" w:rsidRPr="00B63890" w:rsidRDefault="000346F2" w:rsidP="003019FF">
      <w:pPr>
        <w:bidi w:val="0"/>
        <w:snapToGrid w:val="0"/>
        <w:jc w:val="both"/>
        <w:rPr>
          <w:rFonts w:cs="Times New Roman"/>
          <w:b/>
          <w:bCs/>
          <w:sz w:val="20"/>
          <w:szCs w:val="20"/>
          <w:lang w:bidi="ar-EG"/>
        </w:rPr>
      </w:pPr>
      <w:proofErr w:type="gramStart"/>
      <w:r w:rsidRPr="00B63890">
        <w:rPr>
          <w:rFonts w:cs="Times New Roman"/>
          <w:b/>
          <w:bCs/>
          <w:sz w:val="20"/>
          <w:szCs w:val="20"/>
          <w:lang w:bidi="ar-EG"/>
        </w:rPr>
        <w:t xml:space="preserve">Table (6): Effect of different concentrations of fenugreek and rocket seed sprouts on some physical and chemical characteristics of the fruits of </w:t>
      </w:r>
      <w:proofErr w:type="spellStart"/>
      <w:r w:rsidRPr="00B63890">
        <w:rPr>
          <w:rFonts w:cs="Times New Roman"/>
          <w:b/>
          <w:bCs/>
          <w:sz w:val="20"/>
          <w:szCs w:val="20"/>
          <w:lang w:bidi="ar-EG"/>
        </w:rPr>
        <w:t>Keitte</w:t>
      </w:r>
      <w:proofErr w:type="spellEnd"/>
      <w:r w:rsidRPr="00B63890">
        <w:rPr>
          <w:rFonts w:cs="Times New Roman"/>
          <w:b/>
          <w:bCs/>
          <w:sz w:val="20"/>
          <w:szCs w:val="20"/>
          <w:lang w:bidi="ar-EG"/>
        </w:rPr>
        <w:t xml:space="preserve"> mango trees during 2013 &amp; 2014 seasons.</w:t>
      </w:r>
      <w:proofErr w:type="gramEnd"/>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59"/>
        <w:gridCol w:w="634"/>
        <w:gridCol w:w="634"/>
        <w:gridCol w:w="625"/>
        <w:gridCol w:w="627"/>
        <w:gridCol w:w="625"/>
        <w:gridCol w:w="625"/>
        <w:gridCol w:w="625"/>
        <w:gridCol w:w="627"/>
        <w:gridCol w:w="625"/>
        <w:gridCol w:w="625"/>
        <w:gridCol w:w="625"/>
        <w:gridCol w:w="622"/>
      </w:tblGrid>
      <w:tr w:rsidR="000346F2" w:rsidRPr="001D5444" w:rsidTr="003019FF">
        <w:trPr>
          <w:trHeight w:val="463"/>
          <w:jc w:val="center"/>
        </w:trPr>
        <w:tc>
          <w:tcPr>
            <w:tcW w:w="1076" w:type="pct"/>
            <w:vMerge w:val="restart"/>
            <w:tcBorders>
              <w:top w:val="thinThickSmallGap" w:sz="24" w:space="0" w:color="auto"/>
              <w:left w:val="thinThickSmallGap" w:sz="24" w:space="0" w:color="auto"/>
            </w:tcBorders>
          </w:tcPr>
          <w:p w:rsidR="000346F2" w:rsidRPr="001D5444" w:rsidRDefault="000346F2" w:rsidP="003019FF">
            <w:pPr>
              <w:bidi w:val="0"/>
              <w:snapToGrid w:val="0"/>
              <w:jc w:val="both"/>
              <w:rPr>
                <w:rFonts w:eastAsiaTheme="minorEastAsia" w:cs="Times New Roman"/>
                <w:b/>
                <w:bCs/>
                <w:color w:val="000000"/>
                <w:sz w:val="18"/>
                <w:szCs w:val="18"/>
                <w:lang w:bidi="ar-EG"/>
              </w:rPr>
            </w:pPr>
            <w:r w:rsidRPr="001D5444">
              <w:rPr>
                <w:rFonts w:eastAsiaTheme="minorEastAsia" w:cs="Times New Roman"/>
                <w:b/>
                <w:bCs/>
                <w:color w:val="000000"/>
                <w:sz w:val="18"/>
                <w:szCs w:val="18"/>
                <w:lang w:bidi="ar-EG"/>
              </w:rPr>
              <w:t>Fenugreek and rocket seed sprout extract treatments</w:t>
            </w:r>
          </w:p>
        </w:tc>
        <w:tc>
          <w:tcPr>
            <w:tcW w:w="653" w:type="pct"/>
            <w:gridSpan w:val="2"/>
            <w:tcBorders>
              <w:top w:val="thinThickSmallGap" w:sz="24" w:space="0" w:color="auto"/>
            </w:tcBorders>
          </w:tcPr>
          <w:p w:rsidR="000346F2" w:rsidRPr="001D5444" w:rsidRDefault="000346F2" w:rsidP="00B63890">
            <w:pPr>
              <w:bidi w:val="0"/>
              <w:snapToGrid w:val="0"/>
              <w:jc w:val="both"/>
              <w:rPr>
                <w:rFonts w:eastAsiaTheme="minorEastAsia" w:cs="Times New Roman"/>
                <w:b/>
                <w:bCs/>
                <w:color w:val="000000"/>
                <w:sz w:val="18"/>
                <w:szCs w:val="18"/>
                <w:lang w:bidi="ar-EG"/>
              </w:rPr>
            </w:pPr>
            <w:r w:rsidRPr="001D5444">
              <w:rPr>
                <w:rFonts w:eastAsiaTheme="minorEastAsia" w:cs="Times New Roman"/>
                <w:b/>
                <w:bCs/>
                <w:color w:val="000000"/>
                <w:sz w:val="18"/>
                <w:szCs w:val="18"/>
                <w:lang w:bidi="ar-EG"/>
              </w:rPr>
              <w:t>Fruit firmness (pound/inch</w:t>
            </w:r>
            <w:r w:rsidRPr="001D5444">
              <w:rPr>
                <w:rFonts w:eastAsiaTheme="minorEastAsia" w:cs="Times New Roman"/>
                <w:b/>
                <w:bCs/>
                <w:color w:val="000000"/>
                <w:sz w:val="18"/>
                <w:szCs w:val="18"/>
                <w:vertAlign w:val="superscript"/>
                <w:lang w:bidi="ar-EG"/>
              </w:rPr>
              <w:t>2</w:t>
            </w:r>
            <w:r w:rsidRPr="001D5444">
              <w:rPr>
                <w:rFonts w:eastAsiaTheme="minorEastAsia" w:cs="Times New Roman"/>
                <w:b/>
                <w:bCs/>
                <w:color w:val="000000"/>
                <w:sz w:val="18"/>
                <w:szCs w:val="18"/>
                <w:lang w:bidi="ar-EG"/>
              </w:rPr>
              <w:t>)</w:t>
            </w:r>
          </w:p>
        </w:tc>
        <w:tc>
          <w:tcPr>
            <w:tcW w:w="654" w:type="pct"/>
            <w:gridSpan w:val="2"/>
            <w:tcBorders>
              <w:top w:val="thinThickSmallGap" w:sz="24" w:space="0" w:color="auto"/>
            </w:tcBorders>
          </w:tcPr>
          <w:p w:rsidR="000346F2" w:rsidRPr="001D5444" w:rsidRDefault="000346F2" w:rsidP="003019FF">
            <w:pPr>
              <w:bidi w:val="0"/>
              <w:snapToGrid w:val="0"/>
              <w:jc w:val="both"/>
              <w:rPr>
                <w:rFonts w:eastAsiaTheme="minorEastAsia" w:cs="Times New Roman"/>
                <w:b/>
                <w:bCs/>
                <w:color w:val="000000"/>
                <w:sz w:val="18"/>
                <w:szCs w:val="18"/>
                <w:lang w:bidi="ar-EG"/>
              </w:rPr>
            </w:pPr>
            <w:r w:rsidRPr="001D5444">
              <w:rPr>
                <w:rFonts w:eastAsiaTheme="minorEastAsia" w:cs="Times New Roman"/>
                <w:b/>
                <w:bCs/>
                <w:color w:val="000000"/>
                <w:sz w:val="18"/>
                <w:szCs w:val="18"/>
                <w:lang w:bidi="ar-EG"/>
              </w:rPr>
              <w:t>Seeds %</w:t>
            </w:r>
          </w:p>
        </w:tc>
        <w:tc>
          <w:tcPr>
            <w:tcW w:w="654" w:type="pct"/>
            <w:gridSpan w:val="2"/>
            <w:tcBorders>
              <w:top w:val="thinThickSmallGap" w:sz="24" w:space="0" w:color="auto"/>
            </w:tcBorders>
          </w:tcPr>
          <w:p w:rsidR="000346F2" w:rsidRPr="001D5444" w:rsidRDefault="000346F2" w:rsidP="003019FF">
            <w:pPr>
              <w:bidi w:val="0"/>
              <w:snapToGrid w:val="0"/>
              <w:jc w:val="both"/>
              <w:rPr>
                <w:rFonts w:eastAsiaTheme="minorEastAsia" w:cs="Times New Roman"/>
                <w:b/>
                <w:bCs/>
                <w:color w:val="000000"/>
                <w:sz w:val="18"/>
                <w:szCs w:val="18"/>
                <w:lang w:bidi="ar-EG"/>
              </w:rPr>
            </w:pPr>
            <w:r w:rsidRPr="001D5444">
              <w:rPr>
                <w:rFonts w:eastAsiaTheme="minorEastAsia" w:cs="Times New Roman"/>
                <w:b/>
                <w:bCs/>
                <w:color w:val="000000"/>
                <w:sz w:val="18"/>
                <w:szCs w:val="18"/>
                <w:lang w:bidi="ar-EG"/>
              </w:rPr>
              <w:t>Fruit peel %</w:t>
            </w:r>
          </w:p>
        </w:tc>
        <w:tc>
          <w:tcPr>
            <w:tcW w:w="655" w:type="pct"/>
            <w:gridSpan w:val="2"/>
            <w:tcBorders>
              <w:top w:val="thinThickSmallGap" w:sz="24" w:space="0" w:color="auto"/>
            </w:tcBorders>
          </w:tcPr>
          <w:p w:rsidR="000346F2" w:rsidRPr="001D5444" w:rsidRDefault="000346F2" w:rsidP="003019FF">
            <w:pPr>
              <w:bidi w:val="0"/>
              <w:snapToGrid w:val="0"/>
              <w:jc w:val="both"/>
              <w:rPr>
                <w:rFonts w:eastAsiaTheme="minorEastAsia" w:cs="Times New Roman"/>
                <w:b/>
                <w:bCs/>
                <w:color w:val="000000"/>
                <w:sz w:val="18"/>
                <w:szCs w:val="18"/>
                <w:lang w:bidi="ar-EG"/>
              </w:rPr>
            </w:pPr>
            <w:r w:rsidRPr="001D5444">
              <w:rPr>
                <w:rFonts w:eastAsiaTheme="minorEastAsia" w:cs="Times New Roman"/>
                <w:b/>
                <w:bCs/>
                <w:color w:val="000000"/>
                <w:sz w:val="18"/>
                <w:szCs w:val="18"/>
                <w:lang w:bidi="ar-EG"/>
              </w:rPr>
              <w:t>Pulp %</w:t>
            </w:r>
          </w:p>
        </w:tc>
        <w:tc>
          <w:tcPr>
            <w:tcW w:w="654" w:type="pct"/>
            <w:gridSpan w:val="2"/>
            <w:tcBorders>
              <w:top w:val="thinThickSmallGap" w:sz="24" w:space="0" w:color="auto"/>
            </w:tcBorders>
          </w:tcPr>
          <w:p w:rsidR="000346F2" w:rsidRPr="001D5444" w:rsidRDefault="000346F2" w:rsidP="00B63890">
            <w:pPr>
              <w:bidi w:val="0"/>
              <w:snapToGrid w:val="0"/>
              <w:jc w:val="both"/>
              <w:rPr>
                <w:rFonts w:eastAsiaTheme="minorEastAsia" w:cs="Times New Roman"/>
                <w:b/>
                <w:bCs/>
                <w:color w:val="000000"/>
                <w:sz w:val="18"/>
                <w:szCs w:val="18"/>
                <w:lang w:bidi="ar-EG"/>
              </w:rPr>
            </w:pPr>
            <w:r w:rsidRPr="001D5444">
              <w:rPr>
                <w:rFonts w:eastAsiaTheme="minorEastAsia" w:cs="Times New Roman"/>
                <w:b/>
                <w:bCs/>
                <w:color w:val="000000"/>
                <w:sz w:val="18"/>
                <w:szCs w:val="18"/>
                <w:lang w:bidi="ar-EG"/>
              </w:rPr>
              <w:t>Edible/non-edible portion</w:t>
            </w:r>
          </w:p>
        </w:tc>
        <w:tc>
          <w:tcPr>
            <w:tcW w:w="655" w:type="pct"/>
            <w:gridSpan w:val="2"/>
            <w:tcBorders>
              <w:top w:val="thinThickSmallGap" w:sz="24" w:space="0" w:color="auto"/>
              <w:right w:val="thickThinSmallGap" w:sz="24" w:space="0" w:color="auto"/>
            </w:tcBorders>
          </w:tcPr>
          <w:p w:rsidR="000346F2" w:rsidRPr="001D5444" w:rsidRDefault="000346F2" w:rsidP="003019FF">
            <w:pPr>
              <w:bidi w:val="0"/>
              <w:snapToGrid w:val="0"/>
              <w:jc w:val="both"/>
              <w:rPr>
                <w:rFonts w:eastAsiaTheme="minorEastAsia" w:cs="Times New Roman"/>
                <w:b/>
                <w:bCs/>
                <w:color w:val="000000"/>
                <w:sz w:val="18"/>
                <w:szCs w:val="18"/>
                <w:lang w:bidi="ar-EG"/>
              </w:rPr>
            </w:pPr>
            <w:r w:rsidRPr="001D5444">
              <w:rPr>
                <w:rFonts w:eastAsiaTheme="minorEastAsia" w:cs="Times New Roman"/>
                <w:b/>
                <w:bCs/>
                <w:color w:val="000000"/>
                <w:sz w:val="18"/>
                <w:szCs w:val="18"/>
                <w:lang w:bidi="ar-EG"/>
              </w:rPr>
              <w:t>T.S.S.%</w:t>
            </w:r>
          </w:p>
        </w:tc>
      </w:tr>
      <w:tr w:rsidR="000346F2" w:rsidRPr="001D5444" w:rsidTr="003019FF">
        <w:trPr>
          <w:trHeight w:val="148"/>
          <w:jc w:val="center"/>
        </w:trPr>
        <w:tc>
          <w:tcPr>
            <w:tcW w:w="1076" w:type="pct"/>
            <w:vMerge/>
            <w:tcBorders>
              <w:left w:val="thinThickSmallGap" w:sz="24" w:space="0" w:color="auto"/>
              <w:bottom w:val="thinThickSmallGap" w:sz="24" w:space="0" w:color="auto"/>
            </w:tcBorders>
          </w:tcPr>
          <w:p w:rsidR="000346F2" w:rsidRPr="001D5444" w:rsidRDefault="000346F2" w:rsidP="003019FF">
            <w:pPr>
              <w:bidi w:val="0"/>
              <w:snapToGrid w:val="0"/>
              <w:jc w:val="both"/>
              <w:rPr>
                <w:rFonts w:eastAsiaTheme="minorEastAsia" w:cs="Times New Roman"/>
                <w:color w:val="000000"/>
                <w:sz w:val="18"/>
                <w:szCs w:val="18"/>
                <w:lang w:bidi="ar-EG"/>
              </w:rPr>
            </w:pPr>
          </w:p>
        </w:tc>
        <w:tc>
          <w:tcPr>
            <w:tcW w:w="327" w:type="pct"/>
            <w:tcBorders>
              <w:bottom w:val="thinThickSmallGap" w:sz="24" w:space="0" w:color="auto"/>
            </w:tcBorders>
          </w:tcPr>
          <w:p w:rsidR="000346F2" w:rsidRPr="001D5444" w:rsidRDefault="000346F2" w:rsidP="003019FF">
            <w:pPr>
              <w:bidi w:val="0"/>
              <w:snapToGrid w:val="0"/>
              <w:jc w:val="both"/>
              <w:rPr>
                <w:rFonts w:eastAsiaTheme="minorEastAsia" w:cs="Times New Roman"/>
                <w:b/>
                <w:bCs/>
                <w:color w:val="000000"/>
                <w:sz w:val="18"/>
                <w:szCs w:val="18"/>
                <w:lang w:bidi="ar-EG"/>
              </w:rPr>
            </w:pPr>
            <w:r w:rsidRPr="001D5444">
              <w:rPr>
                <w:rFonts w:eastAsiaTheme="minorEastAsia" w:cs="Times New Roman"/>
                <w:b/>
                <w:bCs/>
                <w:color w:val="000000"/>
                <w:sz w:val="18"/>
                <w:szCs w:val="18"/>
                <w:lang w:bidi="ar-EG"/>
              </w:rPr>
              <w:t>2013</w:t>
            </w:r>
          </w:p>
        </w:tc>
        <w:tc>
          <w:tcPr>
            <w:tcW w:w="327" w:type="pct"/>
            <w:tcBorders>
              <w:bottom w:val="thinThickSmallGap" w:sz="24" w:space="0" w:color="auto"/>
            </w:tcBorders>
          </w:tcPr>
          <w:p w:rsidR="000346F2" w:rsidRPr="001D5444" w:rsidRDefault="000346F2" w:rsidP="003019FF">
            <w:pPr>
              <w:bidi w:val="0"/>
              <w:snapToGrid w:val="0"/>
              <w:jc w:val="both"/>
              <w:rPr>
                <w:rFonts w:eastAsiaTheme="minorEastAsia" w:cs="Times New Roman"/>
                <w:b/>
                <w:bCs/>
                <w:color w:val="000000"/>
                <w:sz w:val="18"/>
                <w:szCs w:val="18"/>
                <w:lang w:bidi="ar-EG"/>
              </w:rPr>
            </w:pPr>
            <w:r w:rsidRPr="001D5444">
              <w:rPr>
                <w:rFonts w:eastAsiaTheme="minorEastAsia" w:cs="Times New Roman"/>
                <w:b/>
                <w:bCs/>
                <w:color w:val="000000"/>
                <w:sz w:val="18"/>
                <w:szCs w:val="18"/>
                <w:lang w:bidi="ar-EG"/>
              </w:rPr>
              <w:t>2014</w:t>
            </w:r>
          </w:p>
        </w:tc>
        <w:tc>
          <w:tcPr>
            <w:tcW w:w="327" w:type="pct"/>
            <w:tcBorders>
              <w:bottom w:val="thinThickSmallGap" w:sz="24" w:space="0" w:color="auto"/>
            </w:tcBorders>
          </w:tcPr>
          <w:p w:rsidR="000346F2" w:rsidRPr="001D5444" w:rsidRDefault="000346F2" w:rsidP="003019FF">
            <w:pPr>
              <w:bidi w:val="0"/>
              <w:snapToGrid w:val="0"/>
              <w:jc w:val="both"/>
              <w:rPr>
                <w:rFonts w:eastAsiaTheme="minorEastAsia" w:cs="Times New Roman"/>
                <w:b/>
                <w:bCs/>
                <w:color w:val="000000"/>
                <w:sz w:val="18"/>
                <w:szCs w:val="18"/>
                <w:lang w:bidi="ar-EG"/>
              </w:rPr>
            </w:pPr>
            <w:r w:rsidRPr="001D5444">
              <w:rPr>
                <w:rFonts w:eastAsiaTheme="minorEastAsia" w:cs="Times New Roman"/>
                <w:b/>
                <w:bCs/>
                <w:color w:val="000000"/>
                <w:sz w:val="18"/>
                <w:szCs w:val="18"/>
                <w:lang w:bidi="ar-EG"/>
              </w:rPr>
              <w:t>2013</w:t>
            </w:r>
          </w:p>
        </w:tc>
        <w:tc>
          <w:tcPr>
            <w:tcW w:w="328" w:type="pct"/>
            <w:tcBorders>
              <w:bottom w:val="thinThickSmallGap" w:sz="24" w:space="0" w:color="auto"/>
            </w:tcBorders>
          </w:tcPr>
          <w:p w:rsidR="000346F2" w:rsidRPr="001D5444" w:rsidRDefault="000346F2" w:rsidP="003019FF">
            <w:pPr>
              <w:bidi w:val="0"/>
              <w:snapToGrid w:val="0"/>
              <w:jc w:val="both"/>
              <w:rPr>
                <w:rFonts w:eastAsiaTheme="minorEastAsia" w:cs="Times New Roman"/>
                <w:b/>
                <w:bCs/>
                <w:color w:val="000000"/>
                <w:sz w:val="18"/>
                <w:szCs w:val="18"/>
                <w:lang w:bidi="ar-EG"/>
              </w:rPr>
            </w:pPr>
            <w:r w:rsidRPr="001D5444">
              <w:rPr>
                <w:rFonts w:eastAsiaTheme="minorEastAsia" w:cs="Times New Roman"/>
                <w:b/>
                <w:bCs/>
                <w:color w:val="000000"/>
                <w:sz w:val="18"/>
                <w:szCs w:val="18"/>
                <w:lang w:bidi="ar-EG"/>
              </w:rPr>
              <w:t>2014</w:t>
            </w:r>
          </w:p>
        </w:tc>
        <w:tc>
          <w:tcPr>
            <w:tcW w:w="327" w:type="pct"/>
            <w:tcBorders>
              <w:bottom w:val="thinThickSmallGap" w:sz="24" w:space="0" w:color="auto"/>
            </w:tcBorders>
          </w:tcPr>
          <w:p w:rsidR="000346F2" w:rsidRPr="001D5444" w:rsidRDefault="000346F2" w:rsidP="003019FF">
            <w:pPr>
              <w:bidi w:val="0"/>
              <w:snapToGrid w:val="0"/>
              <w:jc w:val="both"/>
              <w:rPr>
                <w:rFonts w:eastAsiaTheme="minorEastAsia" w:cs="Times New Roman"/>
                <w:b/>
                <w:bCs/>
                <w:color w:val="000000"/>
                <w:sz w:val="18"/>
                <w:szCs w:val="18"/>
                <w:lang w:bidi="ar-EG"/>
              </w:rPr>
            </w:pPr>
            <w:r w:rsidRPr="001D5444">
              <w:rPr>
                <w:rFonts w:eastAsiaTheme="minorEastAsia" w:cs="Times New Roman"/>
                <w:b/>
                <w:bCs/>
                <w:color w:val="000000"/>
                <w:sz w:val="18"/>
                <w:szCs w:val="18"/>
                <w:lang w:bidi="ar-EG"/>
              </w:rPr>
              <w:t>2013</w:t>
            </w:r>
          </w:p>
        </w:tc>
        <w:tc>
          <w:tcPr>
            <w:tcW w:w="327" w:type="pct"/>
            <w:tcBorders>
              <w:bottom w:val="thinThickSmallGap" w:sz="24" w:space="0" w:color="auto"/>
            </w:tcBorders>
          </w:tcPr>
          <w:p w:rsidR="000346F2" w:rsidRPr="001D5444" w:rsidRDefault="000346F2" w:rsidP="003019FF">
            <w:pPr>
              <w:bidi w:val="0"/>
              <w:snapToGrid w:val="0"/>
              <w:jc w:val="both"/>
              <w:rPr>
                <w:rFonts w:eastAsiaTheme="minorEastAsia" w:cs="Times New Roman"/>
                <w:b/>
                <w:bCs/>
                <w:color w:val="000000"/>
                <w:sz w:val="18"/>
                <w:szCs w:val="18"/>
                <w:lang w:bidi="ar-EG"/>
              </w:rPr>
            </w:pPr>
            <w:r w:rsidRPr="001D5444">
              <w:rPr>
                <w:rFonts w:eastAsiaTheme="minorEastAsia" w:cs="Times New Roman"/>
                <w:b/>
                <w:bCs/>
                <w:color w:val="000000"/>
                <w:sz w:val="18"/>
                <w:szCs w:val="18"/>
                <w:lang w:bidi="ar-EG"/>
              </w:rPr>
              <w:t>2014</w:t>
            </w:r>
          </w:p>
        </w:tc>
        <w:tc>
          <w:tcPr>
            <w:tcW w:w="327" w:type="pct"/>
            <w:tcBorders>
              <w:bottom w:val="thinThickSmallGap" w:sz="24" w:space="0" w:color="auto"/>
            </w:tcBorders>
          </w:tcPr>
          <w:p w:rsidR="000346F2" w:rsidRPr="001D5444" w:rsidRDefault="000346F2" w:rsidP="003019FF">
            <w:pPr>
              <w:bidi w:val="0"/>
              <w:snapToGrid w:val="0"/>
              <w:jc w:val="both"/>
              <w:rPr>
                <w:rFonts w:eastAsiaTheme="minorEastAsia" w:cs="Times New Roman"/>
                <w:b/>
                <w:bCs/>
                <w:color w:val="000000"/>
                <w:sz w:val="18"/>
                <w:szCs w:val="18"/>
                <w:lang w:bidi="ar-EG"/>
              </w:rPr>
            </w:pPr>
            <w:r w:rsidRPr="001D5444">
              <w:rPr>
                <w:rFonts w:eastAsiaTheme="minorEastAsia" w:cs="Times New Roman"/>
                <w:b/>
                <w:bCs/>
                <w:color w:val="000000"/>
                <w:sz w:val="18"/>
                <w:szCs w:val="18"/>
                <w:lang w:bidi="ar-EG"/>
              </w:rPr>
              <w:t>2013</w:t>
            </w:r>
          </w:p>
        </w:tc>
        <w:tc>
          <w:tcPr>
            <w:tcW w:w="328" w:type="pct"/>
            <w:tcBorders>
              <w:bottom w:val="thinThickSmallGap" w:sz="24" w:space="0" w:color="auto"/>
            </w:tcBorders>
          </w:tcPr>
          <w:p w:rsidR="000346F2" w:rsidRPr="001D5444" w:rsidRDefault="000346F2" w:rsidP="003019FF">
            <w:pPr>
              <w:bidi w:val="0"/>
              <w:snapToGrid w:val="0"/>
              <w:jc w:val="both"/>
              <w:rPr>
                <w:rFonts w:eastAsiaTheme="minorEastAsia" w:cs="Times New Roman"/>
                <w:b/>
                <w:bCs/>
                <w:color w:val="000000"/>
                <w:sz w:val="18"/>
                <w:szCs w:val="18"/>
                <w:lang w:bidi="ar-EG"/>
              </w:rPr>
            </w:pPr>
            <w:r w:rsidRPr="001D5444">
              <w:rPr>
                <w:rFonts w:eastAsiaTheme="minorEastAsia" w:cs="Times New Roman"/>
                <w:b/>
                <w:bCs/>
                <w:color w:val="000000"/>
                <w:sz w:val="18"/>
                <w:szCs w:val="18"/>
                <w:lang w:bidi="ar-EG"/>
              </w:rPr>
              <w:t>2014</w:t>
            </w:r>
          </w:p>
        </w:tc>
        <w:tc>
          <w:tcPr>
            <w:tcW w:w="327" w:type="pct"/>
            <w:tcBorders>
              <w:bottom w:val="thinThickSmallGap" w:sz="24" w:space="0" w:color="auto"/>
            </w:tcBorders>
          </w:tcPr>
          <w:p w:rsidR="000346F2" w:rsidRPr="001D5444" w:rsidRDefault="000346F2" w:rsidP="003019FF">
            <w:pPr>
              <w:bidi w:val="0"/>
              <w:snapToGrid w:val="0"/>
              <w:jc w:val="both"/>
              <w:rPr>
                <w:rFonts w:eastAsiaTheme="minorEastAsia" w:cs="Times New Roman"/>
                <w:b/>
                <w:bCs/>
                <w:color w:val="000000"/>
                <w:sz w:val="18"/>
                <w:szCs w:val="18"/>
                <w:lang w:bidi="ar-EG"/>
              </w:rPr>
            </w:pPr>
            <w:r w:rsidRPr="001D5444">
              <w:rPr>
                <w:rFonts w:eastAsiaTheme="minorEastAsia" w:cs="Times New Roman"/>
                <w:b/>
                <w:bCs/>
                <w:color w:val="000000"/>
                <w:sz w:val="18"/>
                <w:szCs w:val="18"/>
                <w:lang w:bidi="ar-EG"/>
              </w:rPr>
              <w:t>2013</w:t>
            </w:r>
          </w:p>
        </w:tc>
        <w:tc>
          <w:tcPr>
            <w:tcW w:w="327" w:type="pct"/>
            <w:tcBorders>
              <w:bottom w:val="thinThickSmallGap" w:sz="24" w:space="0" w:color="auto"/>
            </w:tcBorders>
          </w:tcPr>
          <w:p w:rsidR="000346F2" w:rsidRPr="001D5444" w:rsidRDefault="000346F2" w:rsidP="003019FF">
            <w:pPr>
              <w:bidi w:val="0"/>
              <w:snapToGrid w:val="0"/>
              <w:jc w:val="both"/>
              <w:rPr>
                <w:rFonts w:eastAsiaTheme="minorEastAsia" w:cs="Times New Roman"/>
                <w:b/>
                <w:bCs/>
                <w:color w:val="000000"/>
                <w:sz w:val="18"/>
                <w:szCs w:val="18"/>
                <w:lang w:bidi="ar-EG"/>
              </w:rPr>
            </w:pPr>
            <w:r w:rsidRPr="001D5444">
              <w:rPr>
                <w:rFonts w:eastAsiaTheme="minorEastAsia" w:cs="Times New Roman"/>
                <w:b/>
                <w:bCs/>
                <w:color w:val="000000"/>
                <w:sz w:val="18"/>
                <w:szCs w:val="18"/>
                <w:lang w:bidi="ar-EG"/>
              </w:rPr>
              <w:t>2014</w:t>
            </w:r>
          </w:p>
        </w:tc>
        <w:tc>
          <w:tcPr>
            <w:tcW w:w="327" w:type="pct"/>
            <w:tcBorders>
              <w:bottom w:val="thinThickSmallGap" w:sz="24" w:space="0" w:color="auto"/>
            </w:tcBorders>
          </w:tcPr>
          <w:p w:rsidR="000346F2" w:rsidRPr="001D5444" w:rsidRDefault="000346F2" w:rsidP="003019FF">
            <w:pPr>
              <w:bidi w:val="0"/>
              <w:snapToGrid w:val="0"/>
              <w:jc w:val="both"/>
              <w:rPr>
                <w:rFonts w:eastAsiaTheme="minorEastAsia" w:cs="Times New Roman"/>
                <w:b/>
                <w:bCs/>
                <w:color w:val="000000"/>
                <w:sz w:val="18"/>
                <w:szCs w:val="18"/>
                <w:lang w:bidi="ar-EG"/>
              </w:rPr>
            </w:pPr>
            <w:r w:rsidRPr="001D5444">
              <w:rPr>
                <w:rFonts w:eastAsiaTheme="minorEastAsia" w:cs="Times New Roman"/>
                <w:b/>
                <w:bCs/>
                <w:color w:val="000000"/>
                <w:sz w:val="18"/>
                <w:szCs w:val="18"/>
                <w:lang w:bidi="ar-EG"/>
              </w:rPr>
              <w:t>2013</w:t>
            </w:r>
          </w:p>
        </w:tc>
        <w:tc>
          <w:tcPr>
            <w:tcW w:w="328" w:type="pct"/>
            <w:tcBorders>
              <w:bottom w:val="thinThickSmallGap" w:sz="24" w:space="0" w:color="auto"/>
              <w:right w:val="thickThinSmallGap" w:sz="24" w:space="0" w:color="auto"/>
            </w:tcBorders>
          </w:tcPr>
          <w:p w:rsidR="000346F2" w:rsidRPr="001D5444" w:rsidRDefault="000346F2" w:rsidP="003019FF">
            <w:pPr>
              <w:bidi w:val="0"/>
              <w:snapToGrid w:val="0"/>
              <w:jc w:val="both"/>
              <w:rPr>
                <w:rFonts w:eastAsiaTheme="minorEastAsia" w:cs="Times New Roman"/>
                <w:b/>
                <w:bCs/>
                <w:color w:val="000000"/>
                <w:sz w:val="18"/>
                <w:szCs w:val="18"/>
                <w:lang w:bidi="ar-EG"/>
              </w:rPr>
            </w:pPr>
            <w:r w:rsidRPr="001D5444">
              <w:rPr>
                <w:rFonts w:eastAsiaTheme="minorEastAsia" w:cs="Times New Roman"/>
                <w:b/>
                <w:bCs/>
                <w:color w:val="000000"/>
                <w:sz w:val="18"/>
                <w:szCs w:val="18"/>
                <w:lang w:bidi="ar-EG"/>
              </w:rPr>
              <w:t>2014</w:t>
            </w:r>
          </w:p>
        </w:tc>
      </w:tr>
      <w:tr w:rsidR="000346F2" w:rsidRPr="001D5444" w:rsidTr="003019FF">
        <w:trPr>
          <w:trHeight w:val="250"/>
          <w:jc w:val="center"/>
        </w:trPr>
        <w:tc>
          <w:tcPr>
            <w:tcW w:w="1076" w:type="pct"/>
            <w:tcBorders>
              <w:top w:val="thinThickSmallGap" w:sz="24" w:space="0" w:color="auto"/>
              <w:left w:val="thinThickSmallGap" w:sz="24" w:space="0" w:color="auto"/>
            </w:tcBorders>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Control</w:t>
            </w:r>
          </w:p>
        </w:tc>
        <w:tc>
          <w:tcPr>
            <w:tcW w:w="327" w:type="pct"/>
            <w:tcBorders>
              <w:top w:val="thinThickSmallGap" w:sz="24" w:space="0" w:color="auto"/>
            </w:tcBorders>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35.0</w:t>
            </w:r>
          </w:p>
        </w:tc>
        <w:tc>
          <w:tcPr>
            <w:tcW w:w="327" w:type="pct"/>
            <w:tcBorders>
              <w:top w:val="thinThickSmallGap" w:sz="24" w:space="0" w:color="auto"/>
            </w:tcBorders>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34.9</w:t>
            </w:r>
          </w:p>
        </w:tc>
        <w:tc>
          <w:tcPr>
            <w:tcW w:w="327" w:type="pct"/>
            <w:tcBorders>
              <w:top w:val="thinThickSmallGap" w:sz="24" w:space="0" w:color="auto"/>
            </w:tcBorders>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13.1</w:t>
            </w:r>
          </w:p>
        </w:tc>
        <w:tc>
          <w:tcPr>
            <w:tcW w:w="328" w:type="pct"/>
            <w:tcBorders>
              <w:top w:val="thinThickSmallGap" w:sz="24" w:space="0" w:color="auto"/>
            </w:tcBorders>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12.9</w:t>
            </w:r>
          </w:p>
        </w:tc>
        <w:tc>
          <w:tcPr>
            <w:tcW w:w="327" w:type="pct"/>
            <w:tcBorders>
              <w:top w:val="thinThickSmallGap" w:sz="24" w:space="0" w:color="auto"/>
            </w:tcBorders>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18.0</w:t>
            </w:r>
          </w:p>
        </w:tc>
        <w:tc>
          <w:tcPr>
            <w:tcW w:w="327" w:type="pct"/>
            <w:tcBorders>
              <w:top w:val="thinThickSmallGap" w:sz="24" w:space="0" w:color="auto"/>
            </w:tcBorders>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17.3</w:t>
            </w:r>
          </w:p>
        </w:tc>
        <w:tc>
          <w:tcPr>
            <w:tcW w:w="327" w:type="pct"/>
            <w:tcBorders>
              <w:top w:val="thinThickSmallGap" w:sz="24" w:space="0" w:color="auto"/>
            </w:tcBorders>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68.9</w:t>
            </w:r>
          </w:p>
        </w:tc>
        <w:tc>
          <w:tcPr>
            <w:tcW w:w="328" w:type="pct"/>
            <w:tcBorders>
              <w:top w:val="thinThickSmallGap" w:sz="24" w:space="0" w:color="auto"/>
            </w:tcBorders>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69.8</w:t>
            </w:r>
          </w:p>
        </w:tc>
        <w:tc>
          <w:tcPr>
            <w:tcW w:w="327" w:type="pct"/>
            <w:tcBorders>
              <w:top w:val="thinThickSmallGap" w:sz="24" w:space="0" w:color="auto"/>
            </w:tcBorders>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2.22</w:t>
            </w:r>
          </w:p>
        </w:tc>
        <w:tc>
          <w:tcPr>
            <w:tcW w:w="327" w:type="pct"/>
            <w:tcBorders>
              <w:top w:val="thinThickSmallGap" w:sz="24" w:space="0" w:color="auto"/>
            </w:tcBorders>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2.31</w:t>
            </w:r>
          </w:p>
        </w:tc>
        <w:tc>
          <w:tcPr>
            <w:tcW w:w="327" w:type="pct"/>
            <w:tcBorders>
              <w:top w:val="thinThickSmallGap" w:sz="24" w:space="0" w:color="auto"/>
            </w:tcBorders>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8.8</w:t>
            </w:r>
          </w:p>
        </w:tc>
        <w:tc>
          <w:tcPr>
            <w:tcW w:w="328" w:type="pct"/>
            <w:tcBorders>
              <w:top w:val="thinThickSmallGap" w:sz="24" w:space="0" w:color="auto"/>
              <w:right w:val="thickThinSmallGap" w:sz="24" w:space="0" w:color="auto"/>
            </w:tcBorders>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8.7</w:t>
            </w:r>
          </w:p>
        </w:tc>
      </w:tr>
      <w:tr w:rsidR="000346F2" w:rsidRPr="001D5444" w:rsidTr="003019FF">
        <w:trPr>
          <w:trHeight w:val="212"/>
          <w:jc w:val="center"/>
        </w:trPr>
        <w:tc>
          <w:tcPr>
            <w:tcW w:w="1076" w:type="pct"/>
            <w:tcBorders>
              <w:left w:val="thinThickSmallGap" w:sz="24" w:space="0" w:color="auto"/>
            </w:tcBorders>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Fenugreek at 0.5%</w:t>
            </w:r>
          </w:p>
        </w:tc>
        <w:tc>
          <w:tcPr>
            <w:tcW w:w="327" w:type="pct"/>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36.3</w:t>
            </w:r>
          </w:p>
        </w:tc>
        <w:tc>
          <w:tcPr>
            <w:tcW w:w="327" w:type="pct"/>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36.2</w:t>
            </w:r>
          </w:p>
        </w:tc>
        <w:tc>
          <w:tcPr>
            <w:tcW w:w="327" w:type="pct"/>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10.2</w:t>
            </w:r>
          </w:p>
        </w:tc>
        <w:tc>
          <w:tcPr>
            <w:tcW w:w="328" w:type="pct"/>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10.0</w:t>
            </w:r>
          </w:p>
        </w:tc>
        <w:tc>
          <w:tcPr>
            <w:tcW w:w="327" w:type="pct"/>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14.1</w:t>
            </w:r>
          </w:p>
        </w:tc>
        <w:tc>
          <w:tcPr>
            <w:tcW w:w="327" w:type="pct"/>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13.4</w:t>
            </w:r>
          </w:p>
        </w:tc>
        <w:tc>
          <w:tcPr>
            <w:tcW w:w="327" w:type="pct"/>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75.7</w:t>
            </w:r>
          </w:p>
        </w:tc>
        <w:tc>
          <w:tcPr>
            <w:tcW w:w="328" w:type="pct"/>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76.6</w:t>
            </w:r>
          </w:p>
        </w:tc>
        <w:tc>
          <w:tcPr>
            <w:tcW w:w="327" w:type="pct"/>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3.12</w:t>
            </w:r>
          </w:p>
        </w:tc>
        <w:tc>
          <w:tcPr>
            <w:tcW w:w="327" w:type="pct"/>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3.15</w:t>
            </w:r>
          </w:p>
        </w:tc>
        <w:tc>
          <w:tcPr>
            <w:tcW w:w="327" w:type="pct"/>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9.8</w:t>
            </w:r>
          </w:p>
        </w:tc>
        <w:tc>
          <w:tcPr>
            <w:tcW w:w="328" w:type="pct"/>
            <w:tcBorders>
              <w:right w:val="thickThinSmallGap" w:sz="24" w:space="0" w:color="auto"/>
            </w:tcBorders>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9.9</w:t>
            </w:r>
          </w:p>
        </w:tc>
      </w:tr>
      <w:tr w:rsidR="000346F2" w:rsidRPr="001D5444" w:rsidTr="003019FF">
        <w:trPr>
          <w:trHeight w:val="231"/>
          <w:jc w:val="center"/>
        </w:trPr>
        <w:tc>
          <w:tcPr>
            <w:tcW w:w="1076" w:type="pct"/>
            <w:tcBorders>
              <w:left w:val="thinThickSmallGap" w:sz="24" w:space="0" w:color="auto"/>
            </w:tcBorders>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Fenugreek at 1.0 %</w:t>
            </w:r>
          </w:p>
        </w:tc>
        <w:tc>
          <w:tcPr>
            <w:tcW w:w="327" w:type="pct"/>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36.7</w:t>
            </w:r>
          </w:p>
        </w:tc>
        <w:tc>
          <w:tcPr>
            <w:tcW w:w="327" w:type="pct"/>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36.6</w:t>
            </w:r>
          </w:p>
        </w:tc>
        <w:tc>
          <w:tcPr>
            <w:tcW w:w="327" w:type="pct"/>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9.5</w:t>
            </w:r>
          </w:p>
        </w:tc>
        <w:tc>
          <w:tcPr>
            <w:tcW w:w="328" w:type="pct"/>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9.3</w:t>
            </w:r>
          </w:p>
        </w:tc>
        <w:tc>
          <w:tcPr>
            <w:tcW w:w="327" w:type="pct"/>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13.1</w:t>
            </w:r>
          </w:p>
        </w:tc>
        <w:tc>
          <w:tcPr>
            <w:tcW w:w="327" w:type="pct"/>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12.4</w:t>
            </w:r>
          </w:p>
        </w:tc>
        <w:tc>
          <w:tcPr>
            <w:tcW w:w="327" w:type="pct"/>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77.4</w:t>
            </w:r>
          </w:p>
        </w:tc>
        <w:tc>
          <w:tcPr>
            <w:tcW w:w="328" w:type="pct"/>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78.3</w:t>
            </w:r>
          </w:p>
        </w:tc>
        <w:tc>
          <w:tcPr>
            <w:tcW w:w="327" w:type="pct"/>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3.42</w:t>
            </w:r>
          </w:p>
        </w:tc>
        <w:tc>
          <w:tcPr>
            <w:tcW w:w="327" w:type="pct"/>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3.61</w:t>
            </w:r>
          </w:p>
        </w:tc>
        <w:tc>
          <w:tcPr>
            <w:tcW w:w="327" w:type="pct"/>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10.1</w:t>
            </w:r>
          </w:p>
        </w:tc>
        <w:tc>
          <w:tcPr>
            <w:tcW w:w="328" w:type="pct"/>
            <w:tcBorders>
              <w:right w:val="thickThinSmallGap" w:sz="24" w:space="0" w:color="auto"/>
            </w:tcBorders>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10.2</w:t>
            </w:r>
          </w:p>
        </w:tc>
      </w:tr>
      <w:tr w:rsidR="000346F2" w:rsidRPr="001D5444" w:rsidTr="003019FF">
        <w:trPr>
          <w:trHeight w:val="231"/>
          <w:jc w:val="center"/>
        </w:trPr>
        <w:tc>
          <w:tcPr>
            <w:tcW w:w="1076" w:type="pct"/>
            <w:tcBorders>
              <w:left w:val="thinThickSmallGap" w:sz="24" w:space="0" w:color="auto"/>
            </w:tcBorders>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Fenugreek at 2.0 %</w:t>
            </w:r>
          </w:p>
        </w:tc>
        <w:tc>
          <w:tcPr>
            <w:tcW w:w="327" w:type="pct"/>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37.0</w:t>
            </w:r>
          </w:p>
        </w:tc>
        <w:tc>
          <w:tcPr>
            <w:tcW w:w="327" w:type="pct"/>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36.9</w:t>
            </w:r>
          </w:p>
        </w:tc>
        <w:tc>
          <w:tcPr>
            <w:tcW w:w="327" w:type="pct"/>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9.0</w:t>
            </w:r>
          </w:p>
        </w:tc>
        <w:tc>
          <w:tcPr>
            <w:tcW w:w="328" w:type="pct"/>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8.8</w:t>
            </w:r>
          </w:p>
        </w:tc>
        <w:tc>
          <w:tcPr>
            <w:tcW w:w="327" w:type="pct"/>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12.2</w:t>
            </w:r>
          </w:p>
        </w:tc>
        <w:tc>
          <w:tcPr>
            <w:tcW w:w="327" w:type="pct"/>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11.5</w:t>
            </w:r>
          </w:p>
        </w:tc>
        <w:tc>
          <w:tcPr>
            <w:tcW w:w="327" w:type="pct"/>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78.8</w:t>
            </w:r>
          </w:p>
        </w:tc>
        <w:tc>
          <w:tcPr>
            <w:tcW w:w="328" w:type="pct"/>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79.7</w:t>
            </w:r>
          </w:p>
        </w:tc>
        <w:tc>
          <w:tcPr>
            <w:tcW w:w="327" w:type="pct"/>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3.72</w:t>
            </w:r>
          </w:p>
        </w:tc>
        <w:tc>
          <w:tcPr>
            <w:tcW w:w="327" w:type="pct"/>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3.93</w:t>
            </w:r>
          </w:p>
        </w:tc>
        <w:tc>
          <w:tcPr>
            <w:tcW w:w="327" w:type="pct"/>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10.3</w:t>
            </w:r>
          </w:p>
        </w:tc>
        <w:tc>
          <w:tcPr>
            <w:tcW w:w="328" w:type="pct"/>
            <w:tcBorders>
              <w:right w:val="thickThinSmallGap" w:sz="24" w:space="0" w:color="auto"/>
            </w:tcBorders>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10.3</w:t>
            </w:r>
          </w:p>
        </w:tc>
      </w:tr>
      <w:tr w:rsidR="000346F2" w:rsidRPr="001D5444" w:rsidTr="003019FF">
        <w:trPr>
          <w:trHeight w:val="231"/>
          <w:jc w:val="center"/>
        </w:trPr>
        <w:tc>
          <w:tcPr>
            <w:tcW w:w="1076" w:type="pct"/>
            <w:tcBorders>
              <w:left w:val="thinThickSmallGap" w:sz="24" w:space="0" w:color="auto"/>
            </w:tcBorders>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Fenugreek at 4.0 %</w:t>
            </w:r>
          </w:p>
        </w:tc>
        <w:tc>
          <w:tcPr>
            <w:tcW w:w="327" w:type="pct"/>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37.1</w:t>
            </w:r>
          </w:p>
        </w:tc>
        <w:tc>
          <w:tcPr>
            <w:tcW w:w="327" w:type="pct"/>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37.0</w:t>
            </w:r>
          </w:p>
        </w:tc>
        <w:tc>
          <w:tcPr>
            <w:tcW w:w="327" w:type="pct"/>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8.8</w:t>
            </w:r>
          </w:p>
        </w:tc>
        <w:tc>
          <w:tcPr>
            <w:tcW w:w="328" w:type="pct"/>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8.6</w:t>
            </w:r>
          </w:p>
        </w:tc>
        <w:tc>
          <w:tcPr>
            <w:tcW w:w="327" w:type="pct"/>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12.1</w:t>
            </w:r>
          </w:p>
        </w:tc>
        <w:tc>
          <w:tcPr>
            <w:tcW w:w="327" w:type="pct"/>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11.4</w:t>
            </w:r>
          </w:p>
        </w:tc>
        <w:tc>
          <w:tcPr>
            <w:tcW w:w="327" w:type="pct"/>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79.1</w:t>
            </w:r>
          </w:p>
        </w:tc>
        <w:tc>
          <w:tcPr>
            <w:tcW w:w="328" w:type="pct"/>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80.0</w:t>
            </w:r>
          </w:p>
        </w:tc>
        <w:tc>
          <w:tcPr>
            <w:tcW w:w="327" w:type="pct"/>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3.78</w:t>
            </w:r>
          </w:p>
        </w:tc>
        <w:tc>
          <w:tcPr>
            <w:tcW w:w="327" w:type="pct"/>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4.00</w:t>
            </w:r>
          </w:p>
        </w:tc>
        <w:tc>
          <w:tcPr>
            <w:tcW w:w="327" w:type="pct"/>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10.4</w:t>
            </w:r>
          </w:p>
        </w:tc>
        <w:tc>
          <w:tcPr>
            <w:tcW w:w="328" w:type="pct"/>
            <w:tcBorders>
              <w:right w:val="thickThinSmallGap" w:sz="24" w:space="0" w:color="auto"/>
            </w:tcBorders>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10.5</w:t>
            </w:r>
          </w:p>
        </w:tc>
      </w:tr>
      <w:tr w:rsidR="000346F2" w:rsidRPr="001D5444" w:rsidTr="003019FF">
        <w:trPr>
          <w:trHeight w:val="231"/>
          <w:jc w:val="center"/>
        </w:trPr>
        <w:tc>
          <w:tcPr>
            <w:tcW w:w="1076" w:type="pct"/>
            <w:tcBorders>
              <w:left w:val="thinThickSmallGap" w:sz="24" w:space="0" w:color="auto"/>
            </w:tcBorders>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Rocket at 0.5 %</w:t>
            </w:r>
          </w:p>
        </w:tc>
        <w:tc>
          <w:tcPr>
            <w:tcW w:w="327" w:type="pct"/>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35.4</w:t>
            </w:r>
          </w:p>
        </w:tc>
        <w:tc>
          <w:tcPr>
            <w:tcW w:w="327" w:type="pct"/>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35.3</w:t>
            </w:r>
          </w:p>
        </w:tc>
        <w:tc>
          <w:tcPr>
            <w:tcW w:w="327" w:type="pct"/>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12.6</w:t>
            </w:r>
          </w:p>
        </w:tc>
        <w:tc>
          <w:tcPr>
            <w:tcW w:w="328" w:type="pct"/>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12.4</w:t>
            </w:r>
          </w:p>
        </w:tc>
        <w:tc>
          <w:tcPr>
            <w:tcW w:w="327" w:type="pct"/>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17.3</w:t>
            </w:r>
          </w:p>
        </w:tc>
        <w:tc>
          <w:tcPr>
            <w:tcW w:w="327" w:type="pct"/>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16.7</w:t>
            </w:r>
          </w:p>
        </w:tc>
        <w:tc>
          <w:tcPr>
            <w:tcW w:w="327" w:type="pct"/>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70.1</w:t>
            </w:r>
          </w:p>
        </w:tc>
        <w:tc>
          <w:tcPr>
            <w:tcW w:w="328" w:type="pct"/>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70.9</w:t>
            </w:r>
          </w:p>
        </w:tc>
        <w:tc>
          <w:tcPr>
            <w:tcW w:w="327" w:type="pct"/>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2.34</w:t>
            </w:r>
          </w:p>
        </w:tc>
        <w:tc>
          <w:tcPr>
            <w:tcW w:w="327" w:type="pct"/>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2.44</w:t>
            </w:r>
          </w:p>
        </w:tc>
        <w:tc>
          <w:tcPr>
            <w:tcW w:w="327" w:type="pct"/>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9.0</w:t>
            </w:r>
          </w:p>
        </w:tc>
        <w:tc>
          <w:tcPr>
            <w:tcW w:w="328" w:type="pct"/>
            <w:tcBorders>
              <w:right w:val="thickThinSmallGap" w:sz="24" w:space="0" w:color="auto"/>
            </w:tcBorders>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9.1</w:t>
            </w:r>
          </w:p>
        </w:tc>
      </w:tr>
      <w:tr w:rsidR="000346F2" w:rsidRPr="001D5444" w:rsidTr="003019FF">
        <w:trPr>
          <w:trHeight w:val="231"/>
          <w:jc w:val="center"/>
        </w:trPr>
        <w:tc>
          <w:tcPr>
            <w:tcW w:w="1076" w:type="pct"/>
            <w:tcBorders>
              <w:left w:val="thinThickSmallGap" w:sz="24" w:space="0" w:color="auto"/>
            </w:tcBorders>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Rocket at 1.0</w:t>
            </w:r>
            <w:r w:rsidR="00B63890">
              <w:rPr>
                <w:rFonts w:eastAsiaTheme="minorEastAsia" w:cs="Times New Roman"/>
                <w:color w:val="000000"/>
                <w:sz w:val="18"/>
                <w:szCs w:val="18"/>
                <w:lang w:bidi="ar-EG"/>
              </w:rPr>
              <w:t xml:space="preserve"> </w:t>
            </w:r>
            <w:r w:rsidRPr="001D5444">
              <w:rPr>
                <w:rFonts w:eastAsiaTheme="minorEastAsia" w:cs="Times New Roman"/>
                <w:color w:val="000000"/>
                <w:sz w:val="18"/>
                <w:szCs w:val="18"/>
                <w:lang w:bidi="ar-EG"/>
              </w:rPr>
              <w:t>%</w:t>
            </w:r>
          </w:p>
        </w:tc>
        <w:tc>
          <w:tcPr>
            <w:tcW w:w="327" w:type="pct"/>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35.8</w:t>
            </w:r>
          </w:p>
        </w:tc>
        <w:tc>
          <w:tcPr>
            <w:tcW w:w="327" w:type="pct"/>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35.7</w:t>
            </w:r>
          </w:p>
        </w:tc>
        <w:tc>
          <w:tcPr>
            <w:tcW w:w="327" w:type="pct"/>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12.1</w:t>
            </w:r>
          </w:p>
        </w:tc>
        <w:tc>
          <w:tcPr>
            <w:tcW w:w="328" w:type="pct"/>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11.9</w:t>
            </w:r>
          </w:p>
        </w:tc>
        <w:tc>
          <w:tcPr>
            <w:tcW w:w="327" w:type="pct"/>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16.3</w:t>
            </w:r>
          </w:p>
        </w:tc>
        <w:tc>
          <w:tcPr>
            <w:tcW w:w="327" w:type="pct"/>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15.6</w:t>
            </w:r>
          </w:p>
        </w:tc>
        <w:tc>
          <w:tcPr>
            <w:tcW w:w="327" w:type="pct"/>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71.6</w:t>
            </w:r>
          </w:p>
        </w:tc>
        <w:tc>
          <w:tcPr>
            <w:tcW w:w="328" w:type="pct"/>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72.5</w:t>
            </w:r>
          </w:p>
        </w:tc>
        <w:tc>
          <w:tcPr>
            <w:tcW w:w="327" w:type="pct"/>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2.52</w:t>
            </w:r>
          </w:p>
        </w:tc>
        <w:tc>
          <w:tcPr>
            <w:tcW w:w="327" w:type="pct"/>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2.64</w:t>
            </w:r>
          </w:p>
        </w:tc>
        <w:tc>
          <w:tcPr>
            <w:tcW w:w="327" w:type="pct"/>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9.2</w:t>
            </w:r>
          </w:p>
        </w:tc>
        <w:tc>
          <w:tcPr>
            <w:tcW w:w="328" w:type="pct"/>
            <w:tcBorders>
              <w:right w:val="thickThinSmallGap" w:sz="24" w:space="0" w:color="auto"/>
            </w:tcBorders>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9.3</w:t>
            </w:r>
          </w:p>
        </w:tc>
      </w:tr>
      <w:tr w:rsidR="000346F2" w:rsidRPr="001D5444" w:rsidTr="003019FF">
        <w:trPr>
          <w:trHeight w:val="231"/>
          <w:jc w:val="center"/>
        </w:trPr>
        <w:tc>
          <w:tcPr>
            <w:tcW w:w="1076" w:type="pct"/>
            <w:tcBorders>
              <w:left w:val="thinThickSmallGap" w:sz="24" w:space="0" w:color="auto"/>
            </w:tcBorders>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Rocket at 2.0 %</w:t>
            </w:r>
          </w:p>
        </w:tc>
        <w:tc>
          <w:tcPr>
            <w:tcW w:w="327" w:type="pct"/>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35.9</w:t>
            </w:r>
          </w:p>
        </w:tc>
        <w:tc>
          <w:tcPr>
            <w:tcW w:w="327" w:type="pct"/>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36.0</w:t>
            </w:r>
          </w:p>
        </w:tc>
        <w:tc>
          <w:tcPr>
            <w:tcW w:w="327" w:type="pct"/>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11.6</w:t>
            </w:r>
          </w:p>
        </w:tc>
        <w:tc>
          <w:tcPr>
            <w:tcW w:w="328" w:type="pct"/>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11.4</w:t>
            </w:r>
          </w:p>
        </w:tc>
        <w:tc>
          <w:tcPr>
            <w:tcW w:w="327" w:type="pct"/>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15.2</w:t>
            </w:r>
          </w:p>
        </w:tc>
        <w:tc>
          <w:tcPr>
            <w:tcW w:w="327" w:type="pct"/>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14.3</w:t>
            </w:r>
          </w:p>
        </w:tc>
        <w:tc>
          <w:tcPr>
            <w:tcW w:w="327" w:type="pct"/>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73.2</w:t>
            </w:r>
          </w:p>
        </w:tc>
        <w:tc>
          <w:tcPr>
            <w:tcW w:w="328" w:type="pct"/>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74.1</w:t>
            </w:r>
          </w:p>
        </w:tc>
        <w:tc>
          <w:tcPr>
            <w:tcW w:w="327" w:type="pct"/>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2.73</w:t>
            </w:r>
          </w:p>
        </w:tc>
        <w:tc>
          <w:tcPr>
            <w:tcW w:w="327" w:type="pct"/>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2.86</w:t>
            </w:r>
          </w:p>
        </w:tc>
        <w:tc>
          <w:tcPr>
            <w:tcW w:w="327" w:type="pct"/>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9.4</w:t>
            </w:r>
          </w:p>
        </w:tc>
        <w:tc>
          <w:tcPr>
            <w:tcW w:w="328" w:type="pct"/>
            <w:tcBorders>
              <w:right w:val="thickThinSmallGap" w:sz="24" w:space="0" w:color="auto"/>
            </w:tcBorders>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9.5</w:t>
            </w:r>
          </w:p>
        </w:tc>
      </w:tr>
      <w:tr w:rsidR="000346F2" w:rsidRPr="001D5444" w:rsidTr="003019FF">
        <w:trPr>
          <w:trHeight w:val="231"/>
          <w:jc w:val="center"/>
        </w:trPr>
        <w:tc>
          <w:tcPr>
            <w:tcW w:w="1076" w:type="pct"/>
            <w:tcBorders>
              <w:left w:val="thinThickSmallGap" w:sz="24" w:space="0" w:color="auto"/>
            </w:tcBorders>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Rocket at 4.0 %</w:t>
            </w:r>
          </w:p>
        </w:tc>
        <w:tc>
          <w:tcPr>
            <w:tcW w:w="327" w:type="pct"/>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36.0</w:t>
            </w:r>
          </w:p>
        </w:tc>
        <w:tc>
          <w:tcPr>
            <w:tcW w:w="327" w:type="pct"/>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35.9</w:t>
            </w:r>
          </w:p>
        </w:tc>
        <w:tc>
          <w:tcPr>
            <w:tcW w:w="327" w:type="pct"/>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11.5</w:t>
            </w:r>
          </w:p>
        </w:tc>
        <w:tc>
          <w:tcPr>
            <w:tcW w:w="328" w:type="pct"/>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11.3</w:t>
            </w:r>
          </w:p>
        </w:tc>
        <w:tc>
          <w:tcPr>
            <w:tcW w:w="327" w:type="pct"/>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15.0</w:t>
            </w:r>
          </w:p>
        </w:tc>
        <w:tc>
          <w:tcPr>
            <w:tcW w:w="327" w:type="pct"/>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14.3</w:t>
            </w:r>
          </w:p>
        </w:tc>
        <w:tc>
          <w:tcPr>
            <w:tcW w:w="327" w:type="pct"/>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73.5</w:t>
            </w:r>
          </w:p>
        </w:tc>
        <w:tc>
          <w:tcPr>
            <w:tcW w:w="328" w:type="pct"/>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74.4</w:t>
            </w:r>
          </w:p>
        </w:tc>
        <w:tc>
          <w:tcPr>
            <w:tcW w:w="327" w:type="pct"/>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2.77</w:t>
            </w:r>
          </w:p>
        </w:tc>
        <w:tc>
          <w:tcPr>
            <w:tcW w:w="327" w:type="pct"/>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2.91</w:t>
            </w:r>
          </w:p>
        </w:tc>
        <w:tc>
          <w:tcPr>
            <w:tcW w:w="327" w:type="pct"/>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9.5</w:t>
            </w:r>
          </w:p>
        </w:tc>
        <w:tc>
          <w:tcPr>
            <w:tcW w:w="328" w:type="pct"/>
            <w:tcBorders>
              <w:right w:val="thickThinSmallGap" w:sz="24" w:space="0" w:color="auto"/>
            </w:tcBorders>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9.6</w:t>
            </w:r>
          </w:p>
        </w:tc>
      </w:tr>
      <w:tr w:rsidR="000346F2" w:rsidRPr="001D5444" w:rsidTr="003019FF">
        <w:trPr>
          <w:trHeight w:val="212"/>
          <w:jc w:val="center"/>
        </w:trPr>
        <w:tc>
          <w:tcPr>
            <w:tcW w:w="1076" w:type="pct"/>
            <w:tcBorders>
              <w:left w:val="thinThickSmallGap" w:sz="24" w:space="0" w:color="auto"/>
            </w:tcBorders>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Both at 0.5 %</w:t>
            </w:r>
          </w:p>
        </w:tc>
        <w:tc>
          <w:tcPr>
            <w:tcW w:w="327" w:type="pct"/>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37.4</w:t>
            </w:r>
          </w:p>
        </w:tc>
        <w:tc>
          <w:tcPr>
            <w:tcW w:w="327" w:type="pct"/>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37.3</w:t>
            </w:r>
          </w:p>
        </w:tc>
        <w:tc>
          <w:tcPr>
            <w:tcW w:w="327" w:type="pct"/>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7.3</w:t>
            </w:r>
          </w:p>
        </w:tc>
        <w:tc>
          <w:tcPr>
            <w:tcW w:w="328" w:type="pct"/>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7.1</w:t>
            </w:r>
          </w:p>
        </w:tc>
        <w:tc>
          <w:tcPr>
            <w:tcW w:w="327" w:type="pct"/>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10.0</w:t>
            </w:r>
          </w:p>
        </w:tc>
        <w:tc>
          <w:tcPr>
            <w:tcW w:w="327" w:type="pct"/>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9.3</w:t>
            </w:r>
          </w:p>
        </w:tc>
        <w:tc>
          <w:tcPr>
            <w:tcW w:w="327" w:type="pct"/>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82.7</w:t>
            </w:r>
          </w:p>
        </w:tc>
        <w:tc>
          <w:tcPr>
            <w:tcW w:w="328" w:type="pct"/>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83.6</w:t>
            </w:r>
          </w:p>
        </w:tc>
        <w:tc>
          <w:tcPr>
            <w:tcW w:w="327" w:type="pct"/>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4.78</w:t>
            </w:r>
          </w:p>
        </w:tc>
        <w:tc>
          <w:tcPr>
            <w:tcW w:w="327" w:type="pct"/>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5.10</w:t>
            </w:r>
          </w:p>
        </w:tc>
        <w:tc>
          <w:tcPr>
            <w:tcW w:w="327" w:type="pct"/>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10.7</w:t>
            </w:r>
          </w:p>
        </w:tc>
        <w:tc>
          <w:tcPr>
            <w:tcW w:w="328" w:type="pct"/>
            <w:tcBorders>
              <w:right w:val="thickThinSmallGap" w:sz="24" w:space="0" w:color="auto"/>
            </w:tcBorders>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10.8</w:t>
            </w:r>
          </w:p>
        </w:tc>
      </w:tr>
      <w:tr w:rsidR="000346F2" w:rsidRPr="001D5444" w:rsidTr="003019FF">
        <w:trPr>
          <w:trHeight w:val="231"/>
          <w:jc w:val="center"/>
        </w:trPr>
        <w:tc>
          <w:tcPr>
            <w:tcW w:w="1076" w:type="pct"/>
            <w:tcBorders>
              <w:left w:val="thinThickSmallGap" w:sz="24" w:space="0" w:color="auto"/>
            </w:tcBorders>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Both at 1.0</w:t>
            </w:r>
            <w:r w:rsidR="00B63890">
              <w:rPr>
                <w:rFonts w:eastAsiaTheme="minorEastAsia" w:cs="Times New Roman"/>
                <w:color w:val="000000"/>
                <w:sz w:val="18"/>
                <w:szCs w:val="18"/>
                <w:lang w:bidi="ar-EG"/>
              </w:rPr>
              <w:t xml:space="preserve"> </w:t>
            </w:r>
            <w:r w:rsidRPr="001D5444">
              <w:rPr>
                <w:rFonts w:eastAsiaTheme="minorEastAsia" w:cs="Times New Roman"/>
                <w:color w:val="000000"/>
                <w:sz w:val="18"/>
                <w:szCs w:val="18"/>
                <w:lang w:bidi="ar-EG"/>
              </w:rPr>
              <w:t>%</w:t>
            </w:r>
          </w:p>
        </w:tc>
        <w:tc>
          <w:tcPr>
            <w:tcW w:w="327" w:type="pct"/>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37.8</w:t>
            </w:r>
          </w:p>
        </w:tc>
        <w:tc>
          <w:tcPr>
            <w:tcW w:w="327" w:type="pct"/>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37.7</w:t>
            </w:r>
          </w:p>
        </w:tc>
        <w:tc>
          <w:tcPr>
            <w:tcW w:w="327" w:type="pct"/>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6.5</w:t>
            </w:r>
          </w:p>
        </w:tc>
        <w:tc>
          <w:tcPr>
            <w:tcW w:w="328" w:type="pct"/>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6.3</w:t>
            </w:r>
          </w:p>
        </w:tc>
        <w:tc>
          <w:tcPr>
            <w:tcW w:w="327" w:type="pct"/>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9.0</w:t>
            </w:r>
          </w:p>
        </w:tc>
        <w:tc>
          <w:tcPr>
            <w:tcW w:w="327" w:type="pct"/>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8.3</w:t>
            </w:r>
          </w:p>
        </w:tc>
        <w:tc>
          <w:tcPr>
            <w:tcW w:w="327" w:type="pct"/>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84.5</w:t>
            </w:r>
          </w:p>
        </w:tc>
        <w:tc>
          <w:tcPr>
            <w:tcW w:w="328" w:type="pct"/>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85.4</w:t>
            </w:r>
          </w:p>
        </w:tc>
        <w:tc>
          <w:tcPr>
            <w:tcW w:w="327" w:type="pct"/>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5.45</w:t>
            </w:r>
          </w:p>
        </w:tc>
        <w:tc>
          <w:tcPr>
            <w:tcW w:w="327" w:type="pct"/>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5.85</w:t>
            </w:r>
          </w:p>
        </w:tc>
        <w:tc>
          <w:tcPr>
            <w:tcW w:w="327" w:type="pct"/>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11.1</w:t>
            </w:r>
          </w:p>
        </w:tc>
        <w:tc>
          <w:tcPr>
            <w:tcW w:w="328" w:type="pct"/>
            <w:tcBorders>
              <w:right w:val="thickThinSmallGap" w:sz="24" w:space="0" w:color="auto"/>
            </w:tcBorders>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11.0</w:t>
            </w:r>
          </w:p>
        </w:tc>
      </w:tr>
      <w:tr w:rsidR="000346F2" w:rsidRPr="001D5444" w:rsidTr="003019FF">
        <w:trPr>
          <w:trHeight w:val="231"/>
          <w:jc w:val="center"/>
        </w:trPr>
        <w:tc>
          <w:tcPr>
            <w:tcW w:w="1076" w:type="pct"/>
            <w:tcBorders>
              <w:left w:val="thinThickSmallGap" w:sz="24" w:space="0" w:color="auto"/>
            </w:tcBorders>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Both at 2.0 %</w:t>
            </w:r>
          </w:p>
        </w:tc>
        <w:tc>
          <w:tcPr>
            <w:tcW w:w="327" w:type="pct"/>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37.9</w:t>
            </w:r>
          </w:p>
        </w:tc>
        <w:tc>
          <w:tcPr>
            <w:tcW w:w="327" w:type="pct"/>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37.8</w:t>
            </w:r>
          </w:p>
        </w:tc>
        <w:tc>
          <w:tcPr>
            <w:tcW w:w="327" w:type="pct"/>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6.0</w:t>
            </w:r>
          </w:p>
        </w:tc>
        <w:tc>
          <w:tcPr>
            <w:tcW w:w="328" w:type="pct"/>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5.9</w:t>
            </w:r>
          </w:p>
        </w:tc>
        <w:tc>
          <w:tcPr>
            <w:tcW w:w="327" w:type="pct"/>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8.0</w:t>
            </w:r>
          </w:p>
        </w:tc>
        <w:tc>
          <w:tcPr>
            <w:tcW w:w="327" w:type="pct"/>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7.3</w:t>
            </w:r>
          </w:p>
        </w:tc>
        <w:tc>
          <w:tcPr>
            <w:tcW w:w="327" w:type="pct"/>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86.0</w:t>
            </w:r>
          </w:p>
        </w:tc>
        <w:tc>
          <w:tcPr>
            <w:tcW w:w="328" w:type="pct"/>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86.8</w:t>
            </w:r>
          </w:p>
        </w:tc>
        <w:tc>
          <w:tcPr>
            <w:tcW w:w="327" w:type="pct"/>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6.14</w:t>
            </w:r>
          </w:p>
        </w:tc>
        <w:tc>
          <w:tcPr>
            <w:tcW w:w="327" w:type="pct"/>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6.58</w:t>
            </w:r>
          </w:p>
        </w:tc>
        <w:tc>
          <w:tcPr>
            <w:tcW w:w="327" w:type="pct"/>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11.5</w:t>
            </w:r>
          </w:p>
        </w:tc>
        <w:tc>
          <w:tcPr>
            <w:tcW w:w="328" w:type="pct"/>
            <w:tcBorders>
              <w:right w:val="thickThinSmallGap" w:sz="24" w:space="0" w:color="auto"/>
            </w:tcBorders>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11.4</w:t>
            </w:r>
          </w:p>
        </w:tc>
      </w:tr>
      <w:tr w:rsidR="000346F2" w:rsidRPr="001D5444" w:rsidTr="003019FF">
        <w:trPr>
          <w:trHeight w:val="231"/>
          <w:jc w:val="center"/>
        </w:trPr>
        <w:tc>
          <w:tcPr>
            <w:tcW w:w="1076" w:type="pct"/>
            <w:tcBorders>
              <w:left w:val="thinThickSmallGap" w:sz="24" w:space="0" w:color="auto"/>
            </w:tcBorders>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Both at 4.0 %</w:t>
            </w:r>
          </w:p>
        </w:tc>
        <w:tc>
          <w:tcPr>
            <w:tcW w:w="327" w:type="pct"/>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38.0</w:t>
            </w:r>
          </w:p>
        </w:tc>
        <w:tc>
          <w:tcPr>
            <w:tcW w:w="327" w:type="pct"/>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37.9</w:t>
            </w:r>
          </w:p>
        </w:tc>
        <w:tc>
          <w:tcPr>
            <w:tcW w:w="327" w:type="pct"/>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5.9</w:t>
            </w:r>
          </w:p>
        </w:tc>
        <w:tc>
          <w:tcPr>
            <w:tcW w:w="328" w:type="pct"/>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5.8</w:t>
            </w:r>
          </w:p>
        </w:tc>
        <w:tc>
          <w:tcPr>
            <w:tcW w:w="327" w:type="pct"/>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7.8</w:t>
            </w:r>
          </w:p>
        </w:tc>
        <w:tc>
          <w:tcPr>
            <w:tcW w:w="327" w:type="pct"/>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7.2</w:t>
            </w:r>
          </w:p>
        </w:tc>
        <w:tc>
          <w:tcPr>
            <w:tcW w:w="327" w:type="pct"/>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86.3</w:t>
            </w:r>
          </w:p>
        </w:tc>
        <w:tc>
          <w:tcPr>
            <w:tcW w:w="328" w:type="pct"/>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87.0</w:t>
            </w:r>
          </w:p>
        </w:tc>
        <w:tc>
          <w:tcPr>
            <w:tcW w:w="327" w:type="pct"/>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6.29</w:t>
            </w:r>
          </w:p>
        </w:tc>
        <w:tc>
          <w:tcPr>
            <w:tcW w:w="327" w:type="pct"/>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6.69</w:t>
            </w:r>
          </w:p>
        </w:tc>
        <w:tc>
          <w:tcPr>
            <w:tcW w:w="327" w:type="pct"/>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11.6</w:t>
            </w:r>
          </w:p>
        </w:tc>
        <w:tc>
          <w:tcPr>
            <w:tcW w:w="328" w:type="pct"/>
            <w:tcBorders>
              <w:right w:val="thickThinSmallGap" w:sz="24" w:space="0" w:color="auto"/>
            </w:tcBorders>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11.5</w:t>
            </w:r>
          </w:p>
        </w:tc>
      </w:tr>
      <w:tr w:rsidR="000346F2" w:rsidRPr="001D5444" w:rsidTr="003019FF">
        <w:trPr>
          <w:trHeight w:val="250"/>
          <w:jc w:val="center"/>
        </w:trPr>
        <w:tc>
          <w:tcPr>
            <w:tcW w:w="1076" w:type="pct"/>
            <w:tcBorders>
              <w:left w:val="thinThickSmallGap" w:sz="24" w:space="0" w:color="auto"/>
              <w:bottom w:val="thickThinSmallGap" w:sz="24" w:space="0" w:color="auto"/>
            </w:tcBorders>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New L.S.D. at 5%</w:t>
            </w:r>
          </w:p>
        </w:tc>
        <w:tc>
          <w:tcPr>
            <w:tcW w:w="327" w:type="pct"/>
            <w:tcBorders>
              <w:bottom w:val="thickThinSmallGap" w:sz="24" w:space="0" w:color="auto"/>
            </w:tcBorders>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0.4</w:t>
            </w:r>
          </w:p>
        </w:tc>
        <w:tc>
          <w:tcPr>
            <w:tcW w:w="327" w:type="pct"/>
            <w:tcBorders>
              <w:bottom w:val="thickThinSmallGap" w:sz="24" w:space="0" w:color="auto"/>
            </w:tcBorders>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0.4</w:t>
            </w:r>
          </w:p>
        </w:tc>
        <w:tc>
          <w:tcPr>
            <w:tcW w:w="327" w:type="pct"/>
            <w:tcBorders>
              <w:bottom w:val="thickThinSmallGap" w:sz="24" w:space="0" w:color="auto"/>
            </w:tcBorders>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0.4</w:t>
            </w:r>
          </w:p>
        </w:tc>
        <w:tc>
          <w:tcPr>
            <w:tcW w:w="328" w:type="pct"/>
            <w:tcBorders>
              <w:bottom w:val="thickThinSmallGap" w:sz="24" w:space="0" w:color="auto"/>
            </w:tcBorders>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0.4</w:t>
            </w:r>
          </w:p>
        </w:tc>
        <w:tc>
          <w:tcPr>
            <w:tcW w:w="327" w:type="pct"/>
            <w:tcBorders>
              <w:bottom w:val="thickThinSmallGap" w:sz="24" w:space="0" w:color="auto"/>
            </w:tcBorders>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0.7</w:t>
            </w:r>
          </w:p>
        </w:tc>
        <w:tc>
          <w:tcPr>
            <w:tcW w:w="327" w:type="pct"/>
            <w:tcBorders>
              <w:bottom w:val="thickThinSmallGap" w:sz="24" w:space="0" w:color="auto"/>
            </w:tcBorders>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0.6</w:t>
            </w:r>
          </w:p>
        </w:tc>
        <w:tc>
          <w:tcPr>
            <w:tcW w:w="327" w:type="pct"/>
            <w:tcBorders>
              <w:bottom w:val="thickThinSmallGap" w:sz="24" w:space="0" w:color="auto"/>
            </w:tcBorders>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0.9</w:t>
            </w:r>
          </w:p>
        </w:tc>
        <w:tc>
          <w:tcPr>
            <w:tcW w:w="328" w:type="pct"/>
            <w:tcBorders>
              <w:bottom w:val="thickThinSmallGap" w:sz="24" w:space="0" w:color="auto"/>
            </w:tcBorders>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1.0</w:t>
            </w:r>
          </w:p>
        </w:tc>
        <w:tc>
          <w:tcPr>
            <w:tcW w:w="327" w:type="pct"/>
            <w:tcBorders>
              <w:bottom w:val="thickThinSmallGap" w:sz="24" w:space="0" w:color="auto"/>
            </w:tcBorders>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0.16</w:t>
            </w:r>
          </w:p>
        </w:tc>
        <w:tc>
          <w:tcPr>
            <w:tcW w:w="327" w:type="pct"/>
            <w:tcBorders>
              <w:bottom w:val="thickThinSmallGap" w:sz="24" w:space="0" w:color="auto"/>
            </w:tcBorders>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0.14</w:t>
            </w:r>
          </w:p>
        </w:tc>
        <w:tc>
          <w:tcPr>
            <w:tcW w:w="327" w:type="pct"/>
            <w:tcBorders>
              <w:bottom w:val="thickThinSmallGap" w:sz="24" w:space="0" w:color="auto"/>
            </w:tcBorders>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0.2</w:t>
            </w:r>
          </w:p>
        </w:tc>
        <w:tc>
          <w:tcPr>
            <w:tcW w:w="328" w:type="pct"/>
            <w:tcBorders>
              <w:bottom w:val="thickThinSmallGap" w:sz="24" w:space="0" w:color="auto"/>
              <w:right w:val="thickThinSmallGap" w:sz="24" w:space="0" w:color="auto"/>
            </w:tcBorders>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0.2</w:t>
            </w:r>
          </w:p>
        </w:tc>
      </w:tr>
    </w:tbl>
    <w:p w:rsidR="000346F2" w:rsidRPr="003019FF" w:rsidRDefault="000346F2" w:rsidP="003019FF">
      <w:pPr>
        <w:bidi w:val="0"/>
        <w:snapToGrid w:val="0"/>
        <w:jc w:val="center"/>
        <w:rPr>
          <w:rFonts w:cs="Times New Roman"/>
          <w:sz w:val="18"/>
          <w:szCs w:val="18"/>
          <w:lang w:bidi="ar-EG"/>
        </w:rPr>
      </w:pPr>
    </w:p>
    <w:p w:rsidR="000346F2" w:rsidRPr="00B63890" w:rsidRDefault="000346F2" w:rsidP="003019FF">
      <w:pPr>
        <w:bidi w:val="0"/>
        <w:snapToGrid w:val="0"/>
        <w:jc w:val="both"/>
        <w:rPr>
          <w:rFonts w:cs="Times New Roman"/>
          <w:b/>
          <w:bCs/>
          <w:sz w:val="20"/>
          <w:szCs w:val="20"/>
          <w:lang w:bidi="ar-EG"/>
        </w:rPr>
      </w:pPr>
      <w:proofErr w:type="gramStart"/>
      <w:r w:rsidRPr="00B63890">
        <w:rPr>
          <w:rFonts w:cs="Times New Roman"/>
          <w:b/>
          <w:bCs/>
          <w:sz w:val="20"/>
          <w:szCs w:val="20"/>
          <w:lang w:bidi="ar-EG"/>
        </w:rPr>
        <w:t xml:space="preserve">Table (7): Effect of different concentrations of fenugreek and rocket seed sprouts on some chemical characteristics of fruits of </w:t>
      </w:r>
      <w:proofErr w:type="spellStart"/>
      <w:r w:rsidRPr="00B63890">
        <w:rPr>
          <w:rFonts w:cs="Times New Roman"/>
          <w:b/>
          <w:bCs/>
          <w:sz w:val="20"/>
          <w:szCs w:val="20"/>
          <w:lang w:bidi="ar-EG"/>
        </w:rPr>
        <w:t>Keitte</w:t>
      </w:r>
      <w:proofErr w:type="spellEnd"/>
      <w:r w:rsidRPr="00B63890">
        <w:rPr>
          <w:rFonts w:cs="Times New Roman"/>
          <w:b/>
          <w:bCs/>
          <w:sz w:val="20"/>
          <w:szCs w:val="20"/>
          <w:lang w:bidi="ar-EG"/>
        </w:rPr>
        <w:t xml:space="preserve"> mango trees during 2013 &amp; 2014 seasons.</w:t>
      </w:r>
      <w:proofErr w:type="gramEnd"/>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15"/>
        <w:gridCol w:w="663"/>
        <w:gridCol w:w="663"/>
        <w:gridCol w:w="808"/>
        <w:gridCol w:w="615"/>
        <w:gridCol w:w="615"/>
        <w:gridCol w:w="615"/>
        <w:gridCol w:w="615"/>
        <w:gridCol w:w="615"/>
        <w:gridCol w:w="615"/>
        <w:gridCol w:w="615"/>
        <w:gridCol w:w="615"/>
        <w:gridCol w:w="609"/>
      </w:tblGrid>
      <w:tr w:rsidR="000346F2" w:rsidRPr="001D5444" w:rsidTr="003019FF">
        <w:trPr>
          <w:trHeight w:val="463"/>
          <w:jc w:val="center"/>
        </w:trPr>
        <w:tc>
          <w:tcPr>
            <w:tcW w:w="1000" w:type="pct"/>
            <w:vMerge w:val="restart"/>
            <w:tcBorders>
              <w:top w:val="thinThickSmallGap" w:sz="24" w:space="0" w:color="auto"/>
              <w:left w:val="thinThickSmallGap" w:sz="24" w:space="0" w:color="auto"/>
            </w:tcBorders>
          </w:tcPr>
          <w:p w:rsidR="000346F2" w:rsidRPr="001D5444" w:rsidRDefault="000346F2" w:rsidP="003019FF">
            <w:pPr>
              <w:bidi w:val="0"/>
              <w:snapToGrid w:val="0"/>
              <w:jc w:val="both"/>
              <w:rPr>
                <w:rFonts w:eastAsiaTheme="minorEastAsia" w:cs="Times New Roman"/>
                <w:b/>
                <w:bCs/>
                <w:color w:val="000000"/>
                <w:sz w:val="18"/>
                <w:szCs w:val="18"/>
                <w:lang w:bidi="ar-EG"/>
              </w:rPr>
            </w:pPr>
            <w:r w:rsidRPr="001D5444">
              <w:rPr>
                <w:rFonts w:eastAsiaTheme="minorEastAsia" w:cs="Times New Roman"/>
                <w:b/>
                <w:bCs/>
                <w:color w:val="000000"/>
                <w:sz w:val="18"/>
                <w:szCs w:val="18"/>
                <w:lang w:bidi="ar-EG"/>
              </w:rPr>
              <w:t>Fenugreek and rocket seed sprout extract treatments</w:t>
            </w:r>
          </w:p>
        </w:tc>
        <w:tc>
          <w:tcPr>
            <w:tcW w:w="692" w:type="pct"/>
            <w:gridSpan w:val="2"/>
            <w:tcBorders>
              <w:top w:val="thinThickSmallGap" w:sz="24" w:space="0" w:color="auto"/>
            </w:tcBorders>
          </w:tcPr>
          <w:p w:rsidR="000346F2" w:rsidRPr="001D5444" w:rsidRDefault="000346F2" w:rsidP="003019FF">
            <w:pPr>
              <w:bidi w:val="0"/>
              <w:snapToGrid w:val="0"/>
              <w:jc w:val="both"/>
              <w:rPr>
                <w:rFonts w:eastAsiaTheme="minorEastAsia" w:cs="Times New Roman"/>
                <w:b/>
                <w:bCs/>
                <w:color w:val="000000"/>
                <w:sz w:val="18"/>
                <w:szCs w:val="18"/>
                <w:lang w:bidi="ar-EG"/>
              </w:rPr>
            </w:pPr>
            <w:r w:rsidRPr="001D5444">
              <w:rPr>
                <w:rFonts w:eastAsiaTheme="minorEastAsia" w:cs="Times New Roman"/>
                <w:b/>
                <w:bCs/>
                <w:color w:val="000000"/>
                <w:sz w:val="18"/>
                <w:szCs w:val="18"/>
                <w:lang w:bidi="ar-EG"/>
              </w:rPr>
              <w:t>Total acidity %</w:t>
            </w:r>
          </w:p>
        </w:tc>
        <w:tc>
          <w:tcPr>
            <w:tcW w:w="742" w:type="pct"/>
            <w:gridSpan w:val="2"/>
            <w:tcBorders>
              <w:top w:val="thinThickSmallGap" w:sz="24" w:space="0" w:color="auto"/>
            </w:tcBorders>
          </w:tcPr>
          <w:p w:rsidR="000346F2" w:rsidRPr="001D5444" w:rsidRDefault="000346F2" w:rsidP="003019FF">
            <w:pPr>
              <w:bidi w:val="0"/>
              <w:snapToGrid w:val="0"/>
              <w:jc w:val="both"/>
              <w:rPr>
                <w:rFonts w:eastAsiaTheme="minorEastAsia" w:cs="Times New Roman"/>
                <w:b/>
                <w:bCs/>
                <w:color w:val="000000"/>
                <w:sz w:val="18"/>
                <w:szCs w:val="18"/>
                <w:lang w:bidi="ar-EG"/>
              </w:rPr>
            </w:pPr>
            <w:r w:rsidRPr="001D5444">
              <w:rPr>
                <w:rFonts w:eastAsiaTheme="minorEastAsia" w:cs="Times New Roman"/>
                <w:b/>
                <w:bCs/>
                <w:color w:val="000000"/>
                <w:sz w:val="18"/>
                <w:szCs w:val="18"/>
                <w:lang w:bidi="ar-EG"/>
              </w:rPr>
              <w:t>Total sugars%</w:t>
            </w:r>
          </w:p>
        </w:tc>
        <w:tc>
          <w:tcPr>
            <w:tcW w:w="642" w:type="pct"/>
            <w:gridSpan w:val="2"/>
            <w:tcBorders>
              <w:top w:val="thinThickSmallGap" w:sz="24" w:space="0" w:color="auto"/>
            </w:tcBorders>
          </w:tcPr>
          <w:p w:rsidR="000346F2" w:rsidRPr="001D5444" w:rsidRDefault="000346F2" w:rsidP="003019FF">
            <w:pPr>
              <w:bidi w:val="0"/>
              <w:snapToGrid w:val="0"/>
              <w:jc w:val="both"/>
              <w:rPr>
                <w:rFonts w:eastAsiaTheme="minorEastAsia" w:cs="Times New Roman"/>
                <w:b/>
                <w:bCs/>
                <w:color w:val="000000"/>
                <w:sz w:val="18"/>
                <w:szCs w:val="18"/>
                <w:lang w:bidi="ar-EG"/>
              </w:rPr>
            </w:pPr>
            <w:r w:rsidRPr="001D5444">
              <w:rPr>
                <w:rFonts w:eastAsiaTheme="minorEastAsia" w:cs="Times New Roman"/>
                <w:b/>
                <w:bCs/>
                <w:color w:val="000000"/>
                <w:sz w:val="18"/>
                <w:szCs w:val="18"/>
                <w:lang w:bidi="ar-EG"/>
              </w:rPr>
              <w:t>Reducing sugars %</w:t>
            </w:r>
          </w:p>
        </w:tc>
        <w:tc>
          <w:tcPr>
            <w:tcW w:w="642" w:type="pct"/>
            <w:gridSpan w:val="2"/>
            <w:tcBorders>
              <w:top w:val="thinThickSmallGap" w:sz="24" w:space="0" w:color="auto"/>
            </w:tcBorders>
          </w:tcPr>
          <w:p w:rsidR="000346F2" w:rsidRPr="001D5444" w:rsidRDefault="000346F2" w:rsidP="00B63890">
            <w:pPr>
              <w:bidi w:val="0"/>
              <w:snapToGrid w:val="0"/>
              <w:jc w:val="both"/>
              <w:rPr>
                <w:rFonts w:eastAsiaTheme="minorEastAsia" w:cs="Times New Roman"/>
                <w:b/>
                <w:bCs/>
                <w:color w:val="000000"/>
                <w:sz w:val="18"/>
                <w:szCs w:val="18"/>
                <w:lang w:bidi="ar-EG"/>
              </w:rPr>
            </w:pPr>
            <w:r w:rsidRPr="001D5444">
              <w:rPr>
                <w:rFonts w:eastAsiaTheme="minorEastAsia" w:cs="Times New Roman"/>
                <w:b/>
                <w:bCs/>
                <w:color w:val="000000"/>
                <w:sz w:val="18"/>
                <w:szCs w:val="18"/>
                <w:lang w:bidi="ar-EG"/>
              </w:rPr>
              <w:t>Non-reducing sugars %</w:t>
            </w:r>
          </w:p>
        </w:tc>
        <w:tc>
          <w:tcPr>
            <w:tcW w:w="642" w:type="pct"/>
            <w:gridSpan w:val="2"/>
            <w:tcBorders>
              <w:top w:val="thinThickSmallGap" w:sz="24" w:space="0" w:color="auto"/>
            </w:tcBorders>
          </w:tcPr>
          <w:p w:rsidR="000346F2" w:rsidRPr="001D5444" w:rsidRDefault="000346F2" w:rsidP="00B63890">
            <w:pPr>
              <w:bidi w:val="0"/>
              <w:snapToGrid w:val="0"/>
              <w:jc w:val="both"/>
              <w:rPr>
                <w:rFonts w:eastAsiaTheme="minorEastAsia" w:cs="Times New Roman"/>
                <w:b/>
                <w:bCs/>
                <w:color w:val="000000"/>
                <w:sz w:val="18"/>
                <w:szCs w:val="18"/>
                <w:lang w:bidi="ar-EG"/>
              </w:rPr>
            </w:pPr>
            <w:r w:rsidRPr="001D5444">
              <w:rPr>
                <w:rFonts w:eastAsiaTheme="minorEastAsia" w:cs="Times New Roman"/>
                <w:b/>
                <w:bCs/>
                <w:color w:val="000000"/>
                <w:sz w:val="18"/>
                <w:szCs w:val="18"/>
                <w:lang w:bidi="ar-EG"/>
              </w:rPr>
              <w:t>V.C. (mg/ 100ml/ juice)</w:t>
            </w:r>
          </w:p>
        </w:tc>
        <w:tc>
          <w:tcPr>
            <w:tcW w:w="642" w:type="pct"/>
            <w:gridSpan w:val="2"/>
            <w:tcBorders>
              <w:top w:val="thinThickSmallGap" w:sz="24" w:space="0" w:color="auto"/>
              <w:right w:val="thickThinSmallGap" w:sz="24" w:space="0" w:color="auto"/>
            </w:tcBorders>
          </w:tcPr>
          <w:p w:rsidR="000346F2" w:rsidRPr="001D5444" w:rsidRDefault="000346F2" w:rsidP="003019FF">
            <w:pPr>
              <w:bidi w:val="0"/>
              <w:snapToGrid w:val="0"/>
              <w:jc w:val="both"/>
              <w:rPr>
                <w:rFonts w:eastAsiaTheme="minorEastAsia" w:cs="Times New Roman"/>
                <w:b/>
                <w:bCs/>
                <w:color w:val="000000"/>
                <w:sz w:val="18"/>
                <w:szCs w:val="18"/>
                <w:lang w:bidi="ar-EG"/>
              </w:rPr>
            </w:pPr>
            <w:r w:rsidRPr="001D5444">
              <w:rPr>
                <w:rFonts w:eastAsiaTheme="minorEastAsia" w:cs="Times New Roman"/>
                <w:b/>
                <w:bCs/>
                <w:color w:val="000000"/>
                <w:sz w:val="18"/>
                <w:szCs w:val="18"/>
                <w:lang w:bidi="ar-EG"/>
              </w:rPr>
              <w:t xml:space="preserve">Total </w:t>
            </w:r>
            <w:proofErr w:type="spellStart"/>
            <w:r w:rsidRPr="001D5444">
              <w:rPr>
                <w:rFonts w:eastAsiaTheme="minorEastAsia" w:cs="Times New Roman"/>
                <w:b/>
                <w:bCs/>
                <w:color w:val="000000"/>
                <w:sz w:val="18"/>
                <w:szCs w:val="18"/>
                <w:lang w:bidi="ar-EG"/>
              </w:rPr>
              <w:t>fibre</w:t>
            </w:r>
            <w:proofErr w:type="spellEnd"/>
            <w:r w:rsidRPr="001D5444">
              <w:rPr>
                <w:rFonts w:eastAsiaTheme="minorEastAsia" w:cs="Times New Roman"/>
                <w:b/>
                <w:bCs/>
                <w:color w:val="000000"/>
                <w:sz w:val="18"/>
                <w:szCs w:val="18"/>
                <w:lang w:bidi="ar-EG"/>
              </w:rPr>
              <w:t xml:space="preserve"> %</w:t>
            </w:r>
          </w:p>
        </w:tc>
      </w:tr>
      <w:tr w:rsidR="000346F2" w:rsidRPr="001D5444" w:rsidTr="003019FF">
        <w:trPr>
          <w:trHeight w:val="148"/>
          <w:jc w:val="center"/>
        </w:trPr>
        <w:tc>
          <w:tcPr>
            <w:tcW w:w="1000" w:type="pct"/>
            <w:vMerge/>
            <w:tcBorders>
              <w:left w:val="thinThickSmallGap" w:sz="24" w:space="0" w:color="auto"/>
              <w:bottom w:val="thinThickSmallGap" w:sz="24" w:space="0" w:color="auto"/>
            </w:tcBorders>
          </w:tcPr>
          <w:p w:rsidR="000346F2" w:rsidRPr="001D5444" w:rsidRDefault="000346F2" w:rsidP="003019FF">
            <w:pPr>
              <w:bidi w:val="0"/>
              <w:snapToGrid w:val="0"/>
              <w:jc w:val="both"/>
              <w:rPr>
                <w:rFonts w:eastAsiaTheme="minorEastAsia" w:cs="Times New Roman"/>
                <w:color w:val="000000"/>
                <w:sz w:val="18"/>
                <w:szCs w:val="18"/>
                <w:lang w:bidi="ar-EG"/>
              </w:rPr>
            </w:pPr>
          </w:p>
        </w:tc>
        <w:tc>
          <w:tcPr>
            <w:tcW w:w="346" w:type="pct"/>
            <w:tcBorders>
              <w:bottom w:val="thinThickSmallGap" w:sz="24" w:space="0" w:color="auto"/>
            </w:tcBorders>
          </w:tcPr>
          <w:p w:rsidR="000346F2" w:rsidRPr="001D5444" w:rsidRDefault="000346F2" w:rsidP="003019FF">
            <w:pPr>
              <w:bidi w:val="0"/>
              <w:snapToGrid w:val="0"/>
              <w:jc w:val="both"/>
              <w:rPr>
                <w:rFonts w:eastAsiaTheme="minorEastAsia" w:cs="Times New Roman"/>
                <w:b/>
                <w:bCs/>
                <w:color w:val="000000"/>
                <w:sz w:val="18"/>
                <w:szCs w:val="18"/>
                <w:lang w:bidi="ar-EG"/>
              </w:rPr>
            </w:pPr>
            <w:r w:rsidRPr="001D5444">
              <w:rPr>
                <w:rFonts w:eastAsiaTheme="minorEastAsia" w:cs="Times New Roman"/>
                <w:b/>
                <w:bCs/>
                <w:color w:val="000000"/>
                <w:sz w:val="18"/>
                <w:szCs w:val="18"/>
                <w:lang w:bidi="ar-EG"/>
              </w:rPr>
              <w:t>2013</w:t>
            </w:r>
          </w:p>
        </w:tc>
        <w:tc>
          <w:tcPr>
            <w:tcW w:w="346" w:type="pct"/>
            <w:tcBorders>
              <w:bottom w:val="thinThickSmallGap" w:sz="24" w:space="0" w:color="auto"/>
            </w:tcBorders>
          </w:tcPr>
          <w:p w:rsidR="000346F2" w:rsidRPr="001D5444" w:rsidRDefault="000346F2" w:rsidP="003019FF">
            <w:pPr>
              <w:bidi w:val="0"/>
              <w:snapToGrid w:val="0"/>
              <w:jc w:val="both"/>
              <w:rPr>
                <w:rFonts w:eastAsiaTheme="minorEastAsia" w:cs="Times New Roman"/>
                <w:b/>
                <w:bCs/>
                <w:color w:val="000000"/>
                <w:sz w:val="18"/>
                <w:szCs w:val="18"/>
                <w:lang w:bidi="ar-EG"/>
              </w:rPr>
            </w:pPr>
            <w:r w:rsidRPr="001D5444">
              <w:rPr>
                <w:rFonts w:eastAsiaTheme="minorEastAsia" w:cs="Times New Roman"/>
                <w:b/>
                <w:bCs/>
                <w:color w:val="000000"/>
                <w:sz w:val="18"/>
                <w:szCs w:val="18"/>
                <w:lang w:bidi="ar-EG"/>
              </w:rPr>
              <w:t>2014</w:t>
            </w:r>
          </w:p>
        </w:tc>
        <w:tc>
          <w:tcPr>
            <w:tcW w:w="422" w:type="pct"/>
            <w:tcBorders>
              <w:bottom w:val="thinThickSmallGap" w:sz="24" w:space="0" w:color="auto"/>
            </w:tcBorders>
          </w:tcPr>
          <w:p w:rsidR="000346F2" w:rsidRPr="001D5444" w:rsidRDefault="000346F2" w:rsidP="003019FF">
            <w:pPr>
              <w:bidi w:val="0"/>
              <w:snapToGrid w:val="0"/>
              <w:jc w:val="both"/>
              <w:rPr>
                <w:rFonts w:eastAsiaTheme="minorEastAsia" w:cs="Times New Roman"/>
                <w:b/>
                <w:bCs/>
                <w:color w:val="000000"/>
                <w:sz w:val="18"/>
                <w:szCs w:val="18"/>
                <w:lang w:bidi="ar-EG"/>
              </w:rPr>
            </w:pPr>
            <w:r w:rsidRPr="001D5444">
              <w:rPr>
                <w:rFonts w:eastAsiaTheme="minorEastAsia" w:cs="Times New Roman"/>
                <w:b/>
                <w:bCs/>
                <w:color w:val="000000"/>
                <w:sz w:val="18"/>
                <w:szCs w:val="18"/>
                <w:lang w:bidi="ar-EG"/>
              </w:rPr>
              <w:t>2013</w:t>
            </w:r>
          </w:p>
        </w:tc>
        <w:tc>
          <w:tcPr>
            <w:tcW w:w="321" w:type="pct"/>
            <w:tcBorders>
              <w:bottom w:val="thinThickSmallGap" w:sz="24" w:space="0" w:color="auto"/>
            </w:tcBorders>
          </w:tcPr>
          <w:p w:rsidR="000346F2" w:rsidRPr="001D5444" w:rsidRDefault="000346F2" w:rsidP="003019FF">
            <w:pPr>
              <w:bidi w:val="0"/>
              <w:snapToGrid w:val="0"/>
              <w:jc w:val="both"/>
              <w:rPr>
                <w:rFonts w:eastAsiaTheme="minorEastAsia" w:cs="Times New Roman"/>
                <w:b/>
                <w:bCs/>
                <w:color w:val="000000"/>
                <w:sz w:val="18"/>
                <w:szCs w:val="18"/>
                <w:lang w:bidi="ar-EG"/>
              </w:rPr>
            </w:pPr>
            <w:r w:rsidRPr="001D5444">
              <w:rPr>
                <w:rFonts w:eastAsiaTheme="minorEastAsia" w:cs="Times New Roman"/>
                <w:b/>
                <w:bCs/>
                <w:color w:val="000000"/>
                <w:sz w:val="18"/>
                <w:szCs w:val="18"/>
                <w:lang w:bidi="ar-EG"/>
              </w:rPr>
              <w:t>2014</w:t>
            </w:r>
          </w:p>
        </w:tc>
        <w:tc>
          <w:tcPr>
            <w:tcW w:w="321" w:type="pct"/>
            <w:tcBorders>
              <w:bottom w:val="thinThickSmallGap" w:sz="24" w:space="0" w:color="auto"/>
            </w:tcBorders>
          </w:tcPr>
          <w:p w:rsidR="000346F2" w:rsidRPr="001D5444" w:rsidRDefault="000346F2" w:rsidP="003019FF">
            <w:pPr>
              <w:bidi w:val="0"/>
              <w:snapToGrid w:val="0"/>
              <w:jc w:val="both"/>
              <w:rPr>
                <w:rFonts w:eastAsiaTheme="minorEastAsia" w:cs="Times New Roman"/>
                <w:b/>
                <w:bCs/>
                <w:color w:val="000000"/>
                <w:sz w:val="18"/>
                <w:szCs w:val="18"/>
                <w:lang w:bidi="ar-EG"/>
              </w:rPr>
            </w:pPr>
            <w:r w:rsidRPr="001D5444">
              <w:rPr>
                <w:rFonts w:eastAsiaTheme="minorEastAsia" w:cs="Times New Roman"/>
                <w:b/>
                <w:bCs/>
                <w:color w:val="000000"/>
                <w:sz w:val="18"/>
                <w:szCs w:val="18"/>
                <w:lang w:bidi="ar-EG"/>
              </w:rPr>
              <w:t>2013</w:t>
            </w:r>
          </w:p>
        </w:tc>
        <w:tc>
          <w:tcPr>
            <w:tcW w:w="321" w:type="pct"/>
            <w:tcBorders>
              <w:bottom w:val="thinThickSmallGap" w:sz="24" w:space="0" w:color="auto"/>
            </w:tcBorders>
          </w:tcPr>
          <w:p w:rsidR="000346F2" w:rsidRPr="001D5444" w:rsidRDefault="000346F2" w:rsidP="003019FF">
            <w:pPr>
              <w:bidi w:val="0"/>
              <w:snapToGrid w:val="0"/>
              <w:jc w:val="both"/>
              <w:rPr>
                <w:rFonts w:eastAsiaTheme="minorEastAsia" w:cs="Times New Roman"/>
                <w:b/>
                <w:bCs/>
                <w:color w:val="000000"/>
                <w:sz w:val="18"/>
                <w:szCs w:val="18"/>
                <w:lang w:bidi="ar-EG"/>
              </w:rPr>
            </w:pPr>
            <w:r w:rsidRPr="001D5444">
              <w:rPr>
                <w:rFonts w:eastAsiaTheme="minorEastAsia" w:cs="Times New Roman"/>
                <w:b/>
                <w:bCs/>
                <w:color w:val="000000"/>
                <w:sz w:val="18"/>
                <w:szCs w:val="18"/>
                <w:lang w:bidi="ar-EG"/>
              </w:rPr>
              <w:t>2014</w:t>
            </w:r>
          </w:p>
        </w:tc>
        <w:tc>
          <w:tcPr>
            <w:tcW w:w="321" w:type="pct"/>
            <w:tcBorders>
              <w:bottom w:val="thinThickSmallGap" w:sz="24" w:space="0" w:color="auto"/>
            </w:tcBorders>
          </w:tcPr>
          <w:p w:rsidR="000346F2" w:rsidRPr="001D5444" w:rsidRDefault="000346F2" w:rsidP="003019FF">
            <w:pPr>
              <w:bidi w:val="0"/>
              <w:snapToGrid w:val="0"/>
              <w:jc w:val="both"/>
              <w:rPr>
                <w:rFonts w:eastAsiaTheme="minorEastAsia" w:cs="Times New Roman"/>
                <w:b/>
                <w:bCs/>
                <w:color w:val="000000"/>
                <w:sz w:val="18"/>
                <w:szCs w:val="18"/>
                <w:lang w:bidi="ar-EG"/>
              </w:rPr>
            </w:pPr>
            <w:r w:rsidRPr="001D5444">
              <w:rPr>
                <w:rFonts w:eastAsiaTheme="minorEastAsia" w:cs="Times New Roman"/>
                <w:b/>
                <w:bCs/>
                <w:color w:val="000000"/>
                <w:sz w:val="18"/>
                <w:szCs w:val="18"/>
                <w:lang w:bidi="ar-EG"/>
              </w:rPr>
              <w:t>2013</w:t>
            </w:r>
          </w:p>
        </w:tc>
        <w:tc>
          <w:tcPr>
            <w:tcW w:w="321" w:type="pct"/>
            <w:tcBorders>
              <w:bottom w:val="thinThickSmallGap" w:sz="24" w:space="0" w:color="auto"/>
            </w:tcBorders>
          </w:tcPr>
          <w:p w:rsidR="000346F2" w:rsidRPr="001D5444" w:rsidRDefault="000346F2" w:rsidP="003019FF">
            <w:pPr>
              <w:bidi w:val="0"/>
              <w:snapToGrid w:val="0"/>
              <w:jc w:val="both"/>
              <w:rPr>
                <w:rFonts w:eastAsiaTheme="minorEastAsia" w:cs="Times New Roman"/>
                <w:b/>
                <w:bCs/>
                <w:color w:val="000000"/>
                <w:sz w:val="18"/>
                <w:szCs w:val="18"/>
                <w:lang w:bidi="ar-EG"/>
              </w:rPr>
            </w:pPr>
            <w:r w:rsidRPr="001D5444">
              <w:rPr>
                <w:rFonts w:eastAsiaTheme="minorEastAsia" w:cs="Times New Roman"/>
                <w:b/>
                <w:bCs/>
                <w:color w:val="000000"/>
                <w:sz w:val="18"/>
                <w:szCs w:val="18"/>
                <w:lang w:bidi="ar-EG"/>
              </w:rPr>
              <w:t>2014</w:t>
            </w:r>
          </w:p>
        </w:tc>
        <w:tc>
          <w:tcPr>
            <w:tcW w:w="321" w:type="pct"/>
            <w:tcBorders>
              <w:bottom w:val="thinThickSmallGap" w:sz="24" w:space="0" w:color="auto"/>
            </w:tcBorders>
          </w:tcPr>
          <w:p w:rsidR="000346F2" w:rsidRPr="001D5444" w:rsidRDefault="000346F2" w:rsidP="003019FF">
            <w:pPr>
              <w:bidi w:val="0"/>
              <w:snapToGrid w:val="0"/>
              <w:jc w:val="both"/>
              <w:rPr>
                <w:rFonts w:eastAsiaTheme="minorEastAsia" w:cs="Times New Roman"/>
                <w:b/>
                <w:bCs/>
                <w:color w:val="000000"/>
                <w:sz w:val="18"/>
                <w:szCs w:val="18"/>
                <w:lang w:bidi="ar-EG"/>
              </w:rPr>
            </w:pPr>
            <w:r w:rsidRPr="001D5444">
              <w:rPr>
                <w:rFonts w:eastAsiaTheme="minorEastAsia" w:cs="Times New Roman"/>
                <w:b/>
                <w:bCs/>
                <w:color w:val="000000"/>
                <w:sz w:val="18"/>
                <w:szCs w:val="18"/>
                <w:lang w:bidi="ar-EG"/>
              </w:rPr>
              <w:t>2013</w:t>
            </w:r>
          </w:p>
        </w:tc>
        <w:tc>
          <w:tcPr>
            <w:tcW w:w="321" w:type="pct"/>
            <w:tcBorders>
              <w:bottom w:val="thinThickSmallGap" w:sz="24" w:space="0" w:color="auto"/>
            </w:tcBorders>
          </w:tcPr>
          <w:p w:rsidR="000346F2" w:rsidRPr="001D5444" w:rsidRDefault="000346F2" w:rsidP="003019FF">
            <w:pPr>
              <w:bidi w:val="0"/>
              <w:snapToGrid w:val="0"/>
              <w:jc w:val="both"/>
              <w:rPr>
                <w:rFonts w:eastAsiaTheme="minorEastAsia" w:cs="Times New Roman"/>
                <w:b/>
                <w:bCs/>
                <w:color w:val="000000"/>
                <w:sz w:val="18"/>
                <w:szCs w:val="18"/>
                <w:lang w:bidi="ar-EG"/>
              </w:rPr>
            </w:pPr>
            <w:r w:rsidRPr="001D5444">
              <w:rPr>
                <w:rFonts w:eastAsiaTheme="minorEastAsia" w:cs="Times New Roman"/>
                <w:b/>
                <w:bCs/>
                <w:color w:val="000000"/>
                <w:sz w:val="18"/>
                <w:szCs w:val="18"/>
                <w:lang w:bidi="ar-EG"/>
              </w:rPr>
              <w:t>2014</w:t>
            </w:r>
          </w:p>
        </w:tc>
        <w:tc>
          <w:tcPr>
            <w:tcW w:w="321" w:type="pct"/>
            <w:tcBorders>
              <w:bottom w:val="thinThickSmallGap" w:sz="24" w:space="0" w:color="auto"/>
            </w:tcBorders>
          </w:tcPr>
          <w:p w:rsidR="000346F2" w:rsidRPr="001D5444" w:rsidRDefault="000346F2" w:rsidP="003019FF">
            <w:pPr>
              <w:bidi w:val="0"/>
              <w:snapToGrid w:val="0"/>
              <w:jc w:val="both"/>
              <w:rPr>
                <w:rFonts w:eastAsiaTheme="minorEastAsia" w:cs="Times New Roman"/>
                <w:b/>
                <w:bCs/>
                <w:color w:val="000000"/>
                <w:sz w:val="18"/>
                <w:szCs w:val="18"/>
                <w:lang w:bidi="ar-EG"/>
              </w:rPr>
            </w:pPr>
            <w:r w:rsidRPr="001D5444">
              <w:rPr>
                <w:rFonts w:eastAsiaTheme="minorEastAsia" w:cs="Times New Roman"/>
                <w:b/>
                <w:bCs/>
                <w:color w:val="000000"/>
                <w:sz w:val="18"/>
                <w:szCs w:val="18"/>
                <w:lang w:bidi="ar-EG"/>
              </w:rPr>
              <w:t>2013</w:t>
            </w:r>
          </w:p>
        </w:tc>
        <w:tc>
          <w:tcPr>
            <w:tcW w:w="321" w:type="pct"/>
            <w:tcBorders>
              <w:bottom w:val="thinThickSmallGap" w:sz="24" w:space="0" w:color="auto"/>
              <w:right w:val="thickThinSmallGap" w:sz="24" w:space="0" w:color="auto"/>
            </w:tcBorders>
          </w:tcPr>
          <w:p w:rsidR="000346F2" w:rsidRPr="001D5444" w:rsidRDefault="000346F2" w:rsidP="003019FF">
            <w:pPr>
              <w:bidi w:val="0"/>
              <w:snapToGrid w:val="0"/>
              <w:jc w:val="both"/>
              <w:rPr>
                <w:rFonts w:eastAsiaTheme="minorEastAsia" w:cs="Times New Roman"/>
                <w:b/>
                <w:bCs/>
                <w:color w:val="000000"/>
                <w:sz w:val="18"/>
                <w:szCs w:val="18"/>
                <w:lang w:bidi="ar-EG"/>
              </w:rPr>
            </w:pPr>
            <w:r w:rsidRPr="001D5444">
              <w:rPr>
                <w:rFonts w:eastAsiaTheme="minorEastAsia" w:cs="Times New Roman"/>
                <w:b/>
                <w:bCs/>
                <w:color w:val="000000"/>
                <w:sz w:val="18"/>
                <w:szCs w:val="18"/>
                <w:lang w:bidi="ar-EG"/>
              </w:rPr>
              <w:t>2014</w:t>
            </w:r>
          </w:p>
        </w:tc>
      </w:tr>
      <w:tr w:rsidR="000346F2" w:rsidRPr="001D5444" w:rsidTr="003019FF">
        <w:trPr>
          <w:trHeight w:val="250"/>
          <w:jc w:val="center"/>
        </w:trPr>
        <w:tc>
          <w:tcPr>
            <w:tcW w:w="1000" w:type="pct"/>
            <w:tcBorders>
              <w:top w:val="thinThickSmallGap" w:sz="24" w:space="0" w:color="auto"/>
              <w:left w:val="thinThickSmallGap" w:sz="24" w:space="0" w:color="auto"/>
            </w:tcBorders>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Control</w:t>
            </w:r>
          </w:p>
        </w:tc>
        <w:tc>
          <w:tcPr>
            <w:tcW w:w="346" w:type="pct"/>
            <w:tcBorders>
              <w:top w:val="thinThickSmallGap" w:sz="24" w:space="0" w:color="auto"/>
            </w:tcBorders>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1.500</w:t>
            </w:r>
          </w:p>
        </w:tc>
        <w:tc>
          <w:tcPr>
            <w:tcW w:w="346" w:type="pct"/>
            <w:tcBorders>
              <w:top w:val="thinThickSmallGap" w:sz="24" w:space="0" w:color="auto"/>
            </w:tcBorders>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1.570</w:t>
            </w:r>
          </w:p>
        </w:tc>
        <w:tc>
          <w:tcPr>
            <w:tcW w:w="422" w:type="pct"/>
            <w:tcBorders>
              <w:top w:val="thinThickSmallGap" w:sz="24" w:space="0" w:color="auto"/>
            </w:tcBorders>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7.55</w:t>
            </w:r>
          </w:p>
        </w:tc>
        <w:tc>
          <w:tcPr>
            <w:tcW w:w="321" w:type="pct"/>
            <w:tcBorders>
              <w:top w:val="thinThickSmallGap" w:sz="24" w:space="0" w:color="auto"/>
            </w:tcBorders>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7.51</w:t>
            </w:r>
          </w:p>
        </w:tc>
        <w:tc>
          <w:tcPr>
            <w:tcW w:w="321" w:type="pct"/>
            <w:tcBorders>
              <w:top w:val="thinThickSmallGap" w:sz="24" w:space="0" w:color="auto"/>
            </w:tcBorders>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2.92</w:t>
            </w:r>
          </w:p>
        </w:tc>
        <w:tc>
          <w:tcPr>
            <w:tcW w:w="321" w:type="pct"/>
            <w:tcBorders>
              <w:top w:val="thinThickSmallGap" w:sz="24" w:space="0" w:color="auto"/>
            </w:tcBorders>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2.93</w:t>
            </w:r>
          </w:p>
        </w:tc>
        <w:tc>
          <w:tcPr>
            <w:tcW w:w="321" w:type="pct"/>
            <w:tcBorders>
              <w:top w:val="thinThickSmallGap" w:sz="24" w:space="0" w:color="auto"/>
            </w:tcBorders>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4.63</w:t>
            </w:r>
          </w:p>
        </w:tc>
        <w:tc>
          <w:tcPr>
            <w:tcW w:w="321" w:type="pct"/>
            <w:tcBorders>
              <w:top w:val="thinThickSmallGap" w:sz="24" w:space="0" w:color="auto"/>
            </w:tcBorders>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4.58</w:t>
            </w:r>
          </w:p>
        </w:tc>
        <w:tc>
          <w:tcPr>
            <w:tcW w:w="321" w:type="pct"/>
            <w:tcBorders>
              <w:top w:val="thinThickSmallGap" w:sz="24" w:space="0" w:color="auto"/>
            </w:tcBorders>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39.8</w:t>
            </w:r>
          </w:p>
        </w:tc>
        <w:tc>
          <w:tcPr>
            <w:tcW w:w="321" w:type="pct"/>
            <w:tcBorders>
              <w:top w:val="thinThickSmallGap" w:sz="24" w:space="0" w:color="auto"/>
            </w:tcBorders>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40.6</w:t>
            </w:r>
          </w:p>
        </w:tc>
        <w:tc>
          <w:tcPr>
            <w:tcW w:w="321" w:type="pct"/>
            <w:tcBorders>
              <w:top w:val="thinThickSmallGap" w:sz="24" w:space="0" w:color="auto"/>
            </w:tcBorders>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1.11</w:t>
            </w:r>
          </w:p>
        </w:tc>
        <w:tc>
          <w:tcPr>
            <w:tcW w:w="321" w:type="pct"/>
            <w:tcBorders>
              <w:top w:val="thinThickSmallGap" w:sz="24" w:space="0" w:color="auto"/>
              <w:right w:val="thickThinSmallGap" w:sz="24" w:space="0" w:color="auto"/>
            </w:tcBorders>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1.15</w:t>
            </w:r>
          </w:p>
        </w:tc>
      </w:tr>
      <w:tr w:rsidR="000346F2" w:rsidRPr="001D5444" w:rsidTr="003019FF">
        <w:trPr>
          <w:trHeight w:val="231"/>
          <w:jc w:val="center"/>
        </w:trPr>
        <w:tc>
          <w:tcPr>
            <w:tcW w:w="1000" w:type="pct"/>
            <w:tcBorders>
              <w:left w:val="thinThickSmallGap" w:sz="24" w:space="0" w:color="auto"/>
            </w:tcBorders>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Fenugreek at 0.5%</w:t>
            </w:r>
          </w:p>
        </w:tc>
        <w:tc>
          <w:tcPr>
            <w:tcW w:w="346" w:type="pct"/>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0.935</w:t>
            </w:r>
          </w:p>
        </w:tc>
        <w:tc>
          <w:tcPr>
            <w:tcW w:w="346" w:type="pct"/>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0.942</w:t>
            </w:r>
          </w:p>
        </w:tc>
        <w:tc>
          <w:tcPr>
            <w:tcW w:w="422" w:type="pct"/>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7.95</w:t>
            </w:r>
          </w:p>
        </w:tc>
        <w:tc>
          <w:tcPr>
            <w:tcW w:w="321" w:type="pct"/>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7.88</w:t>
            </w:r>
          </w:p>
        </w:tc>
        <w:tc>
          <w:tcPr>
            <w:tcW w:w="321" w:type="pct"/>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3.20</w:t>
            </w:r>
          </w:p>
        </w:tc>
        <w:tc>
          <w:tcPr>
            <w:tcW w:w="321" w:type="pct"/>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3.21</w:t>
            </w:r>
          </w:p>
        </w:tc>
        <w:tc>
          <w:tcPr>
            <w:tcW w:w="321" w:type="pct"/>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4.75</w:t>
            </w:r>
          </w:p>
        </w:tc>
        <w:tc>
          <w:tcPr>
            <w:tcW w:w="321" w:type="pct"/>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4.67</w:t>
            </w:r>
          </w:p>
        </w:tc>
        <w:tc>
          <w:tcPr>
            <w:tcW w:w="321" w:type="pct"/>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44.4</w:t>
            </w:r>
          </w:p>
        </w:tc>
        <w:tc>
          <w:tcPr>
            <w:tcW w:w="321" w:type="pct"/>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44.5</w:t>
            </w:r>
          </w:p>
        </w:tc>
        <w:tc>
          <w:tcPr>
            <w:tcW w:w="321" w:type="pct"/>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0.81</w:t>
            </w:r>
          </w:p>
        </w:tc>
        <w:tc>
          <w:tcPr>
            <w:tcW w:w="321" w:type="pct"/>
            <w:tcBorders>
              <w:right w:val="thickThinSmallGap" w:sz="24" w:space="0" w:color="auto"/>
            </w:tcBorders>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0.80</w:t>
            </w:r>
          </w:p>
        </w:tc>
      </w:tr>
      <w:tr w:rsidR="000346F2" w:rsidRPr="001D5444" w:rsidTr="003019FF">
        <w:trPr>
          <w:trHeight w:val="231"/>
          <w:jc w:val="center"/>
        </w:trPr>
        <w:tc>
          <w:tcPr>
            <w:tcW w:w="1000" w:type="pct"/>
            <w:tcBorders>
              <w:left w:val="thinThickSmallGap" w:sz="24" w:space="0" w:color="auto"/>
            </w:tcBorders>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Fenugreek at 1.0 %</w:t>
            </w:r>
          </w:p>
        </w:tc>
        <w:tc>
          <w:tcPr>
            <w:tcW w:w="346" w:type="pct"/>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0.915</w:t>
            </w:r>
          </w:p>
        </w:tc>
        <w:tc>
          <w:tcPr>
            <w:tcW w:w="346" w:type="pct"/>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0.922</w:t>
            </w:r>
          </w:p>
        </w:tc>
        <w:tc>
          <w:tcPr>
            <w:tcW w:w="422" w:type="pct"/>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8.11</w:t>
            </w:r>
          </w:p>
        </w:tc>
        <w:tc>
          <w:tcPr>
            <w:tcW w:w="321" w:type="pct"/>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8.04</w:t>
            </w:r>
          </w:p>
        </w:tc>
        <w:tc>
          <w:tcPr>
            <w:tcW w:w="321" w:type="pct"/>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3.27</w:t>
            </w:r>
          </w:p>
        </w:tc>
        <w:tc>
          <w:tcPr>
            <w:tcW w:w="321" w:type="pct"/>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3.28</w:t>
            </w:r>
          </w:p>
        </w:tc>
        <w:tc>
          <w:tcPr>
            <w:tcW w:w="321" w:type="pct"/>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4.84</w:t>
            </w:r>
          </w:p>
        </w:tc>
        <w:tc>
          <w:tcPr>
            <w:tcW w:w="321" w:type="pct"/>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4.76</w:t>
            </w:r>
          </w:p>
        </w:tc>
        <w:tc>
          <w:tcPr>
            <w:tcW w:w="321" w:type="pct"/>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45.9</w:t>
            </w:r>
          </w:p>
        </w:tc>
        <w:tc>
          <w:tcPr>
            <w:tcW w:w="321" w:type="pct"/>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46.1</w:t>
            </w:r>
          </w:p>
        </w:tc>
        <w:tc>
          <w:tcPr>
            <w:tcW w:w="321" w:type="pct"/>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0.76</w:t>
            </w:r>
          </w:p>
        </w:tc>
        <w:tc>
          <w:tcPr>
            <w:tcW w:w="321" w:type="pct"/>
            <w:tcBorders>
              <w:right w:val="thickThinSmallGap" w:sz="24" w:space="0" w:color="auto"/>
            </w:tcBorders>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0.75</w:t>
            </w:r>
          </w:p>
        </w:tc>
      </w:tr>
      <w:tr w:rsidR="000346F2" w:rsidRPr="001D5444" w:rsidTr="003019FF">
        <w:trPr>
          <w:trHeight w:val="231"/>
          <w:jc w:val="center"/>
        </w:trPr>
        <w:tc>
          <w:tcPr>
            <w:tcW w:w="1000" w:type="pct"/>
            <w:tcBorders>
              <w:left w:val="thinThickSmallGap" w:sz="24" w:space="0" w:color="auto"/>
            </w:tcBorders>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Fenugreek at 2.0 %</w:t>
            </w:r>
          </w:p>
        </w:tc>
        <w:tc>
          <w:tcPr>
            <w:tcW w:w="346" w:type="pct"/>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0.880</w:t>
            </w:r>
          </w:p>
        </w:tc>
        <w:tc>
          <w:tcPr>
            <w:tcW w:w="346" w:type="pct"/>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0.888</w:t>
            </w:r>
          </w:p>
        </w:tc>
        <w:tc>
          <w:tcPr>
            <w:tcW w:w="422" w:type="pct"/>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8.23</w:t>
            </w:r>
          </w:p>
        </w:tc>
        <w:tc>
          <w:tcPr>
            <w:tcW w:w="321" w:type="pct"/>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8.15</w:t>
            </w:r>
          </w:p>
        </w:tc>
        <w:tc>
          <w:tcPr>
            <w:tcW w:w="321" w:type="pct"/>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3.35</w:t>
            </w:r>
          </w:p>
        </w:tc>
        <w:tc>
          <w:tcPr>
            <w:tcW w:w="321" w:type="pct"/>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3.36</w:t>
            </w:r>
          </w:p>
        </w:tc>
        <w:tc>
          <w:tcPr>
            <w:tcW w:w="321" w:type="pct"/>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4.88</w:t>
            </w:r>
          </w:p>
        </w:tc>
        <w:tc>
          <w:tcPr>
            <w:tcW w:w="321" w:type="pct"/>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4.79</w:t>
            </w:r>
          </w:p>
        </w:tc>
        <w:tc>
          <w:tcPr>
            <w:tcW w:w="321" w:type="pct"/>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47.0</w:t>
            </w:r>
          </w:p>
        </w:tc>
        <w:tc>
          <w:tcPr>
            <w:tcW w:w="321" w:type="pct"/>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47.2</w:t>
            </w:r>
          </w:p>
        </w:tc>
        <w:tc>
          <w:tcPr>
            <w:tcW w:w="321" w:type="pct"/>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0.70</w:t>
            </w:r>
          </w:p>
        </w:tc>
        <w:tc>
          <w:tcPr>
            <w:tcW w:w="321" w:type="pct"/>
            <w:tcBorders>
              <w:right w:val="thickThinSmallGap" w:sz="24" w:space="0" w:color="auto"/>
            </w:tcBorders>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0.69</w:t>
            </w:r>
          </w:p>
        </w:tc>
      </w:tr>
      <w:tr w:rsidR="000346F2" w:rsidRPr="001D5444" w:rsidTr="003019FF">
        <w:trPr>
          <w:trHeight w:val="231"/>
          <w:jc w:val="center"/>
        </w:trPr>
        <w:tc>
          <w:tcPr>
            <w:tcW w:w="1000" w:type="pct"/>
            <w:tcBorders>
              <w:left w:val="thinThickSmallGap" w:sz="24" w:space="0" w:color="auto"/>
            </w:tcBorders>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Fenugreek at 4.0 %</w:t>
            </w:r>
          </w:p>
        </w:tc>
        <w:tc>
          <w:tcPr>
            <w:tcW w:w="346" w:type="pct"/>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0.877</w:t>
            </w:r>
          </w:p>
        </w:tc>
        <w:tc>
          <w:tcPr>
            <w:tcW w:w="346" w:type="pct"/>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0.885</w:t>
            </w:r>
          </w:p>
        </w:tc>
        <w:tc>
          <w:tcPr>
            <w:tcW w:w="422" w:type="pct"/>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8.24</w:t>
            </w:r>
          </w:p>
        </w:tc>
        <w:tc>
          <w:tcPr>
            <w:tcW w:w="321" w:type="pct"/>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8.16</w:t>
            </w:r>
          </w:p>
        </w:tc>
        <w:tc>
          <w:tcPr>
            <w:tcW w:w="321" w:type="pct"/>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3.36</w:t>
            </w:r>
          </w:p>
        </w:tc>
        <w:tc>
          <w:tcPr>
            <w:tcW w:w="321" w:type="pct"/>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3.37</w:t>
            </w:r>
          </w:p>
        </w:tc>
        <w:tc>
          <w:tcPr>
            <w:tcW w:w="321" w:type="pct"/>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4.88</w:t>
            </w:r>
          </w:p>
        </w:tc>
        <w:tc>
          <w:tcPr>
            <w:tcW w:w="321" w:type="pct"/>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4.79</w:t>
            </w:r>
          </w:p>
        </w:tc>
        <w:tc>
          <w:tcPr>
            <w:tcW w:w="321" w:type="pct"/>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47.3</w:t>
            </w:r>
          </w:p>
        </w:tc>
        <w:tc>
          <w:tcPr>
            <w:tcW w:w="321" w:type="pct"/>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47.5</w:t>
            </w:r>
          </w:p>
        </w:tc>
        <w:tc>
          <w:tcPr>
            <w:tcW w:w="321" w:type="pct"/>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0.69</w:t>
            </w:r>
          </w:p>
        </w:tc>
        <w:tc>
          <w:tcPr>
            <w:tcW w:w="321" w:type="pct"/>
            <w:tcBorders>
              <w:right w:val="thickThinSmallGap" w:sz="24" w:space="0" w:color="auto"/>
            </w:tcBorders>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0.68</w:t>
            </w:r>
          </w:p>
        </w:tc>
      </w:tr>
      <w:tr w:rsidR="000346F2" w:rsidRPr="001D5444" w:rsidTr="003019FF">
        <w:trPr>
          <w:trHeight w:val="231"/>
          <w:jc w:val="center"/>
        </w:trPr>
        <w:tc>
          <w:tcPr>
            <w:tcW w:w="1000" w:type="pct"/>
            <w:tcBorders>
              <w:left w:val="thinThickSmallGap" w:sz="24" w:space="0" w:color="auto"/>
            </w:tcBorders>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Rocket at 0.5 %</w:t>
            </w:r>
          </w:p>
        </w:tc>
        <w:tc>
          <w:tcPr>
            <w:tcW w:w="346" w:type="pct"/>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1.300</w:t>
            </w:r>
          </w:p>
        </w:tc>
        <w:tc>
          <w:tcPr>
            <w:tcW w:w="346" w:type="pct"/>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1.370</w:t>
            </w:r>
          </w:p>
        </w:tc>
        <w:tc>
          <w:tcPr>
            <w:tcW w:w="422" w:type="pct"/>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7.57</w:t>
            </w:r>
          </w:p>
        </w:tc>
        <w:tc>
          <w:tcPr>
            <w:tcW w:w="321" w:type="pct"/>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7.50</w:t>
            </w:r>
          </w:p>
        </w:tc>
        <w:tc>
          <w:tcPr>
            <w:tcW w:w="321" w:type="pct"/>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2.98</w:t>
            </w:r>
          </w:p>
        </w:tc>
        <w:tc>
          <w:tcPr>
            <w:tcW w:w="321" w:type="pct"/>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2.99</w:t>
            </w:r>
          </w:p>
        </w:tc>
        <w:tc>
          <w:tcPr>
            <w:tcW w:w="321" w:type="pct"/>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4.59</w:t>
            </w:r>
          </w:p>
        </w:tc>
        <w:tc>
          <w:tcPr>
            <w:tcW w:w="321" w:type="pct"/>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4.51</w:t>
            </w:r>
          </w:p>
        </w:tc>
        <w:tc>
          <w:tcPr>
            <w:tcW w:w="321" w:type="pct"/>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40.9</w:t>
            </w:r>
          </w:p>
        </w:tc>
        <w:tc>
          <w:tcPr>
            <w:tcW w:w="321" w:type="pct"/>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41.1</w:t>
            </w:r>
          </w:p>
        </w:tc>
        <w:tc>
          <w:tcPr>
            <w:tcW w:w="321" w:type="pct"/>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1.02</w:t>
            </w:r>
          </w:p>
        </w:tc>
        <w:tc>
          <w:tcPr>
            <w:tcW w:w="321" w:type="pct"/>
            <w:tcBorders>
              <w:right w:val="thickThinSmallGap" w:sz="24" w:space="0" w:color="auto"/>
            </w:tcBorders>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1.00</w:t>
            </w:r>
          </w:p>
        </w:tc>
      </w:tr>
      <w:tr w:rsidR="000346F2" w:rsidRPr="001D5444" w:rsidTr="003019FF">
        <w:trPr>
          <w:trHeight w:val="231"/>
          <w:jc w:val="center"/>
        </w:trPr>
        <w:tc>
          <w:tcPr>
            <w:tcW w:w="1000" w:type="pct"/>
            <w:tcBorders>
              <w:left w:val="thinThickSmallGap" w:sz="24" w:space="0" w:color="auto"/>
            </w:tcBorders>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Rocket at 1.0</w:t>
            </w:r>
            <w:r w:rsidR="00B63890">
              <w:rPr>
                <w:rFonts w:eastAsiaTheme="minorEastAsia" w:cs="Times New Roman"/>
                <w:color w:val="000000"/>
                <w:sz w:val="18"/>
                <w:szCs w:val="18"/>
                <w:lang w:bidi="ar-EG"/>
              </w:rPr>
              <w:t xml:space="preserve"> </w:t>
            </w:r>
            <w:r w:rsidRPr="001D5444">
              <w:rPr>
                <w:rFonts w:eastAsiaTheme="minorEastAsia" w:cs="Times New Roman"/>
                <w:color w:val="000000"/>
                <w:sz w:val="18"/>
                <w:szCs w:val="18"/>
                <w:lang w:bidi="ar-EG"/>
              </w:rPr>
              <w:t>%</w:t>
            </w:r>
          </w:p>
        </w:tc>
        <w:tc>
          <w:tcPr>
            <w:tcW w:w="346" w:type="pct"/>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1.100</w:t>
            </w:r>
          </w:p>
        </w:tc>
        <w:tc>
          <w:tcPr>
            <w:tcW w:w="346" w:type="pct"/>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1.180</w:t>
            </w:r>
          </w:p>
        </w:tc>
        <w:tc>
          <w:tcPr>
            <w:tcW w:w="422" w:type="pct"/>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7.69</w:t>
            </w:r>
          </w:p>
        </w:tc>
        <w:tc>
          <w:tcPr>
            <w:tcW w:w="321" w:type="pct"/>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7.62</w:t>
            </w:r>
          </w:p>
        </w:tc>
        <w:tc>
          <w:tcPr>
            <w:tcW w:w="321" w:type="pct"/>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3.05</w:t>
            </w:r>
          </w:p>
        </w:tc>
        <w:tc>
          <w:tcPr>
            <w:tcW w:w="321" w:type="pct"/>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3.06</w:t>
            </w:r>
          </w:p>
        </w:tc>
        <w:tc>
          <w:tcPr>
            <w:tcW w:w="321" w:type="pct"/>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4.64</w:t>
            </w:r>
          </w:p>
        </w:tc>
        <w:tc>
          <w:tcPr>
            <w:tcW w:w="321" w:type="pct"/>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4.56</w:t>
            </w:r>
          </w:p>
        </w:tc>
        <w:tc>
          <w:tcPr>
            <w:tcW w:w="321" w:type="pct"/>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41.9</w:t>
            </w:r>
          </w:p>
        </w:tc>
        <w:tc>
          <w:tcPr>
            <w:tcW w:w="321" w:type="pct"/>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42.1</w:t>
            </w:r>
          </w:p>
        </w:tc>
        <w:tc>
          <w:tcPr>
            <w:tcW w:w="321" w:type="pct"/>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0.95</w:t>
            </w:r>
          </w:p>
        </w:tc>
        <w:tc>
          <w:tcPr>
            <w:tcW w:w="321" w:type="pct"/>
            <w:tcBorders>
              <w:right w:val="thickThinSmallGap" w:sz="24" w:space="0" w:color="auto"/>
            </w:tcBorders>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0.94</w:t>
            </w:r>
          </w:p>
        </w:tc>
      </w:tr>
      <w:tr w:rsidR="000346F2" w:rsidRPr="001D5444" w:rsidTr="003019FF">
        <w:trPr>
          <w:trHeight w:val="212"/>
          <w:jc w:val="center"/>
        </w:trPr>
        <w:tc>
          <w:tcPr>
            <w:tcW w:w="1000" w:type="pct"/>
            <w:tcBorders>
              <w:left w:val="thinThickSmallGap" w:sz="24" w:space="0" w:color="auto"/>
            </w:tcBorders>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Rocket at 2.0 %</w:t>
            </w:r>
          </w:p>
        </w:tc>
        <w:tc>
          <w:tcPr>
            <w:tcW w:w="346" w:type="pct"/>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0.980</w:t>
            </w:r>
          </w:p>
        </w:tc>
        <w:tc>
          <w:tcPr>
            <w:tcW w:w="346" w:type="pct"/>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0.990</w:t>
            </w:r>
          </w:p>
        </w:tc>
        <w:tc>
          <w:tcPr>
            <w:tcW w:w="422" w:type="pct"/>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7.82</w:t>
            </w:r>
          </w:p>
        </w:tc>
        <w:tc>
          <w:tcPr>
            <w:tcW w:w="321" w:type="pct"/>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7.75</w:t>
            </w:r>
          </w:p>
        </w:tc>
        <w:tc>
          <w:tcPr>
            <w:tcW w:w="321" w:type="pct"/>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3.11</w:t>
            </w:r>
          </w:p>
        </w:tc>
        <w:tc>
          <w:tcPr>
            <w:tcW w:w="321" w:type="pct"/>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3.12</w:t>
            </w:r>
          </w:p>
        </w:tc>
        <w:tc>
          <w:tcPr>
            <w:tcW w:w="321" w:type="pct"/>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4.71</w:t>
            </w:r>
          </w:p>
        </w:tc>
        <w:tc>
          <w:tcPr>
            <w:tcW w:w="321" w:type="pct"/>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4.63</w:t>
            </w:r>
          </w:p>
        </w:tc>
        <w:tc>
          <w:tcPr>
            <w:tcW w:w="321" w:type="pct"/>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43.0</w:t>
            </w:r>
          </w:p>
        </w:tc>
        <w:tc>
          <w:tcPr>
            <w:tcW w:w="321" w:type="pct"/>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43.2</w:t>
            </w:r>
          </w:p>
        </w:tc>
        <w:tc>
          <w:tcPr>
            <w:tcW w:w="321" w:type="pct"/>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0.90</w:t>
            </w:r>
          </w:p>
        </w:tc>
        <w:tc>
          <w:tcPr>
            <w:tcW w:w="321" w:type="pct"/>
            <w:tcBorders>
              <w:right w:val="thickThinSmallGap" w:sz="24" w:space="0" w:color="auto"/>
            </w:tcBorders>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0.89</w:t>
            </w:r>
          </w:p>
        </w:tc>
      </w:tr>
      <w:tr w:rsidR="000346F2" w:rsidRPr="001D5444" w:rsidTr="003019FF">
        <w:trPr>
          <w:trHeight w:val="231"/>
          <w:jc w:val="center"/>
        </w:trPr>
        <w:tc>
          <w:tcPr>
            <w:tcW w:w="1000" w:type="pct"/>
            <w:tcBorders>
              <w:left w:val="thinThickSmallGap" w:sz="24" w:space="0" w:color="auto"/>
            </w:tcBorders>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Rocket at 4.0 %</w:t>
            </w:r>
          </w:p>
        </w:tc>
        <w:tc>
          <w:tcPr>
            <w:tcW w:w="346" w:type="pct"/>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0.960</w:t>
            </w:r>
          </w:p>
        </w:tc>
        <w:tc>
          <w:tcPr>
            <w:tcW w:w="346" w:type="pct"/>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0.967</w:t>
            </w:r>
          </w:p>
        </w:tc>
        <w:tc>
          <w:tcPr>
            <w:tcW w:w="422" w:type="pct"/>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7.83</w:t>
            </w:r>
          </w:p>
        </w:tc>
        <w:tc>
          <w:tcPr>
            <w:tcW w:w="321" w:type="pct"/>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7.77</w:t>
            </w:r>
          </w:p>
        </w:tc>
        <w:tc>
          <w:tcPr>
            <w:tcW w:w="321" w:type="pct"/>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3.12</w:t>
            </w:r>
          </w:p>
        </w:tc>
        <w:tc>
          <w:tcPr>
            <w:tcW w:w="321" w:type="pct"/>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3.13</w:t>
            </w:r>
          </w:p>
        </w:tc>
        <w:tc>
          <w:tcPr>
            <w:tcW w:w="321" w:type="pct"/>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4.71</w:t>
            </w:r>
          </w:p>
        </w:tc>
        <w:tc>
          <w:tcPr>
            <w:tcW w:w="321" w:type="pct"/>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4.64</w:t>
            </w:r>
          </w:p>
        </w:tc>
        <w:tc>
          <w:tcPr>
            <w:tcW w:w="321" w:type="pct"/>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43.1</w:t>
            </w:r>
          </w:p>
        </w:tc>
        <w:tc>
          <w:tcPr>
            <w:tcW w:w="321" w:type="pct"/>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43.2</w:t>
            </w:r>
          </w:p>
        </w:tc>
        <w:tc>
          <w:tcPr>
            <w:tcW w:w="321" w:type="pct"/>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0.89</w:t>
            </w:r>
          </w:p>
        </w:tc>
        <w:tc>
          <w:tcPr>
            <w:tcW w:w="321" w:type="pct"/>
            <w:tcBorders>
              <w:right w:val="thickThinSmallGap" w:sz="24" w:space="0" w:color="auto"/>
            </w:tcBorders>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0.88</w:t>
            </w:r>
          </w:p>
        </w:tc>
      </w:tr>
      <w:tr w:rsidR="000346F2" w:rsidRPr="001D5444" w:rsidTr="003019FF">
        <w:trPr>
          <w:trHeight w:val="231"/>
          <w:jc w:val="center"/>
        </w:trPr>
        <w:tc>
          <w:tcPr>
            <w:tcW w:w="1000" w:type="pct"/>
            <w:tcBorders>
              <w:left w:val="thinThickSmallGap" w:sz="24" w:space="0" w:color="auto"/>
            </w:tcBorders>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Both at 0.5 %</w:t>
            </w:r>
          </w:p>
        </w:tc>
        <w:tc>
          <w:tcPr>
            <w:tcW w:w="346" w:type="pct"/>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0.855</w:t>
            </w:r>
          </w:p>
        </w:tc>
        <w:tc>
          <w:tcPr>
            <w:tcW w:w="346" w:type="pct"/>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0.865</w:t>
            </w:r>
          </w:p>
        </w:tc>
        <w:tc>
          <w:tcPr>
            <w:tcW w:w="422" w:type="pct"/>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8.36</w:t>
            </w:r>
          </w:p>
        </w:tc>
        <w:tc>
          <w:tcPr>
            <w:tcW w:w="321" w:type="pct"/>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8.27</w:t>
            </w:r>
          </w:p>
        </w:tc>
        <w:tc>
          <w:tcPr>
            <w:tcW w:w="321" w:type="pct"/>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3.45</w:t>
            </w:r>
          </w:p>
        </w:tc>
        <w:tc>
          <w:tcPr>
            <w:tcW w:w="321" w:type="pct"/>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3.46</w:t>
            </w:r>
          </w:p>
        </w:tc>
        <w:tc>
          <w:tcPr>
            <w:tcW w:w="321" w:type="pct"/>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4.91</w:t>
            </w:r>
          </w:p>
        </w:tc>
        <w:tc>
          <w:tcPr>
            <w:tcW w:w="321" w:type="pct"/>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4.81</w:t>
            </w:r>
          </w:p>
        </w:tc>
        <w:tc>
          <w:tcPr>
            <w:tcW w:w="321" w:type="pct"/>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49.0</w:t>
            </w:r>
          </w:p>
        </w:tc>
        <w:tc>
          <w:tcPr>
            <w:tcW w:w="321" w:type="pct"/>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49.2</w:t>
            </w:r>
          </w:p>
        </w:tc>
        <w:tc>
          <w:tcPr>
            <w:tcW w:w="321" w:type="pct"/>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0.60</w:t>
            </w:r>
          </w:p>
        </w:tc>
        <w:tc>
          <w:tcPr>
            <w:tcW w:w="321" w:type="pct"/>
            <w:tcBorders>
              <w:right w:val="thickThinSmallGap" w:sz="24" w:space="0" w:color="auto"/>
            </w:tcBorders>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0.55</w:t>
            </w:r>
          </w:p>
        </w:tc>
      </w:tr>
      <w:tr w:rsidR="000346F2" w:rsidRPr="001D5444" w:rsidTr="003019FF">
        <w:trPr>
          <w:trHeight w:val="231"/>
          <w:jc w:val="center"/>
        </w:trPr>
        <w:tc>
          <w:tcPr>
            <w:tcW w:w="1000" w:type="pct"/>
            <w:tcBorders>
              <w:left w:val="thinThickSmallGap" w:sz="24" w:space="0" w:color="auto"/>
            </w:tcBorders>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Both at 1.0</w:t>
            </w:r>
            <w:r w:rsidR="00B63890">
              <w:rPr>
                <w:rFonts w:eastAsiaTheme="minorEastAsia" w:cs="Times New Roman"/>
                <w:color w:val="000000"/>
                <w:sz w:val="18"/>
                <w:szCs w:val="18"/>
                <w:lang w:bidi="ar-EG"/>
              </w:rPr>
              <w:t xml:space="preserve"> </w:t>
            </w:r>
            <w:r w:rsidRPr="001D5444">
              <w:rPr>
                <w:rFonts w:eastAsiaTheme="minorEastAsia" w:cs="Times New Roman"/>
                <w:color w:val="000000"/>
                <w:sz w:val="18"/>
                <w:szCs w:val="18"/>
                <w:lang w:bidi="ar-EG"/>
              </w:rPr>
              <w:t>%</w:t>
            </w:r>
          </w:p>
        </w:tc>
        <w:tc>
          <w:tcPr>
            <w:tcW w:w="346" w:type="pct"/>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0.831</w:t>
            </w:r>
          </w:p>
        </w:tc>
        <w:tc>
          <w:tcPr>
            <w:tcW w:w="346" w:type="pct"/>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0.840</w:t>
            </w:r>
          </w:p>
        </w:tc>
        <w:tc>
          <w:tcPr>
            <w:tcW w:w="422" w:type="pct"/>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8.49</w:t>
            </w:r>
          </w:p>
        </w:tc>
        <w:tc>
          <w:tcPr>
            <w:tcW w:w="321" w:type="pct"/>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8.40</w:t>
            </w:r>
          </w:p>
        </w:tc>
        <w:tc>
          <w:tcPr>
            <w:tcW w:w="321" w:type="pct"/>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3.50</w:t>
            </w:r>
          </w:p>
        </w:tc>
        <w:tc>
          <w:tcPr>
            <w:tcW w:w="321" w:type="pct"/>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3.55</w:t>
            </w:r>
          </w:p>
        </w:tc>
        <w:tc>
          <w:tcPr>
            <w:tcW w:w="321" w:type="pct"/>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4.99</w:t>
            </w:r>
          </w:p>
        </w:tc>
        <w:tc>
          <w:tcPr>
            <w:tcW w:w="321" w:type="pct"/>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4.85</w:t>
            </w:r>
          </w:p>
        </w:tc>
        <w:tc>
          <w:tcPr>
            <w:tcW w:w="321" w:type="pct"/>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49.9</w:t>
            </w:r>
          </w:p>
        </w:tc>
        <w:tc>
          <w:tcPr>
            <w:tcW w:w="321" w:type="pct"/>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50.1</w:t>
            </w:r>
          </w:p>
        </w:tc>
        <w:tc>
          <w:tcPr>
            <w:tcW w:w="321" w:type="pct"/>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0.55</w:t>
            </w:r>
          </w:p>
        </w:tc>
        <w:tc>
          <w:tcPr>
            <w:tcW w:w="321" w:type="pct"/>
            <w:tcBorders>
              <w:right w:val="thickThinSmallGap" w:sz="24" w:space="0" w:color="auto"/>
            </w:tcBorders>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0.49</w:t>
            </w:r>
          </w:p>
        </w:tc>
      </w:tr>
      <w:tr w:rsidR="000346F2" w:rsidRPr="001D5444" w:rsidTr="003019FF">
        <w:trPr>
          <w:trHeight w:val="231"/>
          <w:jc w:val="center"/>
        </w:trPr>
        <w:tc>
          <w:tcPr>
            <w:tcW w:w="1000" w:type="pct"/>
            <w:tcBorders>
              <w:left w:val="thinThickSmallGap" w:sz="24" w:space="0" w:color="auto"/>
            </w:tcBorders>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Both at 2.0 %</w:t>
            </w:r>
          </w:p>
        </w:tc>
        <w:tc>
          <w:tcPr>
            <w:tcW w:w="346" w:type="pct"/>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0.803</w:t>
            </w:r>
          </w:p>
        </w:tc>
        <w:tc>
          <w:tcPr>
            <w:tcW w:w="346" w:type="pct"/>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0.810</w:t>
            </w:r>
          </w:p>
        </w:tc>
        <w:tc>
          <w:tcPr>
            <w:tcW w:w="422" w:type="pct"/>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8.62</w:t>
            </w:r>
          </w:p>
        </w:tc>
        <w:tc>
          <w:tcPr>
            <w:tcW w:w="321" w:type="pct"/>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8.55</w:t>
            </w:r>
          </w:p>
        </w:tc>
        <w:tc>
          <w:tcPr>
            <w:tcW w:w="321" w:type="pct"/>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3.56</w:t>
            </w:r>
          </w:p>
        </w:tc>
        <w:tc>
          <w:tcPr>
            <w:tcW w:w="321" w:type="pct"/>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3.61</w:t>
            </w:r>
          </w:p>
        </w:tc>
        <w:tc>
          <w:tcPr>
            <w:tcW w:w="321" w:type="pct"/>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5.06</w:t>
            </w:r>
          </w:p>
        </w:tc>
        <w:tc>
          <w:tcPr>
            <w:tcW w:w="321" w:type="pct"/>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4.94</w:t>
            </w:r>
          </w:p>
        </w:tc>
        <w:tc>
          <w:tcPr>
            <w:tcW w:w="321" w:type="pct"/>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50.9</w:t>
            </w:r>
          </w:p>
        </w:tc>
        <w:tc>
          <w:tcPr>
            <w:tcW w:w="321" w:type="pct"/>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51.1</w:t>
            </w:r>
          </w:p>
        </w:tc>
        <w:tc>
          <w:tcPr>
            <w:tcW w:w="321" w:type="pct"/>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0.48</w:t>
            </w:r>
          </w:p>
        </w:tc>
        <w:tc>
          <w:tcPr>
            <w:tcW w:w="321" w:type="pct"/>
            <w:tcBorders>
              <w:right w:val="thickThinSmallGap" w:sz="24" w:space="0" w:color="auto"/>
            </w:tcBorders>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0.40</w:t>
            </w:r>
          </w:p>
        </w:tc>
      </w:tr>
      <w:tr w:rsidR="000346F2" w:rsidRPr="001D5444" w:rsidTr="003019FF">
        <w:trPr>
          <w:trHeight w:val="231"/>
          <w:jc w:val="center"/>
        </w:trPr>
        <w:tc>
          <w:tcPr>
            <w:tcW w:w="1000" w:type="pct"/>
            <w:tcBorders>
              <w:left w:val="thinThickSmallGap" w:sz="24" w:space="0" w:color="auto"/>
            </w:tcBorders>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Both at 4.0 %</w:t>
            </w:r>
          </w:p>
        </w:tc>
        <w:tc>
          <w:tcPr>
            <w:tcW w:w="346" w:type="pct"/>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0.801</w:t>
            </w:r>
          </w:p>
        </w:tc>
        <w:tc>
          <w:tcPr>
            <w:tcW w:w="346" w:type="pct"/>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0.808</w:t>
            </w:r>
          </w:p>
        </w:tc>
        <w:tc>
          <w:tcPr>
            <w:tcW w:w="422" w:type="pct"/>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8.63</w:t>
            </w:r>
          </w:p>
        </w:tc>
        <w:tc>
          <w:tcPr>
            <w:tcW w:w="321" w:type="pct"/>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8.57</w:t>
            </w:r>
          </w:p>
        </w:tc>
        <w:tc>
          <w:tcPr>
            <w:tcW w:w="321" w:type="pct"/>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3.57</w:t>
            </w:r>
          </w:p>
        </w:tc>
        <w:tc>
          <w:tcPr>
            <w:tcW w:w="321" w:type="pct"/>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3.62</w:t>
            </w:r>
          </w:p>
        </w:tc>
        <w:tc>
          <w:tcPr>
            <w:tcW w:w="321" w:type="pct"/>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5.06</w:t>
            </w:r>
          </w:p>
        </w:tc>
        <w:tc>
          <w:tcPr>
            <w:tcW w:w="321" w:type="pct"/>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4.95</w:t>
            </w:r>
          </w:p>
        </w:tc>
        <w:tc>
          <w:tcPr>
            <w:tcW w:w="321" w:type="pct"/>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51.0</w:t>
            </w:r>
          </w:p>
        </w:tc>
        <w:tc>
          <w:tcPr>
            <w:tcW w:w="321" w:type="pct"/>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51.2</w:t>
            </w:r>
          </w:p>
        </w:tc>
        <w:tc>
          <w:tcPr>
            <w:tcW w:w="321" w:type="pct"/>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0.47</w:t>
            </w:r>
          </w:p>
        </w:tc>
        <w:tc>
          <w:tcPr>
            <w:tcW w:w="321" w:type="pct"/>
            <w:tcBorders>
              <w:right w:val="thickThinSmallGap" w:sz="24" w:space="0" w:color="auto"/>
            </w:tcBorders>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0.39</w:t>
            </w:r>
          </w:p>
        </w:tc>
      </w:tr>
      <w:tr w:rsidR="000346F2" w:rsidRPr="001D5444" w:rsidTr="003019FF">
        <w:trPr>
          <w:trHeight w:val="250"/>
          <w:jc w:val="center"/>
        </w:trPr>
        <w:tc>
          <w:tcPr>
            <w:tcW w:w="1000" w:type="pct"/>
            <w:tcBorders>
              <w:left w:val="thinThickSmallGap" w:sz="24" w:space="0" w:color="auto"/>
              <w:bottom w:val="thickThinSmallGap" w:sz="24" w:space="0" w:color="auto"/>
            </w:tcBorders>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New L.S.D. at 5%</w:t>
            </w:r>
          </w:p>
        </w:tc>
        <w:tc>
          <w:tcPr>
            <w:tcW w:w="346" w:type="pct"/>
            <w:tcBorders>
              <w:bottom w:val="thickThinSmallGap" w:sz="24" w:space="0" w:color="auto"/>
            </w:tcBorders>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0.018</w:t>
            </w:r>
          </w:p>
        </w:tc>
        <w:tc>
          <w:tcPr>
            <w:tcW w:w="346" w:type="pct"/>
            <w:tcBorders>
              <w:bottom w:val="thickThinSmallGap" w:sz="24" w:space="0" w:color="auto"/>
            </w:tcBorders>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0.019</w:t>
            </w:r>
          </w:p>
        </w:tc>
        <w:tc>
          <w:tcPr>
            <w:tcW w:w="422" w:type="pct"/>
            <w:tcBorders>
              <w:bottom w:val="thickThinSmallGap" w:sz="24" w:space="0" w:color="auto"/>
            </w:tcBorders>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0.11</w:t>
            </w:r>
          </w:p>
        </w:tc>
        <w:tc>
          <w:tcPr>
            <w:tcW w:w="321" w:type="pct"/>
            <w:tcBorders>
              <w:bottom w:val="thickThinSmallGap" w:sz="24" w:space="0" w:color="auto"/>
            </w:tcBorders>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0.12</w:t>
            </w:r>
          </w:p>
        </w:tc>
        <w:tc>
          <w:tcPr>
            <w:tcW w:w="321" w:type="pct"/>
            <w:tcBorders>
              <w:bottom w:val="thickThinSmallGap" w:sz="24" w:space="0" w:color="auto"/>
            </w:tcBorders>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0.05</w:t>
            </w:r>
          </w:p>
        </w:tc>
        <w:tc>
          <w:tcPr>
            <w:tcW w:w="321" w:type="pct"/>
            <w:tcBorders>
              <w:bottom w:val="thickThinSmallGap" w:sz="24" w:space="0" w:color="auto"/>
            </w:tcBorders>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0.05</w:t>
            </w:r>
          </w:p>
        </w:tc>
        <w:tc>
          <w:tcPr>
            <w:tcW w:w="321" w:type="pct"/>
            <w:tcBorders>
              <w:bottom w:val="thickThinSmallGap" w:sz="24" w:space="0" w:color="auto"/>
            </w:tcBorders>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NS</w:t>
            </w:r>
          </w:p>
        </w:tc>
        <w:tc>
          <w:tcPr>
            <w:tcW w:w="321" w:type="pct"/>
            <w:tcBorders>
              <w:bottom w:val="thickThinSmallGap" w:sz="24" w:space="0" w:color="auto"/>
            </w:tcBorders>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NS</w:t>
            </w:r>
          </w:p>
        </w:tc>
        <w:tc>
          <w:tcPr>
            <w:tcW w:w="321" w:type="pct"/>
            <w:tcBorders>
              <w:bottom w:val="thickThinSmallGap" w:sz="24" w:space="0" w:color="auto"/>
            </w:tcBorders>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0.9</w:t>
            </w:r>
          </w:p>
        </w:tc>
        <w:tc>
          <w:tcPr>
            <w:tcW w:w="321" w:type="pct"/>
            <w:tcBorders>
              <w:bottom w:val="thickThinSmallGap" w:sz="24" w:space="0" w:color="auto"/>
            </w:tcBorders>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0.9</w:t>
            </w:r>
          </w:p>
        </w:tc>
        <w:tc>
          <w:tcPr>
            <w:tcW w:w="321" w:type="pct"/>
            <w:tcBorders>
              <w:bottom w:val="thickThinSmallGap" w:sz="24" w:space="0" w:color="auto"/>
            </w:tcBorders>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0.05</w:t>
            </w:r>
          </w:p>
        </w:tc>
        <w:tc>
          <w:tcPr>
            <w:tcW w:w="321" w:type="pct"/>
            <w:tcBorders>
              <w:bottom w:val="thickThinSmallGap" w:sz="24" w:space="0" w:color="auto"/>
              <w:right w:val="thickThinSmallGap" w:sz="24" w:space="0" w:color="auto"/>
            </w:tcBorders>
          </w:tcPr>
          <w:p w:rsidR="000346F2" w:rsidRPr="001D5444" w:rsidRDefault="000346F2" w:rsidP="003019FF">
            <w:pPr>
              <w:bidi w:val="0"/>
              <w:snapToGrid w:val="0"/>
              <w:jc w:val="both"/>
              <w:rPr>
                <w:rFonts w:eastAsiaTheme="minorEastAsia" w:cs="Times New Roman"/>
                <w:color w:val="000000"/>
                <w:sz w:val="18"/>
                <w:szCs w:val="18"/>
                <w:lang w:bidi="ar-EG"/>
              </w:rPr>
            </w:pPr>
            <w:r w:rsidRPr="001D5444">
              <w:rPr>
                <w:rFonts w:eastAsiaTheme="minorEastAsia" w:cs="Times New Roman"/>
                <w:color w:val="000000"/>
                <w:sz w:val="18"/>
                <w:szCs w:val="18"/>
                <w:lang w:bidi="ar-EG"/>
              </w:rPr>
              <w:t>0.05</w:t>
            </w:r>
          </w:p>
        </w:tc>
      </w:tr>
    </w:tbl>
    <w:p w:rsidR="000346F2" w:rsidRDefault="000346F2" w:rsidP="003019FF">
      <w:pPr>
        <w:bidi w:val="0"/>
        <w:snapToGrid w:val="0"/>
        <w:ind w:firstLine="425"/>
        <w:jc w:val="both"/>
        <w:rPr>
          <w:rFonts w:cs="Times New Roman" w:hint="eastAsia"/>
          <w:b/>
          <w:bCs/>
          <w:sz w:val="18"/>
          <w:szCs w:val="18"/>
          <w:lang w:eastAsia="zh-CN"/>
        </w:rPr>
      </w:pPr>
    </w:p>
    <w:p w:rsidR="00B63890" w:rsidRPr="003019FF" w:rsidRDefault="00B63890" w:rsidP="00B63890">
      <w:pPr>
        <w:bidi w:val="0"/>
        <w:snapToGrid w:val="0"/>
        <w:ind w:firstLine="425"/>
        <w:jc w:val="both"/>
        <w:rPr>
          <w:rFonts w:cs="Times New Roman" w:hint="eastAsia"/>
          <w:b/>
          <w:bCs/>
          <w:sz w:val="18"/>
          <w:szCs w:val="18"/>
          <w:lang w:eastAsia="zh-CN"/>
        </w:rPr>
      </w:pPr>
    </w:p>
    <w:p w:rsidR="003019FF" w:rsidRDefault="003019FF" w:rsidP="003019FF">
      <w:pPr>
        <w:bidi w:val="0"/>
        <w:snapToGrid w:val="0"/>
        <w:jc w:val="both"/>
        <w:rPr>
          <w:rFonts w:cs="Times New Roman"/>
          <w:b/>
          <w:bCs/>
          <w:sz w:val="20"/>
          <w:szCs w:val="20"/>
        </w:rPr>
        <w:sectPr w:rsidR="003019FF" w:rsidSect="005F4E69">
          <w:type w:val="continuous"/>
          <w:pgSz w:w="12242" w:h="15842" w:code="1"/>
          <w:pgMar w:top="1440" w:right="1440" w:bottom="1440" w:left="1440" w:header="720" w:footer="720" w:gutter="0"/>
          <w:cols w:space="708"/>
          <w:bidi/>
          <w:docGrid w:linePitch="435"/>
        </w:sectPr>
      </w:pPr>
    </w:p>
    <w:p w:rsidR="000327FD" w:rsidRPr="003019FF" w:rsidRDefault="000346F2" w:rsidP="003019FF">
      <w:pPr>
        <w:bidi w:val="0"/>
        <w:snapToGrid w:val="0"/>
        <w:jc w:val="both"/>
        <w:rPr>
          <w:rFonts w:cs="Times New Roman"/>
          <w:b/>
          <w:bCs/>
          <w:sz w:val="20"/>
          <w:szCs w:val="20"/>
        </w:rPr>
      </w:pPr>
      <w:r w:rsidRPr="003019FF">
        <w:rPr>
          <w:rFonts w:cs="Times New Roman"/>
          <w:b/>
          <w:bCs/>
          <w:sz w:val="20"/>
          <w:szCs w:val="20"/>
        </w:rPr>
        <w:lastRenderedPageBreak/>
        <w:t>4. Discussion</w:t>
      </w:r>
    </w:p>
    <w:p w:rsidR="000327FD" w:rsidRPr="003019FF" w:rsidRDefault="000327FD" w:rsidP="003019FF">
      <w:pPr>
        <w:bidi w:val="0"/>
        <w:snapToGrid w:val="0"/>
        <w:ind w:firstLine="425"/>
        <w:jc w:val="both"/>
        <w:rPr>
          <w:rFonts w:cs="Times New Roman"/>
          <w:sz w:val="20"/>
          <w:szCs w:val="20"/>
        </w:rPr>
      </w:pPr>
      <w:r w:rsidRPr="003019FF">
        <w:rPr>
          <w:rFonts w:cs="Times New Roman"/>
          <w:sz w:val="20"/>
          <w:szCs w:val="20"/>
        </w:rPr>
        <w:t>The previous positive action of fenugreek and rocket seed sprout extracts</w:t>
      </w:r>
      <w:r w:rsidR="002326EF" w:rsidRPr="003019FF">
        <w:rPr>
          <w:rFonts w:cs="Times New Roman"/>
          <w:sz w:val="20"/>
          <w:szCs w:val="20"/>
        </w:rPr>
        <w:t xml:space="preserve"> on growth and fruiting of </w:t>
      </w:r>
      <w:proofErr w:type="spellStart"/>
      <w:r w:rsidR="002326EF" w:rsidRPr="003019FF">
        <w:rPr>
          <w:rFonts w:cs="Times New Roman"/>
          <w:sz w:val="20"/>
          <w:szCs w:val="20"/>
        </w:rPr>
        <w:t>Keit</w:t>
      </w:r>
      <w:r w:rsidRPr="003019FF">
        <w:rPr>
          <w:rFonts w:cs="Times New Roman"/>
          <w:sz w:val="20"/>
          <w:szCs w:val="20"/>
        </w:rPr>
        <w:t>t</w:t>
      </w:r>
      <w:r w:rsidR="002326EF" w:rsidRPr="003019FF">
        <w:rPr>
          <w:rFonts w:cs="Times New Roman"/>
          <w:sz w:val="20"/>
          <w:szCs w:val="20"/>
        </w:rPr>
        <w:t>e</w:t>
      </w:r>
      <w:proofErr w:type="spellEnd"/>
      <w:r w:rsidRPr="003019FF">
        <w:rPr>
          <w:rFonts w:cs="Times New Roman"/>
          <w:sz w:val="20"/>
          <w:szCs w:val="20"/>
        </w:rPr>
        <w:t xml:space="preserve"> mango trees was mainly attributed to their higher own content from essential amino acids</w:t>
      </w:r>
      <w:r w:rsidR="00B63890">
        <w:rPr>
          <w:rFonts w:cs="Times New Roman"/>
          <w:sz w:val="20"/>
          <w:szCs w:val="20"/>
        </w:rPr>
        <w:t>,</w:t>
      </w:r>
      <w:r w:rsidRPr="003019FF">
        <w:rPr>
          <w:rFonts w:cs="Times New Roman"/>
          <w:sz w:val="20"/>
          <w:szCs w:val="20"/>
        </w:rPr>
        <w:t xml:space="preserve"> antioxidants</w:t>
      </w:r>
      <w:r w:rsidR="001228DD" w:rsidRPr="003019FF">
        <w:rPr>
          <w:rFonts w:cs="Times New Roman"/>
          <w:sz w:val="20"/>
          <w:szCs w:val="20"/>
        </w:rPr>
        <w:t>,</w:t>
      </w:r>
      <w:r w:rsidRPr="003019FF">
        <w:rPr>
          <w:rFonts w:cs="Times New Roman"/>
          <w:sz w:val="20"/>
          <w:szCs w:val="20"/>
        </w:rPr>
        <w:t xml:space="preserve"> vitamins </w:t>
      </w:r>
      <w:r w:rsidR="002326EF" w:rsidRPr="003019FF">
        <w:rPr>
          <w:rFonts w:cs="Times New Roman"/>
          <w:sz w:val="20"/>
          <w:szCs w:val="20"/>
        </w:rPr>
        <w:t>A &amp; C &amp; B and essential nutrien</w:t>
      </w:r>
      <w:r w:rsidRPr="003019FF">
        <w:rPr>
          <w:rFonts w:cs="Times New Roman"/>
          <w:sz w:val="20"/>
          <w:szCs w:val="20"/>
        </w:rPr>
        <w:t>t</w:t>
      </w:r>
      <w:r w:rsidR="002326EF" w:rsidRPr="003019FF">
        <w:rPr>
          <w:rFonts w:cs="Times New Roman"/>
          <w:sz w:val="20"/>
          <w:szCs w:val="20"/>
        </w:rPr>
        <w:t>s (</w:t>
      </w:r>
      <w:r w:rsidRPr="003019FF">
        <w:rPr>
          <w:rFonts w:cs="Times New Roman"/>
          <w:b/>
          <w:bCs/>
          <w:sz w:val="20"/>
          <w:szCs w:val="20"/>
        </w:rPr>
        <w:t xml:space="preserve">Camacho </w:t>
      </w:r>
      <w:r w:rsidRPr="003019FF">
        <w:rPr>
          <w:rFonts w:cs="Times New Roman"/>
          <w:b/>
          <w:bCs/>
          <w:i/>
          <w:iCs/>
          <w:sz w:val="20"/>
          <w:szCs w:val="20"/>
        </w:rPr>
        <w:t>et al.,</w:t>
      </w:r>
      <w:r w:rsidRPr="003019FF">
        <w:rPr>
          <w:rFonts w:cs="Times New Roman"/>
          <w:b/>
          <w:bCs/>
          <w:sz w:val="20"/>
          <w:szCs w:val="20"/>
        </w:rPr>
        <w:t xml:space="preserve"> 1992; </w:t>
      </w:r>
      <w:proofErr w:type="spellStart"/>
      <w:r w:rsidRPr="003019FF">
        <w:rPr>
          <w:rFonts w:cs="Times New Roman"/>
          <w:b/>
          <w:bCs/>
          <w:sz w:val="20"/>
          <w:szCs w:val="20"/>
        </w:rPr>
        <w:t>Patil</w:t>
      </w:r>
      <w:proofErr w:type="spellEnd"/>
      <w:r w:rsidRPr="003019FF">
        <w:rPr>
          <w:rFonts w:cs="Times New Roman"/>
          <w:b/>
          <w:bCs/>
          <w:sz w:val="20"/>
          <w:szCs w:val="20"/>
        </w:rPr>
        <w:t xml:space="preserve"> </w:t>
      </w:r>
      <w:r w:rsidRPr="003019FF">
        <w:rPr>
          <w:rFonts w:cs="Times New Roman"/>
          <w:b/>
          <w:bCs/>
          <w:i/>
          <w:iCs/>
          <w:sz w:val="20"/>
          <w:szCs w:val="20"/>
        </w:rPr>
        <w:t>et al.,</w:t>
      </w:r>
      <w:r w:rsidRPr="003019FF">
        <w:rPr>
          <w:rFonts w:cs="Times New Roman"/>
          <w:b/>
          <w:bCs/>
          <w:sz w:val="20"/>
          <w:szCs w:val="20"/>
        </w:rPr>
        <w:t xml:space="preserve"> 1997; Cariney,199</w:t>
      </w:r>
      <w:r w:rsidR="001228DD" w:rsidRPr="003019FF">
        <w:rPr>
          <w:rFonts w:cs="Times New Roman"/>
          <w:b/>
          <w:bCs/>
          <w:sz w:val="20"/>
          <w:szCs w:val="20"/>
        </w:rPr>
        <w:t>9</w:t>
      </w:r>
      <w:r w:rsidRPr="003019FF">
        <w:rPr>
          <w:rFonts w:cs="Times New Roman"/>
          <w:b/>
          <w:bCs/>
          <w:sz w:val="20"/>
          <w:szCs w:val="20"/>
        </w:rPr>
        <w:t xml:space="preserve"> and 2005 and Anwar </w:t>
      </w:r>
      <w:r w:rsidRPr="003019FF">
        <w:rPr>
          <w:rFonts w:cs="Times New Roman"/>
          <w:b/>
          <w:bCs/>
          <w:i/>
          <w:iCs/>
          <w:sz w:val="20"/>
          <w:szCs w:val="20"/>
        </w:rPr>
        <w:t>et al.,</w:t>
      </w:r>
      <w:r w:rsidR="002326EF" w:rsidRPr="003019FF">
        <w:rPr>
          <w:rFonts w:cs="Times New Roman"/>
          <w:b/>
          <w:bCs/>
          <w:sz w:val="20"/>
          <w:szCs w:val="20"/>
        </w:rPr>
        <w:t xml:space="preserve"> 2009</w:t>
      </w:r>
      <w:r w:rsidR="00371B88" w:rsidRPr="003019FF">
        <w:rPr>
          <w:rFonts w:cs="Times New Roman"/>
          <w:b/>
          <w:bCs/>
          <w:sz w:val="20"/>
          <w:szCs w:val="20"/>
        </w:rPr>
        <w:t>)</w:t>
      </w:r>
      <w:r w:rsidR="002326EF" w:rsidRPr="003019FF">
        <w:rPr>
          <w:rFonts w:cs="Times New Roman"/>
          <w:b/>
          <w:bCs/>
          <w:sz w:val="20"/>
          <w:szCs w:val="20"/>
        </w:rPr>
        <w:t xml:space="preserve">. </w:t>
      </w:r>
      <w:r w:rsidR="002326EF" w:rsidRPr="003019FF">
        <w:rPr>
          <w:rFonts w:cs="Times New Roman"/>
          <w:sz w:val="20"/>
          <w:szCs w:val="20"/>
        </w:rPr>
        <w:t>Simi</w:t>
      </w:r>
      <w:r w:rsidRPr="003019FF">
        <w:rPr>
          <w:rFonts w:cs="Times New Roman"/>
          <w:sz w:val="20"/>
          <w:szCs w:val="20"/>
        </w:rPr>
        <w:t>l</w:t>
      </w:r>
      <w:r w:rsidR="002326EF" w:rsidRPr="003019FF">
        <w:rPr>
          <w:rFonts w:cs="Times New Roman"/>
          <w:sz w:val="20"/>
          <w:szCs w:val="20"/>
        </w:rPr>
        <w:t>a</w:t>
      </w:r>
      <w:r w:rsidRPr="003019FF">
        <w:rPr>
          <w:rFonts w:cs="Times New Roman"/>
          <w:sz w:val="20"/>
          <w:szCs w:val="20"/>
        </w:rPr>
        <w:t>r results were announced by</w:t>
      </w:r>
      <w:r w:rsidRPr="003019FF">
        <w:rPr>
          <w:rFonts w:cs="Times New Roman"/>
          <w:b/>
          <w:bCs/>
          <w:sz w:val="20"/>
          <w:szCs w:val="20"/>
        </w:rPr>
        <w:t xml:space="preserve"> </w:t>
      </w:r>
      <w:proofErr w:type="spellStart"/>
      <w:r w:rsidRPr="003019FF">
        <w:rPr>
          <w:rFonts w:cs="Times New Roman"/>
          <w:b/>
          <w:bCs/>
          <w:sz w:val="20"/>
          <w:szCs w:val="20"/>
        </w:rPr>
        <w:t>Darwish</w:t>
      </w:r>
      <w:proofErr w:type="spellEnd"/>
      <w:r w:rsidRPr="003019FF">
        <w:rPr>
          <w:rFonts w:cs="Times New Roman"/>
          <w:b/>
          <w:bCs/>
          <w:sz w:val="20"/>
          <w:szCs w:val="20"/>
        </w:rPr>
        <w:t xml:space="preserve"> (2009</w:t>
      </w:r>
      <w:r w:rsidR="002326EF" w:rsidRPr="003019FF">
        <w:rPr>
          <w:rFonts w:cs="Times New Roman"/>
          <w:b/>
          <w:bCs/>
          <w:sz w:val="20"/>
          <w:szCs w:val="20"/>
        </w:rPr>
        <w:t>)</w:t>
      </w:r>
      <w:r w:rsidR="00371B88" w:rsidRPr="003019FF">
        <w:rPr>
          <w:rFonts w:cs="Times New Roman"/>
          <w:b/>
          <w:bCs/>
          <w:sz w:val="20"/>
          <w:szCs w:val="20"/>
        </w:rPr>
        <w:t>;</w:t>
      </w:r>
      <w:r w:rsidRPr="003019FF">
        <w:rPr>
          <w:rFonts w:cs="Times New Roman"/>
          <w:b/>
          <w:bCs/>
          <w:sz w:val="20"/>
          <w:szCs w:val="20"/>
        </w:rPr>
        <w:t xml:space="preserve"> </w:t>
      </w:r>
      <w:r w:rsidRPr="003019FF">
        <w:rPr>
          <w:rFonts w:cs="Times New Roman"/>
          <w:b/>
          <w:bCs/>
          <w:sz w:val="20"/>
          <w:szCs w:val="20"/>
        </w:rPr>
        <w:lastRenderedPageBreak/>
        <w:t xml:space="preserve">Anderson and </w:t>
      </w:r>
      <w:proofErr w:type="spellStart"/>
      <w:r w:rsidRPr="003019FF">
        <w:rPr>
          <w:rFonts w:cs="Times New Roman"/>
          <w:b/>
          <w:bCs/>
          <w:sz w:val="20"/>
          <w:szCs w:val="20"/>
        </w:rPr>
        <w:t>Cedergreen</w:t>
      </w:r>
      <w:proofErr w:type="spellEnd"/>
      <w:r w:rsidRPr="003019FF">
        <w:rPr>
          <w:rFonts w:cs="Times New Roman"/>
          <w:b/>
          <w:bCs/>
          <w:sz w:val="20"/>
          <w:szCs w:val="20"/>
        </w:rPr>
        <w:t xml:space="preserve"> (2010); A</w:t>
      </w:r>
      <w:r w:rsidR="002326EF" w:rsidRPr="003019FF">
        <w:rPr>
          <w:rFonts w:cs="Times New Roman"/>
          <w:b/>
          <w:bCs/>
          <w:sz w:val="20"/>
          <w:szCs w:val="20"/>
        </w:rPr>
        <w:t>l</w:t>
      </w:r>
      <w:r w:rsidRPr="003019FF">
        <w:rPr>
          <w:rFonts w:cs="Times New Roman"/>
          <w:b/>
          <w:bCs/>
          <w:sz w:val="20"/>
          <w:szCs w:val="20"/>
        </w:rPr>
        <w:t xml:space="preserve">- </w:t>
      </w:r>
      <w:proofErr w:type="spellStart"/>
      <w:r w:rsidRPr="003019FF">
        <w:rPr>
          <w:rFonts w:cs="Times New Roman"/>
          <w:b/>
          <w:bCs/>
          <w:sz w:val="20"/>
          <w:szCs w:val="20"/>
        </w:rPr>
        <w:t>Shereif</w:t>
      </w:r>
      <w:proofErr w:type="spellEnd"/>
      <w:r w:rsidRPr="003019FF">
        <w:rPr>
          <w:rFonts w:cs="Times New Roman"/>
          <w:b/>
          <w:bCs/>
          <w:sz w:val="20"/>
          <w:szCs w:val="20"/>
        </w:rPr>
        <w:t xml:space="preserve"> </w:t>
      </w:r>
      <w:r w:rsidRPr="003019FF">
        <w:rPr>
          <w:rFonts w:cs="Times New Roman"/>
          <w:b/>
          <w:bCs/>
          <w:i/>
          <w:iCs/>
          <w:sz w:val="20"/>
          <w:szCs w:val="20"/>
        </w:rPr>
        <w:t>et al.,</w:t>
      </w:r>
      <w:r w:rsidRPr="003019FF">
        <w:rPr>
          <w:rFonts w:cs="Times New Roman"/>
          <w:b/>
          <w:bCs/>
          <w:sz w:val="20"/>
          <w:szCs w:val="20"/>
        </w:rPr>
        <w:t xml:space="preserve"> </w:t>
      </w:r>
      <w:r w:rsidR="002326EF" w:rsidRPr="003019FF">
        <w:rPr>
          <w:rFonts w:cs="Times New Roman"/>
          <w:b/>
          <w:bCs/>
          <w:sz w:val="20"/>
          <w:szCs w:val="20"/>
        </w:rPr>
        <w:t>(</w:t>
      </w:r>
      <w:r w:rsidRPr="003019FF">
        <w:rPr>
          <w:rFonts w:cs="Times New Roman"/>
          <w:b/>
          <w:bCs/>
          <w:sz w:val="20"/>
          <w:szCs w:val="20"/>
        </w:rPr>
        <w:t xml:space="preserve">2013) and El- </w:t>
      </w:r>
      <w:proofErr w:type="spellStart"/>
      <w:r w:rsidR="00E87329" w:rsidRPr="003019FF">
        <w:rPr>
          <w:rFonts w:cs="Times New Roman"/>
          <w:b/>
          <w:bCs/>
          <w:sz w:val="20"/>
          <w:szCs w:val="20"/>
        </w:rPr>
        <w:t>S</w:t>
      </w:r>
      <w:r w:rsidRPr="003019FF">
        <w:rPr>
          <w:rFonts w:cs="Times New Roman"/>
          <w:b/>
          <w:bCs/>
          <w:sz w:val="20"/>
          <w:szCs w:val="20"/>
        </w:rPr>
        <w:t>ayed</w:t>
      </w:r>
      <w:proofErr w:type="spellEnd"/>
      <w:r w:rsidRPr="003019FF">
        <w:rPr>
          <w:rFonts w:cs="Times New Roman"/>
          <w:b/>
          <w:bCs/>
          <w:sz w:val="20"/>
          <w:szCs w:val="20"/>
        </w:rPr>
        <w:t xml:space="preserve"> – </w:t>
      </w:r>
      <w:proofErr w:type="spellStart"/>
      <w:r w:rsidRPr="003019FF">
        <w:rPr>
          <w:rFonts w:cs="Times New Roman"/>
          <w:b/>
          <w:bCs/>
          <w:sz w:val="20"/>
          <w:szCs w:val="20"/>
        </w:rPr>
        <w:t>Faten</w:t>
      </w:r>
      <w:proofErr w:type="spellEnd"/>
      <w:r w:rsidRPr="003019FF">
        <w:rPr>
          <w:rFonts w:cs="Times New Roman"/>
          <w:b/>
          <w:bCs/>
          <w:sz w:val="20"/>
          <w:szCs w:val="20"/>
        </w:rPr>
        <w:t xml:space="preserve"> (2013)</w:t>
      </w:r>
      <w:r w:rsidRPr="003019FF">
        <w:rPr>
          <w:rFonts w:cs="Times New Roman"/>
          <w:sz w:val="20"/>
          <w:szCs w:val="20"/>
        </w:rPr>
        <w:t>.</w:t>
      </w:r>
    </w:p>
    <w:p w:rsidR="00E433FF" w:rsidRPr="003019FF" w:rsidRDefault="009A259C" w:rsidP="003019FF">
      <w:pPr>
        <w:bidi w:val="0"/>
        <w:snapToGrid w:val="0"/>
        <w:jc w:val="both"/>
        <w:rPr>
          <w:rFonts w:cs="Times New Roman"/>
          <w:b/>
          <w:bCs/>
          <w:sz w:val="20"/>
          <w:szCs w:val="20"/>
        </w:rPr>
      </w:pPr>
      <w:r w:rsidRPr="003019FF">
        <w:rPr>
          <w:rFonts w:cs="Times New Roman"/>
          <w:b/>
          <w:bCs/>
          <w:sz w:val="20"/>
          <w:szCs w:val="20"/>
        </w:rPr>
        <w:t>Conclusion</w:t>
      </w:r>
    </w:p>
    <w:p w:rsidR="00074CDC" w:rsidRPr="003019FF" w:rsidRDefault="00555F62" w:rsidP="003019FF">
      <w:pPr>
        <w:bidi w:val="0"/>
        <w:snapToGrid w:val="0"/>
        <w:ind w:firstLine="425"/>
        <w:jc w:val="both"/>
        <w:rPr>
          <w:rFonts w:cs="Times New Roman"/>
          <w:sz w:val="20"/>
          <w:szCs w:val="20"/>
        </w:rPr>
      </w:pPr>
      <w:r w:rsidRPr="003019FF">
        <w:rPr>
          <w:rFonts w:cs="Times New Roman"/>
          <w:sz w:val="20"/>
          <w:szCs w:val="20"/>
        </w:rPr>
        <w:t xml:space="preserve">For promoting yield and fruit quality of </w:t>
      </w:r>
      <w:proofErr w:type="spellStart"/>
      <w:r w:rsidRPr="003019FF">
        <w:rPr>
          <w:rFonts w:cs="Times New Roman"/>
          <w:sz w:val="20"/>
          <w:szCs w:val="20"/>
        </w:rPr>
        <w:t>keitte</w:t>
      </w:r>
      <w:proofErr w:type="spellEnd"/>
      <w:r w:rsidRPr="003019FF">
        <w:rPr>
          <w:rFonts w:cs="Times New Roman"/>
          <w:sz w:val="20"/>
          <w:szCs w:val="20"/>
        </w:rPr>
        <w:t xml:space="preserve"> mango trees, it is advised to spray the trees four times with fenugreek and rocket seed sprout extracts each at 2.0%.</w:t>
      </w:r>
    </w:p>
    <w:p w:rsidR="000346F2" w:rsidRDefault="000346F2" w:rsidP="003019FF">
      <w:pPr>
        <w:bidi w:val="0"/>
        <w:snapToGrid w:val="0"/>
        <w:jc w:val="both"/>
        <w:rPr>
          <w:rFonts w:cs="Times New Roman" w:hint="eastAsia"/>
          <w:b/>
          <w:bCs/>
          <w:sz w:val="20"/>
          <w:szCs w:val="20"/>
          <w:lang w:eastAsia="zh-CN" w:bidi="ar-EG"/>
        </w:rPr>
      </w:pPr>
    </w:p>
    <w:p w:rsidR="00B63890" w:rsidRPr="003019FF" w:rsidRDefault="00B63890" w:rsidP="00B63890">
      <w:pPr>
        <w:bidi w:val="0"/>
        <w:snapToGrid w:val="0"/>
        <w:jc w:val="both"/>
        <w:rPr>
          <w:rFonts w:cs="Times New Roman" w:hint="eastAsia"/>
          <w:b/>
          <w:bCs/>
          <w:sz w:val="20"/>
          <w:szCs w:val="20"/>
          <w:lang w:eastAsia="zh-CN" w:bidi="ar-EG"/>
        </w:rPr>
      </w:pPr>
    </w:p>
    <w:p w:rsidR="00A857E2" w:rsidRPr="003019FF" w:rsidRDefault="000346F2" w:rsidP="003019FF">
      <w:pPr>
        <w:bidi w:val="0"/>
        <w:snapToGrid w:val="0"/>
        <w:jc w:val="both"/>
        <w:rPr>
          <w:rFonts w:cs="Times New Roman"/>
          <w:b/>
          <w:bCs/>
          <w:sz w:val="20"/>
          <w:szCs w:val="20"/>
          <w:lang w:bidi="ar-EG"/>
        </w:rPr>
      </w:pPr>
      <w:r w:rsidRPr="003019FF">
        <w:rPr>
          <w:rFonts w:cs="Times New Roman"/>
          <w:b/>
          <w:bCs/>
          <w:sz w:val="20"/>
          <w:szCs w:val="20"/>
          <w:lang w:bidi="ar-EG"/>
        </w:rPr>
        <w:lastRenderedPageBreak/>
        <w:t>References</w:t>
      </w:r>
    </w:p>
    <w:p w:rsidR="00A857E2" w:rsidRPr="003019FF" w:rsidRDefault="00A857E2" w:rsidP="003019FF">
      <w:pPr>
        <w:numPr>
          <w:ilvl w:val="0"/>
          <w:numId w:val="2"/>
        </w:numPr>
        <w:bidi w:val="0"/>
        <w:snapToGrid w:val="0"/>
        <w:jc w:val="both"/>
        <w:rPr>
          <w:rFonts w:cs="Times New Roman"/>
          <w:sz w:val="20"/>
          <w:szCs w:val="20"/>
          <w:lang w:bidi="ar-EG"/>
        </w:rPr>
      </w:pPr>
      <w:proofErr w:type="spellStart"/>
      <w:r w:rsidRPr="003019FF">
        <w:rPr>
          <w:rFonts w:cs="Times New Roman"/>
          <w:bCs/>
          <w:sz w:val="20"/>
          <w:szCs w:val="20"/>
          <w:lang w:bidi="ar-EG"/>
        </w:rPr>
        <w:t>Ab</w:t>
      </w:r>
      <w:r w:rsidR="00E4057B" w:rsidRPr="003019FF">
        <w:rPr>
          <w:rFonts w:cs="Times New Roman"/>
          <w:bCs/>
          <w:sz w:val="20"/>
          <w:szCs w:val="20"/>
          <w:lang w:bidi="ar-EG"/>
        </w:rPr>
        <w:t>d</w:t>
      </w:r>
      <w:r w:rsidRPr="003019FF">
        <w:rPr>
          <w:rFonts w:cs="Times New Roman"/>
          <w:bCs/>
          <w:sz w:val="20"/>
          <w:szCs w:val="20"/>
          <w:lang w:bidi="ar-EG"/>
        </w:rPr>
        <w:t>alla</w:t>
      </w:r>
      <w:r w:rsidR="004E5B15" w:rsidRPr="003019FF">
        <w:rPr>
          <w:rFonts w:cs="Times New Roman"/>
          <w:bCs/>
          <w:sz w:val="20"/>
          <w:szCs w:val="20"/>
          <w:lang w:bidi="ar-EG"/>
        </w:rPr>
        <w:t>h</w:t>
      </w:r>
      <w:proofErr w:type="spellEnd"/>
      <w:r w:rsidRPr="003019FF">
        <w:rPr>
          <w:rFonts w:cs="Times New Roman"/>
          <w:bCs/>
          <w:sz w:val="20"/>
          <w:szCs w:val="20"/>
          <w:lang w:bidi="ar-EG"/>
        </w:rPr>
        <w:t>, A.A. (2008):</w:t>
      </w:r>
      <w:r w:rsidRPr="003019FF">
        <w:rPr>
          <w:rFonts w:cs="Times New Roman"/>
          <w:sz w:val="20"/>
          <w:szCs w:val="20"/>
          <w:lang w:bidi="ar-EG"/>
        </w:rPr>
        <w:t xml:space="preserve"> </w:t>
      </w:r>
      <w:proofErr w:type="spellStart"/>
      <w:r w:rsidRPr="003019FF">
        <w:rPr>
          <w:rFonts w:cs="Times New Roman"/>
          <w:sz w:val="20"/>
          <w:szCs w:val="20"/>
          <w:lang w:bidi="ar-EG"/>
        </w:rPr>
        <w:t>Behaviour</w:t>
      </w:r>
      <w:proofErr w:type="spellEnd"/>
      <w:r w:rsidRPr="003019FF">
        <w:rPr>
          <w:rFonts w:cs="Times New Roman"/>
          <w:sz w:val="20"/>
          <w:szCs w:val="20"/>
          <w:lang w:bidi="ar-EG"/>
        </w:rPr>
        <w:t xml:space="preserve"> of </w:t>
      </w:r>
      <w:proofErr w:type="spellStart"/>
      <w:r w:rsidRPr="003019FF">
        <w:rPr>
          <w:rFonts w:cs="Times New Roman"/>
          <w:sz w:val="20"/>
          <w:szCs w:val="20"/>
          <w:lang w:bidi="ar-EG"/>
        </w:rPr>
        <w:t>Zaghloul</w:t>
      </w:r>
      <w:proofErr w:type="spellEnd"/>
      <w:r w:rsidRPr="003019FF">
        <w:rPr>
          <w:rFonts w:cs="Times New Roman"/>
          <w:sz w:val="20"/>
          <w:szCs w:val="20"/>
          <w:lang w:bidi="ar-EG"/>
        </w:rPr>
        <w:t xml:space="preserve"> date palms to some pollen carriers and boron. M.Sc. </w:t>
      </w:r>
      <w:r w:rsidR="00013735" w:rsidRPr="003019FF">
        <w:rPr>
          <w:rFonts w:cs="Times New Roman"/>
          <w:sz w:val="20"/>
          <w:szCs w:val="20"/>
          <w:lang w:bidi="ar-EG"/>
        </w:rPr>
        <w:t>T</w:t>
      </w:r>
      <w:r w:rsidRPr="003019FF">
        <w:rPr>
          <w:rFonts w:cs="Times New Roman"/>
          <w:sz w:val="20"/>
          <w:szCs w:val="20"/>
          <w:lang w:bidi="ar-EG"/>
        </w:rPr>
        <w:t xml:space="preserve">hesis Fac. of Agric. </w:t>
      </w:r>
      <w:proofErr w:type="spellStart"/>
      <w:r w:rsidRPr="003019FF">
        <w:rPr>
          <w:rFonts w:cs="Times New Roman"/>
          <w:sz w:val="20"/>
          <w:szCs w:val="20"/>
          <w:lang w:bidi="ar-EG"/>
        </w:rPr>
        <w:t>Minia</w:t>
      </w:r>
      <w:proofErr w:type="spellEnd"/>
      <w:r w:rsidRPr="003019FF">
        <w:rPr>
          <w:rFonts w:cs="Times New Roman"/>
          <w:sz w:val="20"/>
          <w:szCs w:val="20"/>
          <w:lang w:bidi="ar-EG"/>
        </w:rPr>
        <w:t xml:space="preserve"> Univ. Egypt.</w:t>
      </w:r>
    </w:p>
    <w:p w:rsidR="00A857E2" w:rsidRPr="003019FF" w:rsidRDefault="00A857E2" w:rsidP="003019FF">
      <w:pPr>
        <w:widowControl w:val="0"/>
        <w:numPr>
          <w:ilvl w:val="0"/>
          <w:numId w:val="2"/>
        </w:numPr>
        <w:autoSpaceDE w:val="0"/>
        <w:autoSpaceDN w:val="0"/>
        <w:bidi w:val="0"/>
        <w:snapToGrid w:val="0"/>
        <w:jc w:val="both"/>
        <w:rPr>
          <w:rFonts w:cs="Times New Roman"/>
          <w:sz w:val="20"/>
          <w:szCs w:val="20"/>
        </w:rPr>
      </w:pPr>
      <w:proofErr w:type="spellStart"/>
      <w:r w:rsidRPr="003019FF">
        <w:rPr>
          <w:rFonts w:cs="Times New Roman"/>
          <w:bCs/>
          <w:sz w:val="20"/>
          <w:szCs w:val="20"/>
        </w:rPr>
        <w:t>Abdallah</w:t>
      </w:r>
      <w:proofErr w:type="spellEnd"/>
      <w:r w:rsidRPr="003019FF">
        <w:rPr>
          <w:rFonts w:cs="Times New Roman"/>
          <w:bCs/>
          <w:sz w:val="20"/>
          <w:szCs w:val="20"/>
        </w:rPr>
        <w:t xml:space="preserve">, M.M.F.; </w:t>
      </w:r>
      <w:proofErr w:type="spellStart"/>
      <w:r w:rsidRPr="003019FF">
        <w:rPr>
          <w:rFonts w:cs="Times New Roman"/>
          <w:bCs/>
          <w:sz w:val="20"/>
          <w:szCs w:val="20"/>
        </w:rPr>
        <w:t>Abdallah</w:t>
      </w:r>
      <w:proofErr w:type="spellEnd"/>
      <w:r w:rsidRPr="003019FF">
        <w:rPr>
          <w:rFonts w:cs="Times New Roman"/>
          <w:bCs/>
          <w:sz w:val="20"/>
          <w:szCs w:val="20"/>
        </w:rPr>
        <w:t>, A.A.G</w:t>
      </w:r>
      <w:proofErr w:type="gramStart"/>
      <w:r w:rsidRPr="003019FF">
        <w:rPr>
          <w:rFonts w:cs="Times New Roman"/>
          <w:bCs/>
          <w:sz w:val="20"/>
          <w:szCs w:val="20"/>
        </w:rPr>
        <w:t>. ;</w:t>
      </w:r>
      <w:proofErr w:type="gramEnd"/>
      <w:r w:rsidRPr="003019FF">
        <w:rPr>
          <w:rFonts w:cs="Times New Roman"/>
          <w:bCs/>
          <w:sz w:val="20"/>
          <w:szCs w:val="20"/>
        </w:rPr>
        <w:t xml:space="preserve"> El- </w:t>
      </w:r>
      <w:proofErr w:type="spellStart"/>
      <w:r w:rsidRPr="003019FF">
        <w:rPr>
          <w:rFonts w:cs="Times New Roman"/>
          <w:bCs/>
          <w:sz w:val="20"/>
          <w:szCs w:val="20"/>
        </w:rPr>
        <w:t>Okash</w:t>
      </w:r>
      <w:proofErr w:type="spellEnd"/>
      <w:r w:rsidRPr="003019FF">
        <w:rPr>
          <w:rFonts w:cs="Times New Roman"/>
          <w:bCs/>
          <w:sz w:val="20"/>
          <w:szCs w:val="20"/>
        </w:rPr>
        <w:t xml:space="preserve">, I.I. and El- </w:t>
      </w:r>
      <w:proofErr w:type="spellStart"/>
      <w:r w:rsidRPr="003019FF">
        <w:rPr>
          <w:rFonts w:cs="Times New Roman"/>
          <w:bCs/>
          <w:sz w:val="20"/>
          <w:szCs w:val="20"/>
        </w:rPr>
        <w:t>Shrief</w:t>
      </w:r>
      <w:proofErr w:type="spellEnd"/>
      <w:r w:rsidRPr="003019FF">
        <w:rPr>
          <w:rFonts w:cs="Times New Roman"/>
          <w:bCs/>
          <w:sz w:val="20"/>
          <w:szCs w:val="20"/>
        </w:rPr>
        <w:t>, M.F., (2000):</w:t>
      </w:r>
      <w:r w:rsidRPr="003019FF">
        <w:rPr>
          <w:rFonts w:cs="Times New Roman"/>
          <w:sz w:val="20"/>
          <w:szCs w:val="20"/>
        </w:rPr>
        <w:t xml:space="preserve"> Production of tomato and cucumber transplants in greenhouse using local </w:t>
      </w:r>
      <w:proofErr w:type="spellStart"/>
      <w:r w:rsidRPr="003019FF">
        <w:rPr>
          <w:rFonts w:cs="Times New Roman"/>
          <w:sz w:val="20"/>
          <w:szCs w:val="20"/>
        </w:rPr>
        <w:t>bagusse</w:t>
      </w:r>
      <w:proofErr w:type="spellEnd"/>
      <w:r w:rsidRPr="003019FF">
        <w:rPr>
          <w:rFonts w:cs="Times New Roman"/>
          <w:sz w:val="20"/>
          <w:szCs w:val="20"/>
        </w:rPr>
        <w:t xml:space="preserve"> and hyacinth composts as a substitute for </w:t>
      </w:r>
      <w:proofErr w:type="spellStart"/>
      <w:r w:rsidRPr="003019FF">
        <w:rPr>
          <w:rFonts w:cs="Times New Roman"/>
          <w:sz w:val="20"/>
          <w:szCs w:val="20"/>
        </w:rPr>
        <w:t>peatmoss</w:t>
      </w:r>
      <w:proofErr w:type="spellEnd"/>
      <w:r w:rsidRPr="003019FF">
        <w:rPr>
          <w:rFonts w:cs="Times New Roman"/>
          <w:sz w:val="20"/>
          <w:szCs w:val="20"/>
        </w:rPr>
        <w:t xml:space="preserve">. J. Agric. Sci. </w:t>
      </w:r>
      <w:proofErr w:type="spellStart"/>
      <w:r w:rsidRPr="003019FF">
        <w:rPr>
          <w:rFonts w:cs="Times New Roman"/>
          <w:sz w:val="20"/>
          <w:szCs w:val="20"/>
        </w:rPr>
        <w:t>Mansour</w:t>
      </w:r>
      <w:proofErr w:type="spellEnd"/>
      <w:r w:rsidRPr="003019FF">
        <w:rPr>
          <w:rFonts w:cs="Times New Roman"/>
          <w:sz w:val="20"/>
          <w:szCs w:val="20"/>
        </w:rPr>
        <w:t xml:space="preserve"> Univ. 25 (9): 5851-5866.</w:t>
      </w:r>
    </w:p>
    <w:p w:rsidR="00A857E2" w:rsidRPr="003019FF" w:rsidRDefault="00A857E2" w:rsidP="003019FF">
      <w:pPr>
        <w:widowControl w:val="0"/>
        <w:numPr>
          <w:ilvl w:val="0"/>
          <w:numId w:val="2"/>
        </w:numPr>
        <w:autoSpaceDE w:val="0"/>
        <w:autoSpaceDN w:val="0"/>
        <w:bidi w:val="0"/>
        <w:snapToGrid w:val="0"/>
        <w:jc w:val="both"/>
        <w:rPr>
          <w:rFonts w:cs="Times New Roman"/>
          <w:sz w:val="20"/>
          <w:szCs w:val="20"/>
        </w:rPr>
      </w:pPr>
      <w:r w:rsidRPr="003019FF">
        <w:rPr>
          <w:rFonts w:cs="Times New Roman"/>
          <w:bCs/>
          <w:sz w:val="20"/>
          <w:szCs w:val="20"/>
        </w:rPr>
        <w:t xml:space="preserve">Ahmed, F.F. and </w:t>
      </w:r>
      <w:proofErr w:type="spellStart"/>
      <w:r w:rsidRPr="003019FF">
        <w:rPr>
          <w:rFonts w:cs="Times New Roman"/>
          <w:bCs/>
          <w:sz w:val="20"/>
          <w:szCs w:val="20"/>
        </w:rPr>
        <w:t>Morsy</w:t>
      </w:r>
      <w:proofErr w:type="spellEnd"/>
      <w:r w:rsidRPr="003019FF">
        <w:rPr>
          <w:rFonts w:cs="Times New Roman"/>
          <w:bCs/>
          <w:sz w:val="20"/>
          <w:szCs w:val="20"/>
        </w:rPr>
        <w:t>, M.H. (1999):</w:t>
      </w:r>
      <w:r w:rsidRPr="003019FF">
        <w:rPr>
          <w:rFonts w:cs="Times New Roman"/>
          <w:sz w:val="20"/>
          <w:szCs w:val="20"/>
        </w:rPr>
        <w:t xml:space="preserve"> A new method for measuring leaf area in different fruit species. </w:t>
      </w:r>
      <w:proofErr w:type="spellStart"/>
      <w:r w:rsidRPr="003019FF">
        <w:rPr>
          <w:rFonts w:cs="Times New Roman"/>
          <w:sz w:val="20"/>
          <w:szCs w:val="20"/>
        </w:rPr>
        <w:t>Minia</w:t>
      </w:r>
      <w:proofErr w:type="spellEnd"/>
      <w:r w:rsidRPr="003019FF">
        <w:rPr>
          <w:rFonts w:cs="Times New Roman"/>
          <w:sz w:val="20"/>
          <w:szCs w:val="20"/>
        </w:rPr>
        <w:t>. J., Agric. Res. &amp; Dev. 19: 97-105.</w:t>
      </w:r>
    </w:p>
    <w:p w:rsidR="00A857E2" w:rsidRPr="003019FF" w:rsidRDefault="00A857E2" w:rsidP="003019FF">
      <w:pPr>
        <w:widowControl w:val="0"/>
        <w:numPr>
          <w:ilvl w:val="0"/>
          <w:numId w:val="2"/>
        </w:numPr>
        <w:autoSpaceDE w:val="0"/>
        <w:autoSpaceDN w:val="0"/>
        <w:bidi w:val="0"/>
        <w:snapToGrid w:val="0"/>
        <w:jc w:val="both"/>
        <w:rPr>
          <w:rFonts w:cs="Times New Roman"/>
          <w:sz w:val="20"/>
          <w:szCs w:val="20"/>
        </w:rPr>
      </w:pPr>
      <w:r w:rsidRPr="003019FF">
        <w:rPr>
          <w:rFonts w:cs="Times New Roman"/>
          <w:bCs/>
          <w:sz w:val="20"/>
          <w:szCs w:val="20"/>
        </w:rPr>
        <w:t xml:space="preserve">Al- </w:t>
      </w:r>
      <w:proofErr w:type="spellStart"/>
      <w:r w:rsidRPr="003019FF">
        <w:rPr>
          <w:rFonts w:cs="Times New Roman"/>
          <w:bCs/>
          <w:sz w:val="20"/>
          <w:szCs w:val="20"/>
        </w:rPr>
        <w:t>Shereif</w:t>
      </w:r>
      <w:proofErr w:type="spellEnd"/>
      <w:r w:rsidRPr="003019FF">
        <w:rPr>
          <w:rFonts w:cs="Times New Roman"/>
          <w:bCs/>
          <w:sz w:val="20"/>
          <w:szCs w:val="20"/>
        </w:rPr>
        <w:t xml:space="preserve">, E., </w:t>
      </w:r>
      <w:proofErr w:type="spellStart"/>
      <w:r w:rsidRPr="003019FF">
        <w:rPr>
          <w:rFonts w:cs="Times New Roman"/>
          <w:bCs/>
          <w:sz w:val="20"/>
          <w:szCs w:val="20"/>
        </w:rPr>
        <w:t>Hagazy</w:t>
      </w:r>
      <w:proofErr w:type="spellEnd"/>
      <w:r w:rsidRPr="003019FF">
        <w:rPr>
          <w:rFonts w:cs="Times New Roman"/>
          <w:bCs/>
          <w:sz w:val="20"/>
          <w:szCs w:val="20"/>
        </w:rPr>
        <w:t xml:space="preserve">, A.K.; </w:t>
      </w:r>
      <w:proofErr w:type="spellStart"/>
      <w:r w:rsidRPr="003019FF">
        <w:rPr>
          <w:rFonts w:cs="Times New Roman"/>
          <w:bCs/>
          <w:sz w:val="20"/>
          <w:szCs w:val="20"/>
        </w:rPr>
        <w:t>Gomaa</w:t>
      </w:r>
      <w:proofErr w:type="spellEnd"/>
      <w:r w:rsidRPr="003019FF">
        <w:rPr>
          <w:rFonts w:cs="Times New Roman"/>
          <w:bCs/>
          <w:sz w:val="20"/>
          <w:szCs w:val="20"/>
        </w:rPr>
        <w:t xml:space="preserve"> N.H. and Hassan, M.O. (2013):</w:t>
      </w:r>
      <w:r w:rsidRPr="003019FF">
        <w:rPr>
          <w:rFonts w:cs="Times New Roman"/>
          <w:sz w:val="20"/>
          <w:szCs w:val="20"/>
        </w:rPr>
        <w:t xml:space="preserve"> </w:t>
      </w:r>
      <w:proofErr w:type="spellStart"/>
      <w:r w:rsidRPr="003019FF">
        <w:rPr>
          <w:rFonts w:cs="Times New Roman"/>
          <w:sz w:val="20"/>
          <w:szCs w:val="20"/>
        </w:rPr>
        <w:t>Allelapathic</w:t>
      </w:r>
      <w:proofErr w:type="spellEnd"/>
      <w:r w:rsidRPr="003019FF">
        <w:rPr>
          <w:rFonts w:cs="Times New Roman"/>
          <w:sz w:val="20"/>
          <w:szCs w:val="20"/>
        </w:rPr>
        <w:t xml:space="preserve"> effect of black mustard tissues and root </w:t>
      </w:r>
      <w:proofErr w:type="spellStart"/>
      <w:r w:rsidRPr="003019FF">
        <w:rPr>
          <w:rFonts w:cs="Times New Roman"/>
          <w:sz w:val="20"/>
          <w:szCs w:val="20"/>
        </w:rPr>
        <w:t>extudates</w:t>
      </w:r>
      <w:proofErr w:type="spellEnd"/>
      <w:r w:rsidRPr="003019FF">
        <w:rPr>
          <w:rFonts w:cs="Times New Roman"/>
          <w:sz w:val="20"/>
          <w:szCs w:val="20"/>
        </w:rPr>
        <w:t xml:space="preserve"> on some crops and weeds. Plant </w:t>
      </w:r>
      <w:proofErr w:type="spellStart"/>
      <w:r w:rsidRPr="003019FF">
        <w:rPr>
          <w:rFonts w:cs="Times New Roman"/>
          <w:sz w:val="20"/>
          <w:szCs w:val="20"/>
        </w:rPr>
        <w:t>Daninha</w:t>
      </w:r>
      <w:proofErr w:type="spellEnd"/>
      <w:r w:rsidRPr="003019FF">
        <w:rPr>
          <w:rFonts w:cs="Times New Roman"/>
          <w:sz w:val="20"/>
          <w:szCs w:val="20"/>
        </w:rPr>
        <w:t xml:space="preserve"> </w:t>
      </w:r>
      <w:proofErr w:type="spellStart"/>
      <w:r w:rsidRPr="003019FF">
        <w:rPr>
          <w:rFonts w:cs="Times New Roman"/>
          <w:sz w:val="20"/>
          <w:szCs w:val="20"/>
        </w:rPr>
        <w:t>Viscoa</w:t>
      </w:r>
      <w:proofErr w:type="spellEnd"/>
      <w:r w:rsidRPr="003019FF">
        <w:rPr>
          <w:rFonts w:cs="Times New Roman"/>
          <w:sz w:val="20"/>
          <w:szCs w:val="20"/>
        </w:rPr>
        <w:t>- MG, 31 (1): 11-19.</w:t>
      </w:r>
    </w:p>
    <w:p w:rsidR="00A857E2" w:rsidRPr="003019FF" w:rsidRDefault="00A857E2" w:rsidP="003019FF">
      <w:pPr>
        <w:widowControl w:val="0"/>
        <w:numPr>
          <w:ilvl w:val="0"/>
          <w:numId w:val="2"/>
        </w:numPr>
        <w:autoSpaceDE w:val="0"/>
        <w:autoSpaceDN w:val="0"/>
        <w:bidi w:val="0"/>
        <w:snapToGrid w:val="0"/>
        <w:jc w:val="both"/>
        <w:rPr>
          <w:rFonts w:cs="Times New Roman"/>
          <w:sz w:val="20"/>
          <w:szCs w:val="20"/>
        </w:rPr>
      </w:pPr>
      <w:r w:rsidRPr="003019FF">
        <w:rPr>
          <w:rFonts w:cs="Times New Roman"/>
          <w:bCs/>
          <w:sz w:val="20"/>
          <w:szCs w:val="20"/>
        </w:rPr>
        <w:t xml:space="preserve">Anderson, M. and </w:t>
      </w:r>
      <w:proofErr w:type="spellStart"/>
      <w:r w:rsidRPr="003019FF">
        <w:rPr>
          <w:rFonts w:cs="Times New Roman"/>
          <w:bCs/>
          <w:sz w:val="20"/>
          <w:szCs w:val="20"/>
        </w:rPr>
        <w:t>Cedergreen</w:t>
      </w:r>
      <w:proofErr w:type="spellEnd"/>
      <w:r w:rsidRPr="003019FF">
        <w:rPr>
          <w:rFonts w:cs="Times New Roman"/>
          <w:bCs/>
          <w:sz w:val="20"/>
          <w:szCs w:val="20"/>
        </w:rPr>
        <w:t>, N. (2010):</w:t>
      </w:r>
      <w:r w:rsidRPr="003019FF">
        <w:rPr>
          <w:rFonts w:cs="Times New Roman"/>
          <w:sz w:val="20"/>
          <w:szCs w:val="20"/>
        </w:rPr>
        <w:t xml:space="preserve"> Plant growth is stimulated by tea seed extract. A new natural growth regulator. Hort. Sci. 48(12): 1848-1853.</w:t>
      </w:r>
    </w:p>
    <w:p w:rsidR="00A857E2" w:rsidRPr="003019FF" w:rsidRDefault="00A857E2" w:rsidP="003019FF">
      <w:pPr>
        <w:widowControl w:val="0"/>
        <w:numPr>
          <w:ilvl w:val="0"/>
          <w:numId w:val="2"/>
        </w:numPr>
        <w:autoSpaceDE w:val="0"/>
        <w:autoSpaceDN w:val="0"/>
        <w:bidi w:val="0"/>
        <w:snapToGrid w:val="0"/>
        <w:jc w:val="both"/>
        <w:rPr>
          <w:rFonts w:cs="Times New Roman"/>
          <w:sz w:val="20"/>
          <w:szCs w:val="20"/>
        </w:rPr>
      </w:pPr>
      <w:r w:rsidRPr="003019FF">
        <w:rPr>
          <w:rFonts w:cs="Times New Roman"/>
          <w:bCs/>
          <w:sz w:val="20"/>
          <w:szCs w:val="20"/>
        </w:rPr>
        <w:t xml:space="preserve">Anwar, D.A.; </w:t>
      </w:r>
      <w:proofErr w:type="spellStart"/>
      <w:r w:rsidRPr="003019FF">
        <w:rPr>
          <w:rFonts w:cs="Times New Roman"/>
          <w:bCs/>
          <w:sz w:val="20"/>
          <w:szCs w:val="20"/>
        </w:rPr>
        <w:t>Hifnawy</w:t>
      </w:r>
      <w:proofErr w:type="spellEnd"/>
      <w:r w:rsidRPr="003019FF">
        <w:rPr>
          <w:rFonts w:cs="Times New Roman"/>
          <w:bCs/>
          <w:sz w:val="20"/>
          <w:szCs w:val="20"/>
        </w:rPr>
        <w:t xml:space="preserve">, M.S.; </w:t>
      </w:r>
      <w:proofErr w:type="spellStart"/>
      <w:r w:rsidRPr="003019FF">
        <w:rPr>
          <w:rFonts w:cs="Times New Roman"/>
          <w:bCs/>
          <w:sz w:val="20"/>
          <w:szCs w:val="20"/>
        </w:rPr>
        <w:t>Kandeel</w:t>
      </w:r>
      <w:proofErr w:type="spellEnd"/>
      <w:r w:rsidRPr="003019FF">
        <w:rPr>
          <w:rFonts w:cs="Times New Roman"/>
          <w:bCs/>
          <w:sz w:val="20"/>
          <w:szCs w:val="20"/>
        </w:rPr>
        <w:t xml:space="preserve">, A.M. and </w:t>
      </w:r>
      <w:proofErr w:type="spellStart"/>
      <w:r w:rsidRPr="003019FF">
        <w:rPr>
          <w:rFonts w:cs="Times New Roman"/>
          <w:bCs/>
          <w:sz w:val="20"/>
          <w:szCs w:val="20"/>
        </w:rPr>
        <w:t>Abdallah</w:t>
      </w:r>
      <w:proofErr w:type="spellEnd"/>
      <w:r w:rsidRPr="003019FF">
        <w:rPr>
          <w:rFonts w:cs="Times New Roman"/>
          <w:bCs/>
          <w:sz w:val="20"/>
          <w:szCs w:val="20"/>
        </w:rPr>
        <w:t>, M.M.F. (2009):</w:t>
      </w:r>
      <w:r w:rsidRPr="003019FF">
        <w:rPr>
          <w:rFonts w:cs="Times New Roman"/>
          <w:sz w:val="20"/>
          <w:szCs w:val="20"/>
        </w:rPr>
        <w:t xml:space="preserve"> Nutritional and health related constituents of fenugreek</w:t>
      </w:r>
      <w:r w:rsidR="00013735" w:rsidRPr="003019FF">
        <w:rPr>
          <w:rFonts w:cs="Times New Roman"/>
          <w:sz w:val="20"/>
          <w:szCs w:val="20"/>
        </w:rPr>
        <w:t>,</w:t>
      </w:r>
      <w:r w:rsidRPr="003019FF">
        <w:rPr>
          <w:rFonts w:cs="Times New Roman"/>
          <w:sz w:val="20"/>
          <w:szCs w:val="20"/>
        </w:rPr>
        <w:t xml:space="preserve"> sunflower and mustard sprouts as a functional food. Annals Agric. Sci. 54 (1): 175-189.</w:t>
      </w:r>
    </w:p>
    <w:p w:rsidR="00A857E2" w:rsidRPr="003019FF" w:rsidRDefault="00A857E2" w:rsidP="003019FF">
      <w:pPr>
        <w:widowControl w:val="0"/>
        <w:numPr>
          <w:ilvl w:val="0"/>
          <w:numId w:val="2"/>
        </w:numPr>
        <w:autoSpaceDE w:val="0"/>
        <w:autoSpaceDN w:val="0"/>
        <w:bidi w:val="0"/>
        <w:snapToGrid w:val="0"/>
        <w:jc w:val="both"/>
        <w:rPr>
          <w:rFonts w:cs="Times New Roman"/>
          <w:sz w:val="20"/>
          <w:szCs w:val="20"/>
        </w:rPr>
      </w:pPr>
      <w:r w:rsidRPr="003019FF">
        <w:rPr>
          <w:rFonts w:cs="Times New Roman"/>
          <w:bCs/>
          <w:sz w:val="20"/>
          <w:szCs w:val="20"/>
        </w:rPr>
        <w:t>A.O.A.C. (2000):</w:t>
      </w:r>
      <w:r w:rsidRPr="003019FF">
        <w:rPr>
          <w:rFonts w:cs="Times New Roman"/>
          <w:sz w:val="20"/>
          <w:szCs w:val="20"/>
        </w:rPr>
        <w:t xml:space="preserve"> Official Methods of Analysis 16</w:t>
      </w:r>
      <w:r w:rsidRPr="003019FF">
        <w:rPr>
          <w:rFonts w:cs="Times New Roman"/>
          <w:sz w:val="20"/>
          <w:szCs w:val="20"/>
          <w:vertAlign w:val="superscript"/>
        </w:rPr>
        <w:t>th</w:t>
      </w:r>
      <w:r w:rsidRPr="003019FF">
        <w:rPr>
          <w:rFonts w:cs="Times New Roman"/>
          <w:sz w:val="20"/>
          <w:szCs w:val="20"/>
        </w:rPr>
        <w:t xml:space="preserve"> Ed. A.O.A.C. Benjamin Franklin Station, Washington, D.C.,</w:t>
      </w:r>
      <w:r w:rsidR="00B63890">
        <w:rPr>
          <w:rFonts w:cs="Times New Roman"/>
          <w:sz w:val="20"/>
          <w:szCs w:val="20"/>
        </w:rPr>
        <w:t>.</w:t>
      </w:r>
      <w:r w:rsidRPr="003019FF">
        <w:rPr>
          <w:rFonts w:cs="Times New Roman"/>
          <w:sz w:val="20"/>
          <w:szCs w:val="20"/>
        </w:rPr>
        <w:t>S.A. pp. 490-510.</w:t>
      </w:r>
    </w:p>
    <w:p w:rsidR="00A857E2" w:rsidRPr="003019FF" w:rsidRDefault="00A857E2" w:rsidP="003019FF">
      <w:pPr>
        <w:widowControl w:val="0"/>
        <w:numPr>
          <w:ilvl w:val="0"/>
          <w:numId w:val="2"/>
        </w:numPr>
        <w:autoSpaceDE w:val="0"/>
        <w:autoSpaceDN w:val="0"/>
        <w:bidi w:val="0"/>
        <w:snapToGrid w:val="0"/>
        <w:jc w:val="both"/>
        <w:rPr>
          <w:rFonts w:cs="Times New Roman"/>
          <w:sz w:val="20"/>
          <w:szCs w:val="20"/>
        </w:rPr>
      </w:pPr>
      <w:proofErr w:type="spellStart"/>
      <w:r w:rsidRPr="003019FF">
        <w:rPr>
          <w:rFonts w:cs="Times New Roman"/>
          <w:bCs/>
          <w:sz w:val="20"/>
          <w:szCs w:val="20"/>
        </w:rPr>
        <w:t>Biommerson</w:t>
      </w:r>
      <w:proofErr w:type="spellEnd"/>
      <w:r w:rsidRPr="003019FF">
        <w:rPr>
          <w:rFonts w:cs="Times New Roman"/>
          <w:bCs/>
          <w:sz w:val="20"/>
          <w:szCs w:val="20"/>
        </w:rPr>
        <w:t>, A. (2007):</w:t>
      </w:r>
      <w:r w:rsidRPr="003019FF">
        <w:rPr>
          <w:rFonts w:cs="Times New Roman"/>
          <w:sz w:val="20"/>
          <w:szCs w:val="20"/>
        </w:rPr>
        <w:t xml:space="preserve"> </w:t>
      </w:r>
      <w:proofErr w:type="spellStart"/>
      <w:r w:rsidRPr="003019FF">
        <w:rPr>
          <w:rFonts w:cs="Times New Roman"/>
          <w:sz w:val="20"/>
          <w:szCs w:val="20"/>
        </w:rPr>
        <w:t>Gruciferous</w:t>
      </w:r>
      <w:proofErr w:type="spellEnd"/>
      <w:r w:rsidRPr="003019FF">
        <w:rPr>
          <w:rFonts w:cs="Times New Roman"/>
          <w:sz w:val="20"/>
          <w:szCs w:val="20"/>
        </w:rPr>
        <w:t xml:space="preserve"> sprout complex, Monograph, 227 Bellevue Way NE, 83.</w:t>
      </w:r>
    </w:p>
    <w:p w:rsidR="00A857E2" w:rsidRPr="003019FF" w:rsidRDefault="00A857E2" w:rsidP="003019FF">
      <w:pPr>
        <w:widowControl w:val="0"/>
        <w:numPr>
          <w:ilvl w:val="0"/>
          <w:numId w:val="2"/>
        </w:numPr>
        <w:autoSpaceDE w:val="0"/>
        <w:autoSpaceDN w:val="0"/>
        <w:bidi w:val="0"/>
        <w:snapToGrid w:val="0"/>
        <w:jc w:val="both"/>
        <w:rPr>
          <w:rFonts w:cs="Times New Roman"/>
          <w:sz w:val="20"/>
          <w:szCs w:val="20"/>
        </w:rPr>
      </w:pPr>
      <w:proofErr w:type="spellStart"/>
      <w:r w:rsidRPr="003019FF">
        <w:rPr>
          <w:rFonts w:cs="Times New Roman"/>
          <w:bCs/>
          <w:sz w:val="20"/>
          <w:szCs w:val="20"/>
        </w:rPr>
        <w:t>Cairney</w:t>
      </w:r>
      <w:proofErr w:type="spellEnd"/>
      <w:r w:rsidRPr="003019FF">
        <w:rPr>
          <w:rFonts w:cs="Times New Roman"/>
          <w:bCs/>
          <w:sz w:val="20"/>
          <w:szCs w:val="20"/>
        </w:rPr>
        <w:t>, E. (1999):</w:t>
      </w:r>
      <w:r w:rsidR="00013735" w:rsidRPr="003019FF">
        <w:rPr>
          <w:rFonts w:cs="Times New Roman"/>
          <w:sz w:val="20"/>
          <w:szCs w:val="20"/>
        </w:rPr>
        <w:t xml:space="preserve"> </w:t>
      </w:r>
      <w:proofErr w:type="spellStart"/>
      <w:r w:rsidR="00013735" w:rsidRPr="003019FF">
        <w:rPr>
          <w:rFonts w:cs="Times New Roman"/>
          <w:sz w:val="20"/>
          <w:szCs w:val="20"/>
        </w:rPr>
        <w:t>Sprouters</w:t>
      </w:r>
      <w:proofErr w:type="spellEnd"/>
      <w:r w:rsidR="00013735" w:rsidRPr="003019FF">
        <w:rPr>
          <w:rFonts w:cs="Times New Roman"/>
          <w:sz w:val="20"/>
          <w:szCs w:val="20"/>
        </w:rPr>
        <w:t xml:space="preserve"> H</w:t>
      </w:r>
      <w:r w:rsidRPr="003019FF">
        <w:rPr>
          <w:rFonts w:cs="Times New Roman"/>
          <w:sz w:val="20"/>
          <w:szCs w:val="20"/>
        </w:rPr>
        <w:t xml:space="preserve">andbook Argyll publishing </w:t>
      </w:r>
      <w:proofErr w:type="spellStart"/>
      <w:r w:rsidRPr="003019FF">
        <w:rPr>
          <w:rFonts w:cs="Times New Roman"/>
          <w:sz w:val="20"/>
          <w:szCs w:val="20"/>
        </w:rPr>
        <w:t>Glendrangel</w:t>
      </w:r>
      <w:proofErr w:type="spellEnd"/>
      <w:r w:rsidRPr="003019FF">
        <w:rPr>
          <w:rFonts w:cs="Times New Roman"/>
          <w:sz w:val="20"/>
          <w:szCs w:val="20"/>
        </w:rPr>
        <w:t xml:space="preserve"> </w:t>
      </w:r>
      <w:proofErr w:type="spellStart"/>
      <w:r w:rsidRPr="003019FF">
        <w:rPr>
          <w:rFonts w:cs="Times New Roman"/>
          <w:sz w:val="20"/>
          <w:szCs w:val="20"/>
        </w:rPr>
        <w:t>Sargyl</w:t>
      </w:r>
      <w:proofErr w:type="spellEnd"/>
      <w:r w:rsidRPr="003019FF">
        <w:rPr>
          <w:rFonts w:cs="Times New Roman"/>
          <w:sz w:val="20"/>
          <w:szCs w:val="20"/>
        </w:rPr>
        <w:t xml:space="preserve"> PA22 3 AE Scotland pp 20-25.</w:t>
      </w:r>
    </w:p>
    <w:p w:rsidR="00A857E2" w:rsidRPr="003019FF" w:rsidRDefault="00A857E2" w:rsidP="003019FF">
      <w:pPr>
        <w:widowControl w:val="0"/>
        <w:numPr>
          <w:ilvl w:val="0"/>
          <w:numId w:val="2"/>
        </w:numPr>
        <w:autoSpaceDE w:val="0"/>
        <w:autoSpaceDN w:val="0"/>
        <w:bidi w:val="0"/>
        <w:snapToGrid w:val="0"/>
        <w:jc w:val="both"/>
        <w:rPr>
          <w:rFonts w:cs="Times New Roman"/>
          <w:sz w:val="20"/>
          <w:szCs w:val="20"/>
        </w:rPr>
      </w:pPr>
      <w:proofErr w:type="spellStart"/>
      <w:r w:rsidRPr="003019FF">
        <w:rPr>
          <w:rFonts w:cs="Times New Roman"/>
          <w:bCs/>
          <w:sz w:val="20"/>
          <w:szCs w:val="20"/>
        </w:rPr>
        <w:t>Cairney</w:t>
      </w:r>
      <w:proofErr w:type="spellEnd"/>
      <w:r w:rsidR="00B63890">
        <w:rPr>
          <w:rFonts w:cs="Times New Roman"/>
          <w:bCs/>
          <w:sz w:val="20"/>
          <w:szCs w:val="20"/>
        </w:rPr>
        <w:t>,</w:t>
      </w:r>
      <w:r w:rsidRPr="003019FF">
        <w:rPr>
          <w:rFonts w:cs="Times New Roman"/>
          <w:bCs/>
          <w:sz w:val="20"/>
          <w:szCs w:val="20"/>
        </w:rPr>
        <w:t xml:space="preserve"> E. (2005):</w:t>
      </w:r>
      <w:r w:rsidRPr="003019FF">
        <w:rPr>
          <w:rFonts w:cs="Times New Roman"/>
          <w:sz w:val="20"/>
          <w:szCs w:val="20"/>
        </w:rPr>
        <w:t xml:space="preserve"> The </w:t>
      </w:r>
      <w:proofErr w:type="spellStart"/>
      <w:r w:rsidRPr="003019FF">
        <w:rPr>
          <w:rFonts w:cs="Times New Roman"/>
          <w:sz w:val="20"/>
          <w:szCs w:val="20"/>
        </w:rPr>
        <w:t>sprouters</w:t>
      </w:r>
      <w:proofErr w:type="spellEnd"/>
      <w:r w:rsidRPr="003019FF">
        <w:rPr>
          <w:rFonts w:cs="Times New Roman"/>
          <w:sz w:val="20"/>
          <w:szCs w:val="20"/>
        </w:rPr>
        <w:t xml:space="preserve"> Handbook Argyll publishing </w:t>
      </w:r>
      <w:proofErr w:type="spellStart"/>
      <w:r w:rsidRPr="003019FF">
        <w:rPr>
          <w:rFonts w:cs="Times New Roman"/>
          <w:sz w:val="20"/>
          <w:szCs w:val="20"/>
        </w:rPr>
        <w:t>Glendran</w:t>
      </w:r>
      <w:r w:rsidR="00013735" w:rsidRPr="003019FF">
        <w:rPr>
          <w:rFonts w:cs="Times New Roman"/>
          <w:sz w:val="20"/>
          <w:szCs w:val="20"/>
        </w:rPr>
        <w:t>g</w:t>
      </w:r>
      <w:r w:rsidRPr="003019FF">
        <w:rPr>
          <w:rFonts w:cs="Times New Roman"/>
          <w:sz w:val="20"/>
          <w:szCs w:val="20"/>
        </w:rPr>
        <w:t>el</w:t>
      </w:r>
      <w:proofErr w:type="spellEnd"/>
      <w:r w:rsidRPr="003019FF">
        <w:rPr>
          <w:rFonts w:cs="Times New Roman"/>
          <w:sz w:val="20"/>
          <w:szCs w:val="20"/>
        </w:rPr>
        <w:t xml:space="preserve">, Argyll PA22 3 </w:t>
      </w:r>
      <w:r w:rsidRPr="003019FF">
        <w:rPr>
          <w:rFonts w:cs="Times New Roman"/>
          <w:sz w:val="20"/>
          <w:szCs w:val="20"/>
        </w:rPr>
        <w:lastRenderedPageBreak/>
        <w:t>A22 3AE Scotland pp. 41-45.</w:t>
      </w:r>
    </w:p>
    <w:p w:rsidR="00A857E2" w:rsidRPr="003019FF" w:rsidRDefault="00A857E2" w:rsidP="003019FF">
      <w:pPr>
        <w:widowControl w:val="0"/>
        <w:numPr>
          <w:ilvl w:val="0"/>
          <w:numId w:val="2"/>
        </w:numPr>
        <w:autoSpaceDE w:val="0"/>
        <w:autoSpaceDN w:val="0"/>
        <w:bidi w:val="0"/>
        <w:snapToGrid w:val="0"/>
        <w:jc w:val="both"/>
        <w:rPr>
          <w:rFonts w:cs="Times New Roman"/>
          <w:sz w:val="20"/>
          <w:szCs w:val="20"/>
        </w:rPr>
      </w:pPr>
      <w:r w:rsidRPr="003019FF">
        <w:rPr>
          <w:rFonts w:cs="Times New Roman"/>
          <w:bCs/>
          <w:sz w:val="20"/>
          <w:szCs w:val="20"/>
        </w:rPr>
        <w:t xml:space="preserve">Camacho, L.; Sierra, C. Compos, R. Guzman, E. and </w:t>
      </w:r>
      <w:proofErr w:type="spellStart"/>
      <w:r w:rsidRPr="003019FF">
        <w:rPr>
          <w:rFonts w:cs="Times New Roman"/>
          <w:bCs/>
          <w:sz w:val="20"/>
          <w:szCs w:val="20"/>
        </w:rPr>
        <w:t>Marclus</w:t>
      </w:r>
      <w:proofErr w:type="spellEnd"/>
      <w:r w:rsidRPr="003019FF">
        <w:rPr>
          <w:rFonts w:cs="Times New Roman"/>
          <w:bCs/>
          <w:sz w:val="20"/>
          <w:szCs w:val="20"/>
        </w:rPr>
        <w:t>, D. (1992):</w:t>
      </w:r>
      <w:r w:rsidRPr="003019FF">
        <w:rPr>
          <w:rFonts w:cs="Times New Roman"/>
          <w:sz w:val="20"/>
          <w:szCs w:val="20"/>
        </w:rPr>
        <w:t xml:space="preserve"> Nutritional changed caused by the germination of </w:t>
      </w:r>
      <w:r w:rsidR="00013735" w:rsidRPr="003019FF">
        <w:rPr>
          <w:rFonts w:cs="Times New Roman"/>
          <w:sz w:val="20"/>
          <w:szCs w:val="20"/>
        </w:rPr>
        <w:t>legumes commonly eaten in China.</w:t>
      </w:r>
      <w:r w:rsidRPr="003019FF">
        <w:rPr>
          <w:rFonts w:cs="Times New Roman"/>
          <w:sz w:val="20"/>
          <w:szCs w:val="20"/>
        </w:rPr>
        <w:t xml:space="preserve"> Arch </w:t>
      </w:r>
      <w:proofErr w:type="spellStart"/>
      <w:r w:rsidRPr="003019FF">
        <w:rPr>
          <w:rFonts w:cs="Times New Roman"/>
          <w:sz w:val="20"/>
          <w:szCs w:val="20"/>
        </w:rPr>
        <w:t>Latinoan</w:t>
      </w:r>
      <w:proofErr w:type="spellEnd"/>
      <w:r w:rsidRPr="003019FF">
        <w:rPr>
          <w:rFonts w:cs="Times New Roman"/>
          <w:sz w:val="20"/>
          <w:szCs w:val="20"/>
        </w:rPr>
        <w:t xml:space="preserve"> of </w:t>
      </w:r>
      <w:proofErr w:type="spellStart"/>
      <w:r w:rsidRPr="003019FF">
        <w:rPr>
          <w:rFonts w:cs="Times New Roman"/>
          <w:sz w:val="20"/>
          <w:szCs w:val="20"/>
        </w:rPr>
        <w:t>Nutr</w:t>
      </w:r>
      <w:proofErr w:type="spellEnd"/>
      <w:r w:rsidRPr="003019FF">
        <w:rPr>
          <w:rFonts w:cs="Times New Roman"/>
          <w:sz w:val="20"/>
          <w:szCs w:val="20"/>
        </w:rPr>
        <w:t>. 42:283-290.</w:t>
      </w:r>
    </w:p>
    <w:p w:rsidR="00A857E2" w:rsidRPr="003019FF" w:rsidRDefault="00A857E2" w:rsidP="003019FF">
      <w:pPr>
        <w:widowControl w:val="0"/>
        <w:numPr>
          <w:ilvl w:val="0"/>
          <w:numId w:val="2"/>
        </w:numPr>
        <w:autoSpaceDE w:val="0"/>
        <w:autoSpaceDN w:val="0"/>
        <w:bidi w:val="0"/>
        <w:snapToGrid w:val="0"/>
        <w:jc w:val="both"/>
        <w:rPr>
          <w:rFonts w:cs="Times New Roman"/>
          <w:sz w:val="20"/>
          <w:szCs w:val="20"/>
        </w:rPr>
      </w:pPr>
      <w:proofErr w:type="spellStart"/>
      <w:r w:rsidRPr="003019FF">
        <w:rPr>
          <w:rFonts w:cs="Times New Roman"/>
          <w:bCs/>
          <w:sz w:val="20"/>
          <w:szCs w:val="20"/>
        </w:rPr>
        <w:t>Cazuola</w:t>
      </w:r>
      <w:proofErr w:type="spellEnd"/>
      <w:r w:rsidRPr="003019FF">
        <w:rPr>
          <w:rFonts w:cs="Times New Roman"/>
          <w:bCs/>
          <w:sz w:val="20"/>
          <w:szCs w:val="20"/>
        </w:rPr>
        <w:t xml:space="preserve">, I.; </w:t>
      </w:r>
      <w:proofErr w:type="spellStart"/>
      <w:r w:rsidRPr="003019FF">
        <w:rPr>
          <w:rFonts w:cs="Times New Roman"/>
          <w:bCs/>
          <w:sz w:val="20"/>
          <w:szCs w:val="20"/>
        </w:rPr>
        <w:t>Marsili</w:t>
      </w:r>
      <w:proofErr w:type="spellEnd"/>
      <w:r w:rsidRPr="003019FF">
        <w:rPr>
          <w:rFonts w:cs="Times New Roman"/>
          <w:bCs/>
          <w:sz w:val="20"/>
          <w:szCs w:val="20"/>
        </w:rPr>
        <w:t xml:space="preserve">, V. and </w:t>
      </w:r>
      <w:proofErr w:type="spellStart"/>
      <w:r w:rsidRPr="003019FF">
        <w:rPr>
          <w:rFonts w:cs="Times New Roman"/>
          <w:bCs/>
          <w:sz w:val="20"/>
          <w:szCs w:val="20"/>
        </w:rPr>
        <w:t>Gianfranceshi</w:t>
      </w:r>
      <w:proofErr w:type="spellEnd"/>
      <w:r w:rsidRPr="003019FF">
        <w:rPr>
          <w:rFonts w:cs="Times New Roman"/>
          <w:bCs/>
          <w:sz w:val="20"/>
          <w:szCs w:val="20"/>
        </w:rPr>
        <w:t>, G.LK. (2004):</w:t>
      </w:r>
      <w:r w:rsidRPr="003019FF">
        <w:rPr>
          <w:rFonts w:cs="Times New Roman"/>
          <w:sz w:val="20"/>
          <w:szCs w:val="20"/>
        </w:rPr>
        <w:t xml:space="preserve"> Synthesis of antioxidants in wheat sprouts. J. Agric. Chen. 52: 5201-5206.</w:t>
      </w:r>
    </w:p>
    <w:p w:rsidR="00A857E2" w:rsidRPr="003019FF" w:rsidRDefault="00A857E2" w:rsidP="003019FF">
      <w:pPr>
        <w:widowControl w:val="0"/>
        <w:numPr>
          <w:ilvl w:val="0"/>
          <w:numId w:val="2"/>
        </w:numPr>
        <w:autoSpaceDE w:val="0"/>
        <w:autoSpaceDN w:val="0"/>
        <w:bidi w:val="0"/>
        <w:snapToGrid w:val="0"/>
        <w:jc w:val="both"/>
        <w:rPr>
          <w:rFonts w:cs="Times New Roman"/>
          <w:sz w:val="20"/>
          <w:szCs w:val="20"/>
        </w:rPr>
      </w:pPr>
      <w:r w:rsidRPr="003019FF">
        <w:rPr>
          <w:rFonts w:cs="Times New Roman"/>
          <w:bCs/>
          <w:sz w:val="20"/>
          <w:szCs w:val="20"/>
        </w:rPr>
        <w:t xml:space="preserve">Crews, T.E. and </w:t>
      </w:r>
      <w:r w:rsidR="00013735" w:rsidRPr="003019FF">
        <w:rPr>
          <w:rFonts w:cs="Times New Roman"/>
          <w:bCs/>
          <w:sz w:val="20"/>
          <w:szCs w:val="20"/>
        </w:rPr>
        <w:t>P</w:t>
      </w:r>
      <w:r w:rsidRPr="003019FF">
        <w:rPr>
          <w:rFonts w:cs="Times New Roman"/>
          <w:bCs/>
          <w:sz w:val="20"/>
          <w:szCs w:val="20"/>
        </w:rPr>
        <w:t>eoples, M.B. (2004):</w:t>
      </w:r>
      <w:r w:rsidRPr="003019FF">
        <w:rPr>
          <w:rFonts w:cs="Times New Roman"/>
          <w:sz w:val="20"/>
          <w:szCs w:val="20"/>
        </w:rPr>
        <w:t xml:space="preserve"> Legume versus fertilizer sources of nitrogen, ecological trade effects and human needs. Agric. </w:t>
      </w:r>
      <w:proofErr w:type="spellStart"/>
      <w:r w:rsidRPr="003019FF">
        <w:rPr>
          <w:rFonts w:cs="Times New Roman"/>
          <w:sz w:val="20"/>
          <w:szCs w:val="20"/>
        </w:rPr>
        <w:t>Cosystems</w:t>
      </w:r>
      <w:proofErr w:type="spellEnd"/>
      <w:r w:rsidRPr="003019FF">
        <w:rPr>
          <w:rFonts w:cs="Times New Roman"/>
          <w:sz w:val="20"/>
          <w:szCs w:val="20"/>
        </w:rPr>
        <w:t xml:space="preserve"> &amp; Environ, 102 (3): 279-297.</w:t>
      </w:r>
    </w:p>
    <w:p w:rsidR="00A857E2" w:rsidRPr="003019FF" w:rsidRDefault="00013735" w:rsidP="003019FF">
      <w:pPr>
        <w:widowControl w:val="0"/>
        <w:numPr>
          <w:ilvl w:val="0"/>
          <w:numId w:val="2"/>
        </w:numPr>
        <w:autoSpaceDE w:val="0"/>
        <w:autoSpaceDN w:val="0"/>
        <w:bidi w:val="0"/>
        <w:snapToGrid w:val="0"/>
        <w:jc w:val="both"/>
        <w:rPr>
          <w:rFonts w:cs="Times New Roman"/>
          <w:sz w:val="20"/>
          <w:szCs w:val="20"/>
        </w:rPr>
      </w:pPr>
      <w:proofErr w:type="spellStart"/>
      <w:r w:rsidRPr="003019FF">
        <w:rPr>
          <w:rFonts w:cs="Times New Roman"/>
          <w:bCs/>
          <w:sz w:val="20"/>
          <w:szCs w:val="20"/>
        </w:rPr>
        <w:t>Darwish</w:t>
      </w:r>
      <w:proofErr w:type="spellEnd"/>
      <w:r w:rsidRPr="003019FF">
        <w:rPr>
          <w:rFonts w:cs="Times New Roman"/>
          <w:bCs/>
          <w:sz w:val="20"/>
          <w:szCs w:val="20"/>
        </w:rPr>
        <w:t>, S.N.A</w:t>
      </w:r>
      <w:r w:rsidR="00A857E2" w:rsidRPr="003019FF">
        <w:rPr>
          <w:rFonts w:cs="Times New Roman"/>
          <w:bCs/>
          <w:sz w:val="20"/>
          <w:szCs w:val="20"/>
        </w:rPr>
        <w:t>. (2009):</w:t>
      </w:r>
      <w:r w:rsidR="00A857E2" w:rsidRPr="003019FF">
        <w:rPr>
          <w:rFonts w:cs="Times New Roman"/>
          <w:sz w:val="20"/>
          <w:szCs w:val="20"/>
        </w:rPr>
        <w:t xml:space="preserve"> Production of some vegetable crop transplants organically under protected cultivation. M. Sci. Thesis</w:t>
      </w:r>
      <w:r w:rsidR="00B63890">
        <w:rPr>
          <w:rFonts w:cs="Times New Roman"/>
          <w:sz w:val="20"/>
          <w:szCs w:val="20"/>
        </w:rPr>
        <w:t xml:space="preserve"> </w:t>
      </w:r>
      <w:r w:rsidR="00A857E2" w:rsidRPr="003019FF">
        <w:rPr>
          <w:rFonts w:cs="Times New Roman"/>
          <w:sz w:val="20"/>
          <w:szCs w:val="20"/>
        </w:rPr>
        <w:t xml:space="preserve">Fac. of Agric. </w:t>
      </w:r>
      <w:proofErr w:type="spellStart"/>
      <w:r w:rsidR="00A857E2" w:rsidRPr="003019FF">
        <w:rPr>
          <w:rFonts w:cs="Times New Roman"/>
          <w:sz w:val="20"/>
          <w:szCs w:val="20"/>
        </w:rPr>
        <w:t>Ain</w:t>
      </w:r>
      <w:proofErr w:type="spellEnd"/>
      <w:r w:rsidR="00A857E2" w:rsidRPr="003019FF">
        <w:rPr>
          <w:rFonts w:cs="Times New Roman"/>
          <w:sz w:val="20"/>
          <w:szCs w:val="20"/>
        </w:rPr>
        <w:t xml:space="preserve"> Shams Univ., Egypt.</w:t>
      </w:r>
    </w:p>
    <w:p w:rsidR="00A857E2" w:rsidRPr="003019FF" w:rsidRDefault="00A857E2" w:rsidP="003019FF">
      <w:pPr>
        <w:widowControl w:val="0"/>
        <w:numPr>
          <w:ilvl w:val="0"/>
          <w:numId w:val="2"/>
        </w:numPr>
        <w:autoSpaceDE w:val="0"/>
        <w:autoSpaceDN w:val="0"/>
        <w:bidi w:val="0"/>
        <w:snapToGrid w:val="0"/>
        <w:jc w:val="both"/>
        <w:rPr>
          <w:rFonts w:cs="Times New Roman"/>
          <w:sz w:val="20"/>
          <w:szCs w:val="20"/>
        </w:rPr>
      </w:pPr>
      <w:r w:rsidRPr="003019FF">
        <w:rPr>
          <w:rFonts w:cs="Times New Roman"/>
          <w:bCs/>
          <w:sz w:val="20"/>
          <w:szCs w:val="20"/>
        </w:rPr>
        <w:t xml:space="preserve">El- </w:t>
      </w:r>
      <w:proofErr w:type="spellStart"/>
      <w:r w:rsidRPr="003019FF">
        <w:rPr>
          <w:rFonts w:cs="Times New Roman"/>
          <w:bCs/>
          <w:sz w:val="20"/>
          <w:szCs w:val="20"/>
        </w:rPr>
        <w:t>Sayed</w:t>
      </w:r>
      <w:proofErr w:type="spellEnd"/>
      <w:r w:rsidRPr="003019FF">
        <w:rPr>
          <w:rFonts w:cs="Times New Roman"/>
          <w:bCs/>
          <w:sz w:val="20"/>
          <w:szCs w:val="20"/>
        </w:rPr>
        <w:t xml:space="preserve">- </w:t>
      </w:r>
      <w:proofErr w:type="spellStart"/>
      <w:r w:rsidRPr="003019FF">
        <w:rPr>
          <w:rFonts w:cs="Times New Roman"/>
          <w:bCs/>
          <w:sz w:val="20"/>
          <w:szCs w:val="20"/>
        </w:rPr>
        <w:t>Faten</w:t>
      </w:r>
      <w:proofErr w:type="spellEnd"/>
      <w:r w:rsidRPr="003019FF">
        <w:rPr>
          <w:rFonts w:cs="Times New Roman"/>
          <w:bCs/>
          <w:sz w:val="20"/>
          <w:szCs w:val="20"/>
        </w:rPr>
        <w:t>, I.I. (2014):</w:t>
      </w:r>
      <w:r w:rsidRPr="003019FF">
        <w:rPr>
          <w:rFonts w:cs="Times New Roman"/>
          <w:sz w:val="20"/>
          <w:szCs w:val="20"/>
        </w:rPr>
        <w:t xml:space="preserve"> Effect of seed sprout extract of some crop species on organically produced vegetable M. Sc. Thesis Fac. of Agric. </w:t>
      </w:r>
      <w:proofErr w:type="spellStart"/>
      <w:r w:rsidRPr="003019FF">
        <w:rPr>
          <w:rFonts w:cs="Times New Roman"/>
          <w:sz w:val="20"/>
          <w:szCs w:val="20"/>
        </w:rPr>
        <w:t>Ain</w:t>
      </w:r>
      <w:proofErr w:type="spellEnd"/>
      <w:r w:rsidRPr="003019FF">
        <w:rPr>
          <w:rFonts w:cs="Times New Roman"/>
          <w:sz w:val="20"/>
          <w:szCs w:val="20"/>
        </w:rPr>
        <w:t xml:space="preserve"> Shams Univ. Egypt.</w:t>
      </w:r>
    </w:p>
    <w:p w:rsidR="00A857E2" w:rsidRPr="003019FF" w:rsidRDefault="00A857E2" w:rsidP="003019FF">
      <w:pPr>
        <w:widowControl w:val="0"/>
        <w:numPr>
          <w:ilvl w:val="0"/>
          <w:numId w:val="2"/>
        </w:numPr>
        <w:autoSpaceDE w:val="0"/>
        <w:autoSpaceDN w:val="0"/>
        <w:bidi w:val="0"/>
        <w:snapToGrid w:val="0"/>
        <w:jc w:val="both"/>
        <w:rPr>
          <w:rFonts w:cs="Times New Roman"/>
          <w:sz w:val="20"/>
          <w:szCs w:val="20"/>
        </w:rPr>
      </w:pPr>
      <w:r w:rsidRPr="003019FF">
        <w:rPr>
          <w:rFonts w:cs="Times New Roman"/>
          <w:bCs/>
          <w:sz w:val="20"/>
          <w:szCs w:val="20"/>
        </w:rPr>
        <w:t xml:space="preserve">Mead, R.; </w:t>
      </w:r>
      <w:proofErr w:type="spellStart"/>
      <w:r w:rsidRPr="003019FF">
        <w:rPr>
          <w:rFonts w:cs="Times New Roman"/>
          <w:bCs/>
          <w:sz w:val="20"/>
          <w:szCs w:val="20"/>
        </w:rPr>
        <w:t>Curr</w:t>
      </w:r>
      <w:r w:rsidR="00013735" w:rsidRPr="003019FF">
        <w:rPr>
          <w:rFonts w:cs="Times New Roman"/>
          <w:bCs/>
          <w:sz w:val="20"/>
          <w:szCs w:val="20"/>
        </w:rPr>
        <w:t>n</w:t>
      </w:r>
      <w:r w:rsidRPr="003019FF">
        <w:rPr>
          <w:rFonts w:cs="Times New Roman"/>
          <w:bCs/>
          <w:sz w:val="20"/>
          <w:szCs w:val="20"/>
        </w:rPr>
        <w:t>ow</w:t>
      </w:r>
      <w:proofErr w:type="spellEnd"/>
      <w:r w:rsidRPr="003019FF">
        <w:rPr>
          <w:rFonts w:cs="Times New Roman"/>
          <w:bCs/>
          <w:sz w:val="20"/>
          <w:szCs w:val="20"/>
        </w:rPr>
        <w:t xml:space="preserve">, R. N. and </w:t>
      </w:r>
      <w:proofErr w:type="spellStart"/>
      <w:r w:rsidRPr="003019FF">
        <w:rPr>
          <w:rFonts w:cs="Times New Roman"/>
          <w:bCs/>
          <w:sz w:val="20"/>
          <w:szCs w:val="20"/>
        </w:rPr>
        <w:t>Harted</w:t>
      </w:r>
      <w:proofErr w:type="spellEnd"/>
      <w:r w:rsidRPr="003019FF">
        <w:rPr>
          <w:rFonts w:cs="Times New Roman"/>
          <w:bCs/>
          <w:sz w:val="20"/>
          <w:szCs w:val="20"/>
        </w:rPr>
        <w:t xml:space="preserve">, A. M. (1993): </w:t>
      </w:r>
      <w:r w:rsidRPr="003019FF">
        <w:rPr>
          <w:rFonts w:cs="Times New Roman"/>
          <w:sz w:val="20"/>
          <w:szCs w:val="20"/>
        </w:rPr>
        <w:t>Statistical Methods in Agricultural and Experimental Biology. Second Ed. Chapman &amp; Hall London. pp 10 - 44.</w:t>
      </w:r>
    </w:p>
    <w:p w:rsidR="00A857E2" w:rsidRPr="003019FF" w:rsidRDefault="00A857E2" w:rsidP="003019FF">
      <w:pPr>
        <w:widowControl w:val="0"/>
        <w:numPr>
          <w:ilvl w:val="0"/>
          <w:numId w:val="2"/>
        </w:numPr>
        <w:autoSpaceDE w:val="0"/>
        <w:autoSpaceDN w:val="0"/>
        <w:bidi w:val="0"/>
        <w:snapToGrid w:val="0"/>
        <w:jc w:val="both"/>
        <w:rPr>
          <w:rFonts w:cs="Times New Roman"/>
          <w:sz w:val="20"/>
          <w:szCs w:val="20"/>
        </w:rPr>
      </w:pPr>
      <w:proofErr w:type="spellStart"/>
      <w:r w:rsidRPr="003019FF">
        <w:rPr>
          <w:rFonts w:cs="Times New Roman"/>
          <w:bCs/>
          <w:sz w:val="20"/>
          <w:szCs w:val="20"/>
        </w:rPr>
        <w:t>Patil</w:t>
      </w:r>
      <w:proofErr w:type="spellEnd"/>
      <w:r w:rsidRPr="003019FF">
        <w:rPr>
          <w:rFonts w:cs="Times New Roman"/>
          <w:bCs/>
          <w:sz w:val="20"/>
          <w:szCs w:val="20"/>
        </w:rPr>
        <w:t xml:space="preserve">, S.P.; </w:t>
      </w:r>
      <w:proofErr w:type="spellStart"/>
      <w:r w:rsidRPr="003019FF">
        <w:rPr>
          <w:rFonts w:cs="Times New Roman"/>
          <w:bCs/>
          <w:sz w:val="20"/>
          <w:szCs w:val="20"/>
        </w:rPr>
        <w:t>Niphadkar</w:t>
      </w:r>
      <w:proofErr w:type="spellEnd"/>
      <w:r w:rsidRPr="003019FF">
        <w:rPr>
          <w:rFonts w:cs="Times New Roman"/>
          <w:bCs/>
          <w:sz w:val="20"/>
          <w:szCs w:val="20"/>
        </w:rPr>
        <w:t>, P.V.</w:t>
      </w:r>
      <w:r w:rsidR="00B63890">
        <w:rPr>
          <w:rFonts w:cs="Times New Roman"/>
          <w:bCs/>
          <w:sz w:val="20"/>
          <w:szCs w:val="20"/>
        </w:rPr>
        <w:t xml:space="preserve"> </w:t>
      </w:r>
      <w:r w:rsidRPr="003019FF">
        <w:rPr>
          <w:rFonts w:cs="Times New Roman"/>
          <w:bCs/>
          <w:sz w:val="20"/>
          <w:szCs w:val="20"/>
        </w:rPr>
        <w:t xml:space="preserve">and </w:t>
      </w:r>
      <w:proofErr w:type="spellStart"/>
      <w:r w:rsidRPr="003019FF">
        <w:rPr>
          <w:rFonts w:cs="Times New Roman"/>
          <w:bCs/>
          <w:sz w:val="20"/>
          <w:szCs w:val="20"/>
        </w:rPr>
        <w:t>Bapat</w:t>
      </w:r>
      <w:proofErr w:type="spellEnd"/>
      <w:r w:rsidRPr="003019FF">
        <w:rPr>
          <w:rFonts w:cs="Times New Roman"/>
          <w:bCs/>
          <w:sz w:val="20"/>
          <w:szCs w:val="20"/>
        </w:rPr>
        <w:t>, M.M. (1997):</w:t>
      </w:r>
      <w:r w:rsidR="00B63890">
        <w:rPr>
          <w:rFonts w:cs="Times New Roman"/>
          <w:sz w:val="20"/>
          <w:szCs w:val="20"/>
        </w:rPr>
        <w:t xml:space="preserve"> </w:t>
      </w:r>
      <w:r w:rsidRPr="003019FF">
        <w:rPr>
          <w:rFonts w:cs="Times New Roman"/>
          <w:sz w:val="20"/>
          <w:szCs w:val="20"/>
        </w:rPr>
        <w:t xml:space="preserve">Allergy of </w:t>
      </w:r>
      <w:proofErr w:type="spellStart"/>
      <w:r w:rsidRPr="003019FF">
        <w:rPr>
          <w:rFonts w:cs="Times New Roman"/>
          <w:sz w:val="20"/>
          <w:szCs w:val="20"/>
        </w:rPr>
        <w:t>Fungreek</w:t>
      </w:r>
      <w:proofErr w:type="spellEnd"/>
      <w:r w:rsidRPr="003019FF">
        <w:rPr>
          <w:rFonts w:cs="Times New Roman"/>
          <w:sz w:val="20"/>
          <w:szCs w:val="20"/>
        </w:rPr>
        <w:t xml:space="preserve"> (</w:t>
      </w:r>
      <w:proofErr w:type="spellStart"/>
      <w:r w:rsidRPr="003019FF">
        <w:rPr>
          <w:rFonts w:cs="Times New Roman"/>
          <w:i/>
          <w:iCs/>
          <w:sz w:val="20"/>
          <w:szCs w:val="20"/>
        </w:rPr>
        <w:t>Trigonella</w:t>
      </w:r>
      <w:proofErr w:type="spellEnd"/>
      <w:r w:rsidRPr="003019FF">
        <w:rPr>
          <w:rFonts w:cs="Times New Roman"/>
          <w:i/>
          <w:iCs/>
          <w:sz w:val="20"/>
          <w:szCs w:val="20"/>
        </w:rPr>
        <w:t xml:space="preserve"> </w:t>
      </w:r>
      <w:proofErr w:type="spellStart"/>
      <w:r w:rsidRPr="003019FF">
        <w:rPr>
          <w:rFonts w:cs="Times New Roman"/>
          <w:i/>
          <w:iCs/>
          <w:sz w:val="20"/>
          <w:szCs w:val="20"/>
        </w:rPr>
        <w:t>foeaunu</w:t>
      </w:r>
      <w:proofErr w:type="spellEnd"/>
      <w:proofErr w:type="gramStart"/>
      <w:r w:rsidR="00013735" w:rsidRPr="003019FF">
        <w:rPr>
          <w:rFonts w:cs="Times New Roman"/>
          <w:sz w:val="20"/>
          <w:szCs w:val="20"/>
        </w:rPr>
        <w:t>,</w:t>
      </w:r>
      <w:r w:rsidRPr="003019FF">
        <w:rPr>
          <w:rFonts w:cs="Times New Roman"/>
          <w:sz w:val="20"/>
          <w:szCs w:val="20"/>
        </w:rPr>
        <w:t>–</w:t>
      </w:r>
      <w:proofErr w:type="gramEnd"/>
      <w:r w:rsidRPr="003019FF">
        <w:rPr>
          <w:rFonts w:cs="Times New Roman"/>
          <w:sz w:val="20"/>
          <w:szCs w:val="20"/>
        </w:rPr>
        <w:t xml:space="preserve"> </w:t>
      </w:r>
      <w:proofErr w:type="spellStart"/>
      <w:r w:rsidRPr="003019FF">
        <w:rPr>
          <w:rFonts w:cs="Times New Roman"/>
          <w:sz w:val="20"/>
          <w:szCs w:val="20"/>
        </w:rPr>
        <w:t>graecum</w:t>
      </w:r>
      <w:proofErr w:type="spellEnd"/>
      <w:r w:rsidRPr="003019FF">
        <w:rPr>
          <w:rFonts w:cs="Times New Roman"/>
          <w:sz w:val="20"/>
          <w:szCs w:val="20"/>
        </w:rPr>
        <w:t>)</w:t>
      </w:r>
      <w:r w:rsidR="00013735" w:rsidRPr="003019FF">
        <w:rPr>
          <w:rFonts w:cs="Times New Roman"/>
          <w:sz w:val="20"/>
          <w:szCs w:val="20"/>
        </w:rPr>
        <w:t>.</w:t>
      </w:r>
      <w:r w:rsidRPr="003019FF">
        <w:rPr>
          <w:rFonts w:cs="Times New Roman"/>
          <w:sz w:val="20"/>
          <w:szCs w:val="20"/>
        </w:rPr>
        <w:t xml:space="preserve"> Annuals of Allergy Asthma and </w:t>
      </w:r>
      <w:proofErr w:type="spellStart"/>
      <w:r w:rsidRPr="003019FF">
        <w:rPr>
          <w:rFonts w:cs="Times New Roman"/>
          <w:sz w:val="20"/>
          <w:szCs w:val="20"/>
        </w:rPr>
        <w:t>Immulogy</w:t>
      </w:r>
      <w:proofErr w:type="spellEnd"/>
      <w:r w:rsidR="00B63890">
        <w:rPr>
          <w:rFonts w:cs="Times New Roman"/>
          <w:sz w:val="20"/>
          <w:szCs w:val="20"/>
        </w:rPr>
        <w:t>,</w:t>
      </w:r>
      <w:r w:rsidRPr="003019FF">
        <w:rPr>
          <w:rFonts w:cs="Times New Roman"/>
          <w:sz w:val="20"/>
          <w:szCs w:val="20"/>
        </w:rPr>
        <w:t xml:space="preserve"> 78</w:t>
      </w:r>
      <w:r w:rsidR="00B63890">
        <w:rPr>
          <w:rFonts w:cs="Times New Roman"/>
          <w:sz w:val="20"/>
          <w:szCs w:val="20"/>
        </w:rPr>
        <w:t>:</w:t>
      </w:r>
      <w:r w:rsidRPr="003019FF">
        <w:rPr>
          <w:rFonts w:cs="Times New Roman"/>
          <w:sz w:val="20"/>
          <w:szCs w:val="20"/>
        </w:rPr>
        <w:t xml:space="preserve"> 297-300.</w:t>
      </w:r>
    </w:p>
    <w:p w:rsidR="00A857E2" w:rsidRPr="003019FF" w:rsidRDefault="00A857E2" w:rsidP="003019FF">
      <w:pPr>
        <w:widowControl w:val="0"/>
        <w:numPr>
          <w:ilvl w:val="0"/>
          <w:numId w:val="2"/>
        </w:numPr>
        <w:autoSpaceDE w:val="0"/>
        <w:autoSpaceDN w:val="0"/>
        <w:bidi w:val="0"/>
        <w:snapToGrid w:val="0"/>
        <w:jc w:val="both"/>
        <w:rPr>
          <w:rFonts w:cs="Times New Roman"/>
          <w:sz w:val="20"/>
          <w:szCs w:val="20"/>
        </w:rPr>
      </w:pPr>
      <w:r w:rsidRPr="003019FF">
        <w:rPr>
          <w:rFonts w:cs="Times New Roman"/>
          <w:bCs/>
          <w:sz w:val="20"/>
          <w:szCs w:val="20"/>
        </w:rPr>
        <w:t xml:space="preserve">Von- </w:t>
      </w:r>
      <w:proofErr w:type="spellStart"/>
      <w:r w:rsidRPr="003019FF">
        <w:rPr>
          <w:rFonts w:cs="Times New Roman"/>
          <w:bCs/>
          <w:sz w:val="20"/>
          <w:szCs w:val="20"/>
        </w:rPr>
        <w:t>Wettstein</w:t>
      </w:r>
      <w:proofErr w:type="spellEnd"/>
      <w:r w:rsidRPr="003019FF">
        <w:rPr>
          <w:rFonts w:cs="Times New Roman"/>
          <w:bCs/>
          <w:sz w:val="20"/>
          <w:szCs w:val="20"/>
        </w:rPr>
        <w:t>, D.V. (1957):</w:t>
      </w:r>
      <w:r w:rsidRPr="003019FF">
        <w:rPr>
          <w:rFonts w:cs="Times New Roman"/>
          <w:sz w:val="20"/>
          <w:szCs w:val="20"/>
        </w:rPr>
        <w:t xml:space="preserve"> Chlorophyll- </w:t>
      </w:r>
      <w:proofErr w:type="spellStart"/>
      <w:r w:rsidRPr="003019FF">
        <w:rPr>
          <w:rFonts w:cs="Times New Roman"/>
          <w:sz w:val="20"/>
          <w:szCs w:val="20"/>
        </w:rPr>
        <w:t>Lthale</w:t>
      </w:r>
      <w:proofErr w:type="spellEnd"/>
      <w:r w:rsidRPr="003019FF">
        <w:rPr>
          <w:rFonts w:cs="Times New Roman"/>
          <w:sz w:val="20"/>
          <w:szCs w:val="20"/>
        </w:rPr>
        <w:t xml:space="preserve"> under </w:t>
      </w:r>
      <w:proofErr w:type="spellStart"/>
      <w:r w:rsidRPr="003019FF">
        <w:rPr>
          <w:rFonts w:cs="Times New Roman"/>
          <w:sz w:val="20"/>
          <w:szCs w:val="20"/>
        </w:rPr>
        <w:t>submikrosphpische</w:t>
      </w:r>
      <w:proofErr w:type="spellEnd"/>
      <w:r w:rsidRPr="003019FF">
        <w:rPr>
          <w:rFonts w:cs="Times New Roman"/>
          <w:sz w:val="20"/>
          <w:szCs w:val="20"/>
        </w:rPr>
        <w:t xml:space="preserve"> </w:t>
      </w:r>
      <w:proofErr w:type="spellStart"/>
      <w:r w:rsidRPr="003019FF">
        <w:rPr>
          <w:rFonts w:cs="Times New Roman"/>
          <w:sz w:val="20"/>
          <w:szCs w:val="20"/>
        </w:rPr>
        <w:t>formiuechrel</w:t>
      </w:r>
      <w:proofErr w:type="spellEnd"/>
      <w:r w:rsidRPr="003019FF">
        <w:rPr>
          <w:rFonts w:cs="Times New Roman"/>
          <w:sz w:val="20"/>
          <w:szCs w:val="20"/>
        </w:rPr>
        <w:t xml:space="preserve"> </w:t>
      </w:r>
      <w:proofErr w:type="spellStart"/>
      <w:r w:rsidRPr="003019FF">
        <w:rPr>
          <w:rFonts w:cs="Times New Roman"/>
          <w:sz w:val="20"/>
          <w:szCs w:val="20"/>
        </w:rPr>
        <w:t>der</w:t>
      </w:r>
      <w:proofErr w:type="spellEnd"/>
      <w:r w:rsidRPr="003019FF">
        <w:rPr>
          <w:rFonts w:cs="Times New Roman"/>
          <w:sz w:val="20"/>
          <w:szCs w:val="20"/>
        </w:rPr>
        <w:t xml:space="preserve"> </w:t>
      </w:r>
      <w:proofErr w:type="spellStart"/>
      <w:r w:rsidRPr="003019FF">
        <w:rPr>
          <w:rFonts w:cs="Times New Roman"/>
          <w:sz w:val="20"/>
          <w:szCs w:val="20"/>
        </w:rPr>
        <w:t>plastiden</w:t>
      </w:r>
      <w:proofErr w:type="spellEnd"/>
      <w:r w:rsidRPr="003019FF">
        <w:rPr>
          <w:rFonts w:cs="Times New Roman"/>
          <w:sz w:val="20"/>
          <w:szCs w:val="20"/>
        </w:rPr>
        <w:t xml:space="preserve"> </w:t>
      </w:r>
      <w:proofErr w:type="spellStart"/>
      <w:r w:rsidRPr="003019FF">
        <w:rPr>
          <w:rFonts w:cs="Times New Roman"/>
          <w:sz w:val="20"/>
          <w:szCs w:val="20"/>
        </w:rPr>
        <w:t>celi</w:t>
      </w:r>
      <w:proofErr w:type="spellEnd"/>
      <w:r w:rsidRPr="003019FF">
        <w:rPr>
          <w:rFonts w:cs="Times New Roman"/>
          <w:sz w:val="20"/>
          <w:szCs w:val="20"/>
        </w:rPr>
        <w:t xml:space="preserve">, </w:t>
      </w:r>
      <w:proofErr w:type="spellStart"/>
      <w:r w:rsidRPr="003019FF">
        <w:rPr>
          <w:rFonts w:cs="Times New Roman"/>
          <w:sz w:val="20"/>
          <w:szCs w:val="20"/>
        </w:rPr>
        <w:t>Drp</w:t>
      </w:r>
      <w:proofErr w:type="spellEnd"/>
      <w:r w:rsidRPr="003019FF">
        <w:rPr>
          <w:rFonts w:cs="Times New Roman"/>
          <w:sz w:val="20"/>
          <w:szCs w:val="20"/>
        </w:rPr>
        <w:t>. Trop./ Res. Amer. Soc. Hort. S. 20 pp. 427-433.</w:t>
      </w:r>
    </w:p>
    <w:p w:rsidR="00357336" w:rsidRPr="003019FF" w:rsidRDefault="00357336" w:rsidP="003019FF">
      <w:pPr>
        <w:numPr>
          <w:ilvl w:val="0"/>
          <w:numId w:val="2"/>
        </w:numPr>
        <w:autoSpaceDE w:val="0"/>
        <w:autoSpaceDN w:val="0"/>
        <w:bidi w:val="0"/>
        <w:adjustRightInd w:val="0"/>
        <w:snapToGrid w:val="0"/>
        <w:jc w:val="both"/>
        <w:rPr>
          <w:rFonts w:cs="Times New Roman"/>
          <w:bCs/>
          <w:sz w:val="20"/>
          <w:szCs w:val="20"/>
        </w:rPr>
      </w:pPr>
      <w:r w:rsidRPr="003019FF">
        <w:rPr>
          <w:rFonts w:cs="Times New Roman"/>
          <w:bCs/>
          <w:sz w:val="20"/>
          <w:szCs w:val="20"/>
        </w:rPr>
        <w:t xml:space="preserve">Wilde, S. A.; Corey, R. B.; Layer, J. G. and Voigt, G. K. (1985): </w:t>
      </w:r>
      <w:r w:rsidRPr="003019FF">
        <w:rPr>
          <w:rFonts w:cs="Times New Roman"/>
          <w:sz w:val="20"/>
          <w:szCs w:val="20"/>
        </w:rPr>
        <w:t>Soils and Plant Analysis for Tree Culture. Oxford and IBH</w:t>
      </w:r>
      <w:r w:rsidRPr="003019FF">
        <w:rPr>
          <w:rFonts w:cs="Times New Roman"/>
          <w:bCs/>
          <w:sz w:val="20"/>
          <w:szCs w:val="20"/>
        </w:rPr>
        <w:t xml:space="preserve"> </w:t>
      </w:r>
      <w:r w:rsidRPr="003019FF">
        <w:rPr>
          <w:rFonts w:cs="Times New Roman"/>
          <w:sz w:val="20"/>
          <w:szCs w:val="20"/>
        </w:rPr>
        <w:t>publishing Co., New Delhi, India.</w:t>
      </w:r>
    </w:p>
    <w:p w:rsidR="003019FF" w:rsidRDefault="003019FF" w:rsidP="003019FF">
      <w:pPr>
        <w:bidi w:val="0"/>
        <w:snapToGrid w:val="0"/>
        <w:ind w:left="425" w:hanging="425"/>
        <w:jc w:val="both"/>
        <w:rPr>
          <w:rFonts w:cs="Times New Roman"/>
          <w:sz w:val="20"/>
          <w:szCs w:val="20"/>
        </w:rPr>
        <w:sectPr w:rsidR="003019FF" w:rsidSect="003019FF">
          <w:type w:val="continuous"/>
          <w:pgSz w:w="12242" w:h="15842" w:code="1"/>
          <w:pgMar w:top="1440" w:right="1440" w:bottom="1440" w:left="1440" w:header="720" w:footer="720" w:gutter="0"/>
          <w:cols w:num="2" w:space="425"/>
          <w:docGrid w:linePitch="435"/>
        </w:sectPr>
      </w:pPr>
    </w:p>
    <w:p w:rsidR="003019FF" w:rsidRDefault="003019FF" w:rsidP="003019FF">
      <w:pPr>
        <w:bidi w:val="0"/>
        <w:snapToGrid w:val="0"/>
        <w:ind w:left="425" w:hanging="425"/>
        <w:jc w:val="both"/>
        <w:rPr>
          <w:rFonts w:cs="Times New Roman"/>
          <w:sz w:val="20"/>
          <w:szCs w:val="20"/>
          <w:lang w:eastAsia="zh-CN"/>
        </w:rPr>
      </w:pPr>
    </w:p>
    <w:p w:rsidR="003019FF" w:rsidRDefault="003019FF" w:rsidP="003019FF">
      <w:pPr>
        <w:bidi w:val="0"/>
        <w:snapToGrid w:val="0"/>
        <w:ind w:left="425" w:hanging="425"/>
        <w:jc w:val="both"/>
        <w:rPr>
          <w:rFonts w:cs="Times New Roman"/>
          <w:sz w:val="20"/>
          <w:szCs w:val="20"/>
          <w:lang w:eastAsia="zh-CN"/>
        </w:rPr>
      </w:pPr>
    </w:p>
    <w:p w:rsidR="003019FF" w:rsidRDefault="003019FF" w:rsidP="003019FF">
      <w:pPr>
        <w:bidi w:val="0"/>
        <w:snapToGrid w:val="0"/>
        <w:ind w:left="425" w:hanging="425"/>
        <w:jc w:val="both"/>
        <w:rPr>
          <w:rFonts w:cs="Times New Roman"/>
          <w:sz w:val="20"/>
          <w:szCs w:val="20"/>
          <w:lang w:eastAsia="zh-CN"/>
        </w:rPr>
      </w:pPr>
    </w:p>
    <w:p w:rsidR="000D2B30" w:rsidRPr="003019FF" w:rsidRDefault="00996F99" w:rsidP="003019FF">
      <w:pPr>
        <w:bidi w:val="0"/>
        <w:snapToGrid w:val="0"/>
        <w:ind w:left="425" w:hanging="425"/>
        <w:jc w:val="both"/>
        <w:rPr>
          <w:rFonts w:cs="Times New Roman"/>
          <w:sz w:val="20"/>
          <w:szCs w:val="20"/>
        </w:rPr>
      </w:pPr>
      <w:r w:rsidRPr="003019FF">
        <w:rPr>
          <w:rFonts w:cs="Times New Roman"/>
          <w:sz w:val="20"/>
          <w:szCs w:val="20"/>
        </w:rPr>
        <w:t>11/23/2014</w:t>
      </w:r>
    </w:p>
    <w:sectPr w:rsidR="000D2B30" w:rsidRPr="003019FF" w:rsidSect="005F4E69">
      <w:type w:val="continuous"/>
      <w:pgSz w:w="12242" w:h="15842" w:code="1"/>
      <w:pgMar w:top="1440" w:right="1440" w:bottom="1440" w:left="1440" w:header="720" w:footer="720" w:gutter="0"/>
      <w:cols w:space="708"/>
      <w:bidi/>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5444" w:rsidRDefault="001D5444">
      <w:r>
        <w:separator/>
      </w:r>
    </w:p>
  </w:endnote>
  <w:endnote w:type="continuationSeparator" w:id="0">
    <w:p w:rsidR="001D5444" w:rsidRDefault="001D54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19FF" w:rsidRDefault="002B5651" w:rsidP="008836CC">
    <w:pPr>
      <w:pStyle w:val="Footer"/>
      <w:framePr w:wrap="around" w:vAnchor="text" w:hAnchor="text" w:xAlign="center" w:y="1"/>
      <w:rPr>
        <w:rStyle w:val="PageNumber"/>
      </w:rPr>
    </w:pPr>
    <w:r>
      <w:rPr>
        <w:rStyle w:val="PageNumber"/>
        <w:rtl/>
      </w:rPr>
      <w:fldChar w:fldCharType="begin"/>
    </w:r>
    <w:r w:rsidR="003019FF">
      <w:rPr>
        <w:rStyle w:val="PageNumber"/>
      </w:rPr>
      <w:instrText xml:space="preserve">PAGE  </w:instrText>
    </w:r>
    <w:r>
      <w:rPr>
        <w:rStyle w:val="PageNumber"/>
        <w:rtl/>
      </w:rPr>
      <w:fldChar w:fldCharType="end"/>
    </w:r>
  </w:p>
  <w:p w:rsidR="003019FF" w:rsidRDefault="003019F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19FF" w:rsidRPr="00996F99" w:rsidRDefault="002B5651" w:rsidP="00996F99">
    <w:pPr>
      <w:bidi w:val="0"/>
      <w:jc w:val="center"/>
      <w:rPr>
        <w:rFonts w:cs="Times New Roman"/>
        <w:sz w:val="20"/>
      </w:rPr>
    </w:pPr>
    <w:r w:rsidRPr="00996F99">
      <w:rPr>
        <w:rFonts w:cs="Times New Roman"/>
        <w:sz w:val="20"/>
      </w:rPr>
      <w:fldChar w:fldCharType="begin"/>
    </w:r>
    <w:r w:rsidR="003019FF" w:rsidRPr="00996F99">
      <w:rPr>
        <w:rFonts w:cs="Times New Roman"/>
        <w:sz w:val="20"/>
      </w:rPr>
      <w:instrText xml:space="preserve"> page </w:instrText>
    </w:r>
    <w:r w:rsidRPr="00996F99">
      <w:rPr>
        <w:rFonts w:cs="Times New Roman"/>
        <w:sz w:val="20"/>
      </w:rPr>
      <w:fldChar w:fldCharType="separate"/>
    </w:r>
    <w:r w:rsidR="00B63890">
      <w:rPr>
        <w:rFonts w:cs="Times New Roman"/>
        <w:noProof/>
        <w:sz w:val="20"/>
      </w:rPr>
      <w:t>80</w:t>
    </w:r>
    <w:r w:rsidRPr="00996F99">
      <w:rPr>
        <w:rFonts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5444" w:rsidRDefault="001D5444">
      <w:r>
        <w:separator/>
      </w:r>
    </w:p>
  </w:footnote>
  <w:footnote w:type="continuationSeparator" w:id="0">
    <w:p w:rsidR="001D5444" w:rsidRDefault="001D544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19FF" w:rsidRPr="00996F99" w:rsidRDefault="003019FF" w:rsidP="00996F99">
    <w:pPr>
      <w:pBdr>
        <w:bottom w:val="thinThickMediumGap" w:sz="12" w:space="1" w:color="auto"/>
      </w:pBdr>
      <w:tabs>
        <w:tab w:val="left" w:pos="851"/>
        <w:tab w:val="right" w:pos="8364"/>
      </w:tabs>
      <w:bidi w:val="0"/>
      <w:adjustRightInd w:val="0"/>
      <w:snapToGrid w:val="0"/>
      <w:jc w:val="both"/>
      <w:rPr>
        <w:rFonts w:cs="Times New Roman"/>
        <w:iCs/>
        <w:sz w:val="20"/>
      </w:rPr>
    </w:pPr>
    <w:r w:rsidRPr="00996F99">
      <w:rPr>
        <w:rFonts w:cs="Times New Roman" w:hint="eastAsia"/>
        <w:sz w:val="20"/>
        <w:szCs w:val="20"/>
      </w:rPr>
      <w:tab/>
    </w:r>
    <w:r w:rsidRPr="00996F99">
      <w:rPr>
        <w:rFonts w:cs="Times New Roman"/>
        <w:sz w:val="20"/>
        <w:szCs w:val="20"/>
      </w:rPr>
      <w:t>World Rural Observations 201</w:t>
    </w:r>
    <w:r w:rsidRPr="00996F99">
      <w:rPr>
        <w:rFonts w:cs="Times New Roman" w:hint="eastAsia"/>
        <w:sz w:val="20"/>
        <w:szCs w:val="20"/>
      </w:rPr>
      <w:t>4</w:t>
    </w:r>
    <w:proofErr w:type="gramStart"/>
    <w:r w:rsidRPr="00996F99">
      <w:rPr>
        <w:rFonts w:cs="Times New Roman"/>
        <w:sz w:val="20"/>
        <w:szCs w:val="20"/>
      </w:rPr>
      <w:t>;</w:t>
    </w:r>
    <w:r w:rsidRPr="00996F99">
      <w:rPr>
        <w:rFonts w:cs="Times New Roman" w:hint="eastAsia"/>
        <w:sz w:val="20"/>
        <w:szCs w:val="20"/>
      </w:rPr>
      <w:t>6</w:t>
    </w:r>
    <w:proofErr w:type="gramEnd"/>
    <w:r w:rsidRPr="00996F99">
      <w:rPr>
        <w:rFonts w:cs="Times New Roman"/>
        <w:sz w:val="20"/>
        <w:szCs w:val="20"/>
      </w:rPr>
      <w:t>(</w:t>
    </w:r>
    <w:r w:rsidRPr="00996F99">
      <w:rPr>
        <w:rFonts w:cs="Times New Roman" w:hint="eastAsia"/>
        <w:sz w:val="20"/>
        <w:szCs w:val="20"/>
      </w:rPr>
      <w:t>4</w:t>
    </w:r>
    <w:r w:rsidRPr="00996F99">
      <w:rPr>
        <w:rFonts w:cs="Times New Roman"/>
        <w:sz w:val="20"/>
        <w:szCs w:val="20"/>
      </w:rPr>
      <w:t xml:space="preserve">)      </w:t>
    </w:r>
    <w:r w:rsidRPr="00996F99">
      <w:rPr>
        <w:rFonts w:cs="Times New Roman" w:hint="eastAsia"/>
        <w:sz w:val="20"/>
        <w:szCs w:val="20"/>
      </w:rPr>
      <w:tab/>
    </w:r>
    <w:r w:rsidRPr="00996F99">
      <w:rPr>
        <w:rFonts w:cs="Times New Roman"/>
        <w:sz w:val="20"/>
        <w:szCs w:val="20"/>
      </w:rPr>
      <w:t xml:space="preserve">       </w:t>
    </w:r>
    <w:hyperlink r:id="rId1" w:history="1">
      <w:r w:rsidRPr="00996F99">
        <w:rPr>
          <w:rStyle w:val="Hyperlink"/>
          <w:rFonts w:cs="Times New Roman"/>
          <w:sz w:val="20"/>
          <w:szCs w:val="20"/>
        </w:rPr>
        <w:t>http://www.sciencepub.net/rural</w:t>
      </w:r>
    </w:hyperlink>
  </w:p>
  <w:p w:rsidR="003019FF" w:rsidRPr="00996F99" w:rsidRDefault="003019FF" w:rsidP="00996F99">
    <w:pPr>
      <w:pStyle w:val="Default"/>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9029F9"/>
    <w:multiLevelType w:val="hybridMultilevel"/>
    <w:tmpl w:val="E520A6DE"/>
    <w:lvl w:ilvl="0" w:tplc="FBAA488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73D04141"/>
    <w:multiLevelType w:val="hybridMultilevel"/>
    <w:tmpl w:val="4704D56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stylePaneFormatFilter w:val="3F01"/>
  <w:doNotTrackMoves/>
  <w:documentProtection w:edit="readOnly" w:enforcement="0"/>
  <w:defaultTabStop w:val="720"/>
  <w:drawingGridHorizontalSpacing w:val="160"/>
  <w:displayHorizontalDrawingGridEvery w:val="2"/>
  <w:characterSpacingControl w:val="doNotCompress"/>
  <w:hdrShapeDefaults>
    <o:shapedefaults v:ext="edit" spidmax="15361"/>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16C13"/>
    <w:rsid w:val="00000BE2"/>
    <w:rsid w:val="00011793"/>
    <w:rsid w:val="00013735"/>
    <w:rsid w:val="000327FD"/>
    <w:rsid w:val="000346F2"/>
    <w:rsid w:val="00050FC4"/>
    <w:rsid w:val="000544A9"/>
    <w:rsid w:val="0006442A"/>
    <w:rsid w:val="000749B8"/>
    <w:rsid w:val="00074CDC"/>
    <w:rsid w:val="00075E70"/>
    <w:rsid w:val="00094B72"/>
    <w:rsid w:val="000D2B30"/>
    <w:rsid w:val="000D73C2"/>
    <w:rsid w:val="000F07EB"/>
    <w:rsid w:val="001007DB"/>
    <w:rsid w:val="0011033E"/>
    <w:rsid w:val="001228DD"/>
    <w:rsid w:val="00131AC2"/>
    <w:rsid w:val="0017392B"/>
    <w:rsid w:val="00193AD7"/>
    <w:rsid w:val="001A6F53"/>
    <w:rsid w:val="001A7D44"/>
    <w:rsid w:val="001B0EEC"/>
    <w:rsid w:val="001B11B3"/>
    <w:rsid w:val="001C3044"/>
    <w:rsid w:val="001C7AC4"/>
    <w:rsid w:val="001D5444"/>
    <w:rsid w:val="001E2CCC"/>
    <w:rsid w:val="001E4981"/>
    <w:rsid w:val="001F77FC"/>
    <w:rsid w:val="00227E77"/>
    <w:rsid w:val="002326EF"/>
    <w:rsid w:val="002551CD"/>
    <w:rsid w:val="00262A52"/>
    <w:rsid w:val="002675B8"/>
    <w:rsid w:val="00281CC5"/>
    <w:rsid w:val="002824E1"/>
    <w:rsid w:val="002A112F"/>
    <w:rsid w:val="002B513E"/>
    <w:rsid w:val="002B5651"/>
    <w:rsid w:val="002D48EF"/>
    <w:rsid w:val="003019FF"/>
    <w:rsid w:val="00304CAF"/>
    <w:rsid w:val="00311A12"/>
    <w:rsid w:val="00316C13"/>
    <w:rsid w:val="00325210"/>
    <w:rsid w:val="00333AE0"/>
    <w:rsid w:val="00357336"/>
    <w:rsid w:val="00371B88"/>
    <w:rsid w:val="00372527"/>
    <w:rsid w:val="003C41BB"/>
    <w:rsid w:val="003D3C57"/>
    <w:rsid w:val="003E6796"/>
    <w:rsid w:val="003F406B"/>
    <w:rsid w:val="004128F4"/>
    <w:rsid w:val="00425F47"/>
    <w:rsid w:val="00430976"/>
    <w:rsid w:val="00440116"/>
    <w:rsid w:val="00443A60"/>
    <w:rsid w:val="00445D71"/>
    <w:rsid w:val="00467AD5"/>
    <w:rsid w:val="00481050"/>
    <w:rsid w:val="00483F60"/>
    <w:rsid w:val="004C5120"/>
    <w:rsid w:val="004E2938"/>
    <w:rsid w:val="004E5B15"/>
    <w:rsid w:val="004F1045"/>
    <w:rsid w:val="004F1AB0"/>
    <w:rsid w:val="00507CE1"/>
    <w:rsid w:val="00512A5A"/>
    <w:rsid w:val="00527F5C"/>
    <w:rsid w:val="0053267B"/>
    <w:rsid w:val="005506EF"/>
    <w:rsid w:val="00555E8B"/>
    <w:rsid w:val="00555F62"/>
    <w:rsid w:val="005667E2"/>
    <w:rsid w:val="005768DF"/>
    <w:rsid w:val="00584A34"/>
    <w:rsid w:val="00587018"/>
    <w:rsid w:val="005B7497"/>
    <w:rsid w:val="005B78C2"/>
    <w:rsid w:val="005E12D9"/>
    <w:rsid w:val="005F4E69"/>
    <w:rsid w:val="005F6493"/>
    <w:rsid w:val="006242F8"/>
    <w:rsid w:val="00626AEA"/>
    <w:rsid w:val="006277EC"/>
    <w:rsid w:val="00653AB5"/>
    <w:rsid w:val="00654450"/>
    <w:rsid w:val="006578ED"/>
    <w:rsid w:val="00660AD5"/>
    <w:rsid w:val="00695E10"/>
    <w:rsid w:val="006B7ECE"/>
    <w:rsid w:val="006E705F"/>
    <w:rsid w:val="00715F1A"/>
    <w:rsid w:val="007727FB"/>
    <w:rsid w:val="00775361"/>
    <w:rsid w:val="00795225"/>
    <w:rsid w:val="007965BB"/>
    <w:rsid w:val="007A1FF3"/>
    <w:rsid w:val="007D379C"/>
    <w:rsid w:val="008322E0"/>
    <w:rsid w:val="008341CF"/>
    <w:rsid w:val="0083752A"/>
    <w:rsid w:val="00860699"/>
    <w:rsid w:val="00862354"/>
    <w:rsid w:val="00862B83"/>
    <w:rsid w:val="00863196"/>
    <w:rsid w:val="00867340"/>
    <w:rsid w:val="00881F4D"/>
    <w:rsid w:val="008836CC"/>
    <w:rsid w:val="0088598F"/>
    <w:rsid w:val="008A6B92"/>
    <w:rsid w:val="008C0C5D"/>
    <w:rsid w:val="008C4923"/>
    <w:rsid w:val="008E1734"/>
    <w:rsid w:val="008E3F18"/>
    <w:rsid w:val="008F7E14"/>
    <w:rsid w:val="009045DB"/>
    <w:rsid w:val="009065A0"/>
    <w:rsid w:val="00937F5D"/>
    <w:rsid w:val="00956F4F"/>
    <w:rsid w:val="00971691"/>
    <w:rsid w:val="00975719"/>
    <w:rsid w:val="00996F99"/>
    <w:rsid w:val="009A2451"/>
    <w:rsid w:val="009A259C"/>
    <w:rsid w:val="009D52D2"/>
    <w:rsid w:val="009E3E77"/>
    <w:rsid w:val="00A01AAB"/>
    <w:rsid w:val="00A376C0"/>
    <w:rsid w:val="00A47084"/>
    <w:rsid w:val="00A547E4"/>
    <w:rsid w:val="00A857E2"/>
    <w:rsid w:val="00A96572"/>
    <w:rsid w:val="00AB5C99"/>
    <w:rsid w:val="00AB7B2C"/>
    <w:rsid w:val="00AE4954"/>
    <w:rsid w:val="00AE5B2E"/>
    <w:rsid w:val="00B074F7"/>
    <w:rsid w:val="00B20809"/>
    <w:rsid w:val="00B20CC7"/>
    <w:rsid w:val="00B27D21"/>
    <w:rsid w:val="00B35739"/>
    <w:rsid w:val="00B54075"/>
    <w:rsid w:val="00B5550B"/>
    <w:rsid w:val="00B63890"/>
    <w:rsid w:val="00B67ECD"/>
    <w:rsid w:val="00B84593"/>
    <w:rsid w:val="00B864C6"/>
    <w:rsid w:val="00B8687F"/>
    <w:rsid w:val="00B90D09"/>
    <w:rsid w:val="00B96BDF"/>
    <w:rsid w:val="00BA7F8E"/>
    <w:rsid w:val="00BB4FD1"/>
    <w:rsid w:val="00BE5BC7"/>
    <w:rsid w:val="00C00290"/>
    <w:rsid w:val="00C1251F"/>
    <w:rsid w:val="00C27DFD"/>
    <w:rsid w:val="00C43B5A"/>
    <w:rsid w:val="00C5430B"/>
    <w:rsid w:val="00C849DA"/>
    <w:rsid w:val="00CE6F8F"/>
    <w:rsid w:val="00D45799"/>
    <w:rsid w:val="00D4771F"/>
    <w:rsid w:val="00D50395"/>
    <w:rsid w:val="00D55D8F"/>
    <w:rsid w:val="00D56076"/>
    <w:rsid w:val="00D6110B"/>
    <w:rsid w:val="00D9429F"/>
    <w:rsid w:val="00D96077"/>
    <w:rsid w:val="00DC1B1B"/>
    <w:rsid w:val="00DE4A0C"/>
    <w:rsid w:val="00E0005D"/>
    <w:rsid w:val="00E22291"/>
    <w:rsid w:val="00E33838"/>
    <w:rsid w:val="00E33A5B"/>
    <w:rsid w:val="00E4057B"/>
    <w:rsid w:val="00E433FF"/>
    <w:rsid w:val="00E656F1"/>
    <w:rsid w:val="00E770F2"/>
    <w:rsid w:val="00E87329"/>
    <w:rsid w:val="00EA0045"/>
    <w:rsid w:val="00EB2808"/>
    <w:rsid w:val="00ED3694"/>
    <w:rsid w:val="00EF2472"/>
    <w:rsid w:val="00F03CD9"/>
    <w:rsid w:val="00F35712"/>
    <w:rsid w:val="00F51EAE"/>
    <w:rsid w:val="00F6477C"/>
    <w:rsid w:val="00F65611"/>
    <w:rsid w:val="00FA33C2"/>
    <w:rsid w:val="00FA4AA2"/>
    <w:rsid w:val="00FE048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53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E6796"/>
    <w:pPr>
      <w:bidi/>
    </w:pPr>
    <w:rPr>
      <w:rFonts w:cs="Simplified Arabic"/>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065A0"/>
    <w:rPr>
      <w:color w:val="0000FF"/>
      <w:u w:val="single"/>
    </w:rPr>
  </w:style>
  <w:style w:type="table" w:styleId="TableGrid">
    <w:name w:val="Table Grid"/>
    <w:basedOn w:val="TableNormal"/>
    <w:rsid w:val="00654450"/>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R1">
    <w:name w:val="FR1"/>
    <w:rsid w:val="00A857E2"/>
    <w:pPr>
      <w:widowControl w:val="0"/>
      <w:autoSpaceDE w:val="0"/>
      <w:autoSpaceDN w:val="0"/>
      <w:adjustRightInd w:val="0"/>
    </w:pPr>
    <w:rPr>
      <w:rFonts w:ascii="Arial" w:hAnsi="Arial" w:cs="Arial"/>
      <w:sz w:val="48"/>
      <w:szCs w:val="48"/>
      <w:lang w:eastAsia="en-US"/>
    </w:rPr>
  </w:style>
  <w:style w:type="paragraph" w:styleId="Footer">
    <w:name w:val="footer"/>
    <w:basedOn w:val="Normal"/>
    <w:rsid w:val="00C849DA"/>
    <w:pPr>
      <w:tabs>
        <w:tab w:val="center" w:pos="4153"/>
        <w:tab w:val="right" w:pos="8306"/>
      </w:tabs>
    </w:pPr>
  </w:style>
  <w:style w:type="character" w:styleId="PageNumber">
    <w:name w:val="page number"/>
    <w:basedOn w:val="DefaultParagraphFont"/>
    <w:rsid w:val="00C849DA"/>
  </w:style>
  <w:style w:type="paragraph" w:styleId="Header">
    <w:name w:val="header"/>
    <w:basedOn w:val="Normal"/>
    <w:rsid w:val="00C849DA"/>
    <w:pPr>
      <w:tabs>
        <w:tab w:val="center" w:pos="4153"/>
        <w:tab w:val="right" w:pos="8306"/>
      </w:tabs>
    </w:pPr>
  </w:style>
  <w:style w:type="character" w:styleId="CommentReference">
    <w:name w:val="annotation reference"/>
    <w:basedOn w:val="DefaultParagraphFont"/>
    <w:rsid w:val="006578ED"/>
    <w:rPr>
      <w:sz w:val="16"/>
      <w:szCs w:val="16"/>
    </w:rPr>
  </w:style>
  <w:style w:type="paragraph" w:styleId="CommentText">
    <w:name w:val="annotation text"/>
    <w:basedOn w:val="Normal"/>
    <w:link w:val="CommentTextChar"/>
    <w:rsid w:val="006578ED"/>
    <w:rPr>
      <w:sz w:val="20"/>
      <w:szCs w:val="20"/>
    </w:rPr>
  </w:style>
  <w:style w:type="character" w:customStyle="1" w:styleId="CommentTextChar">
    <w:name w:val="Comment Text Char"/>
    <w:basedOn w:val="DefaultParagraphFont"/>
    <w:link w:val="CommentText"/>
    <w:rsid w:val="006578ED"/>
    <w:rPr>
      <w:rFonts w:cs="Simplified Arabic"/>
    </w:rPr>
  </w:style>
  <w:style w:type="paragraph" w:styleId="CommentSubject">
    <w:name w:val="annotation subject"/>
    <w:basedOn w:val="CommentText"/>
    <w:next w:val="CommentText"/>
    <w:link w:val="CommentSubjectChar"/>
    <w:rsid w:val="006578ED"/>
    <w:rPr>
      <w:b/>
      <w:bCs/>
    </w:rPr>
  </w:style>
  <w:style w:type="character" w:customStyle="1" w:styleId="CommentSubjectChar">
    <w:name w:val="Comment Subject Char"/>
    <w:basedOn w:val="CommentTextChar"/>
    <w:link w:val="CommentSubject"/>
    <w:rsid w:val="006578ED"/>
    <w:rPr>
      <w:b/>
      <w:bCs/>
    </w:rPr>
  </w:style>
  <w:style w:type="paragraph" w:styleId="BalloonText">
    <w:name w:val="Balloon Text"/>
    <w:basedOn w:val="Normal"/>
    <w:link w:val="BalloonTextChar"/>
    <w:rsid w:val="006578ED"/>
    <w:rPr>
      <w:rFonts w:ascii="Tahoma" w:hAnsi="Tahoma" w:cs="Tahoma"/>
      <w:sz w:val="16"/>
      <w:szCs w:val="16"/>
    </w:rPr>
  </w:style>
  <w:style w:type="character" w:customStyle="1" w:styleId="BalloonTextChar">
    <w:name w:val="Balloon Text Char"/>
    <w:basedOn w:val="DefaultParagraphFont"/>
    <w:link w:val="BalloonText"/>
    <w:rsid w:val="006578ED"/>
    <w:rPr>
      <w:rFonts w:ascii="Tahoma" w:hAnsi="Tahoma" w:cs="Tahoma"/>
      <w:sz w:val="16"/>
      <w:szCs w:val="16"/>
    </w:rPr>
  </w:style>
  <w:style w:type="paragraph" w:customStyle="1" w:styleId="Default">
    <w:name w:val="Default"/>
    <w:rsid w:val="00996F99"/>
    <w:pPr>
      <w:widowControl w:val="0"/>
      <w:autoSpaceDE w:val="0"/>
      <w:autoSpaceDN w:val="0"/>
      <w:adjustRightInd w:val="0"/>
    </w:pPr>
    <w:rPr>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rura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faissalfadel@yahoo.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ura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6</Pages>
  <Words>3898</Words>
  <Characters>18837</Characters>
  <Application>Microsoft Office Word</Application>
  <DocSecurity>0</DocSecurity>
  <Lines>156</Lines>
  <Paragraphs>45</Paragraphs>
  <ScaleCrop>false</ScaleCrop>
  <HeadingPairs>
    <vt:vector size="2" baseType="variant">
      <vt:variant>
        <vt:lpstr>Title</vt:lpstr>
      </vt:variant>
      <vt:variant>
        <vt:i4>1</vt:i4>
      </vt:variant>
    </vt:vector>
  </HeadingPairs>
  <TitlesOfParts>
    <vt:vector size="1" baseType="lpstr">
      <vt:lpstr>IMPACT OF SPRAYING EXTRACTS OF FENUGREEK AND ROCKET SEED SPRAUTS ON FRUITING OF KEITTE MANGO TREES</vt:lpstr>
    </vt:vector>
  </TitlesOfParts>
  <Company>HOME</Company>
  <LinksUpToDate>false</LinksUpToDate>
  <CharactersWithSpaces>22690</CharactersWithSpaces>
  <SharedDoc>false</SharedDoc>
  <HLinks>
    <vt:vector size="12" baseType="variant">
      <vt:variant>
        <vt:i4>4128829</vt:i4>
      </vt:variant>
      <vt:variant>
        <vt:i4>3</vt:i4>
      </vt:variant>
      <vt:variant>
        <vt:i4>0</vt:i4>
      </vt:variant>
      <vt:variant>
        <vt:i4>5</vt:i4>
      </vt:variant>
      <vt:variant>
        <vt:lpwstr>http://www.sciencepub.net/rural</vt:lpwstr>
      </vt:variant>
      <vt:variant>
        <vt:lpwstr/>
      </vt:variant>
      <vt:variant>
        <vt:i4>7929930</vt:i4>
      </vt:variant>
      <vt:variant>
        <vt:i4>0</vt:i4>
      </vt:variant>
      <vt:variant>
        <vt:i4>0</vt:i4>
      </vt:variant>
      <vt:variant>
        <vt:i4>5</vt:i4>
      </vt:variant>
      <vt:variant>
        <vt:lpwstr>mailto:faissalfadel@yahoo.com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IMPACT OF SPRAYING EXTRACTS OF FENUGREEK AND ROCKET SEED SPRAUTS ON FRUITING OF KEITTE MANGO TREES</dc:title>
  <dc:creator>User</dc:creator>
  <cp:lastModifiedBy>Administrator</cp:lastModifiedBy>
  <cp:revision>4</cp:revision>
  <cp:lastPrinted>2014-11-26T02:16:00Z</cp:lastPrinted>
  <dcterms:created xsi:type="dcterms:W3CDTF">2014-11-26T11:36:00Z</dcterms:created>
  <dcterms:modified xsi:type="dcterms:W3CDTF">2014-11-26T02:55:00Z</dcterms:modified>
</cp:coreProperties>
</file>