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2" w:rsidRPr="001379EA" w:rsidRDefault="0067458B" w:rsidP="00AA624E">
      <w:pPr>
        <w:bidi w:val="0"/>
        <w:snapToGrid w:val="0"/>
        <w:jc w:val="center"/>
        <w:rPr>
          <w:rFonts w:cs="Times New Roman"/>
          <w:b/>
          <w:bCs/>
          <w:sz w:val="20"/>
          <w:szCs w:val="20"/>
        </w:rPr>
      </w:pPr>
      <w:r w:rsidRPr="001379EA">
        <w:rPr>
          <w:rFonts w:cs="Times New Roman"/>
          <w:b/>
          <w:bCs/>
          <w:sz w:val="20"/>
          <w:szCs w:val="20"/>
        </w:rPr>
        <w:t>Effect of Spraying Wheat Seed Sprout and Some Nutrients on</w:t>
      </w:r>
      <w:r w:rsidR="001379EA">
        <w:rPr>
          <w:rFonts w:cs="Times New Roman"/>
          <w:b/>
          <w:bCs/>
          <w:sz w:val="20"/>
          <w:szCs w:val="20"/>
        </w:rPr>
        <w:t xml:space="preserve"> </w:t>
      </w:r>
      <w:r w:rsidRPr="001379EA">
        <w:rPr>
          <w:rFonts w:cs="Times New Roman"/>
          <w:b/>
          <w:bCs/>
          <w:sz w:val="20"/>
          <w:szCs w:val="20"/>
        </w:rPr>
        <w:t xml:space="preserve">Fruiting of </w:t>
      </w:r>
      <w:proofErr w:type="spellStart"/>
      <w:r w:rsidRPr="001379EA">
        <w:rPr>
          <w:rFonts w:cs="Times New Roman"/>
          <w:b/>
          <w:bCs/>
          <w:sz w:val="20"/>
          <w:szCs w:val="20"/>
        </w:rPr>
        <w:t>Wounderful</w:t>
      </w:r>
      <w:proofErr w:type="spellEnd"/>
      <w:r w:rsidRPr="001379EA">
        <w:rPr>
          <w:rFonts w:cs="Times New Roman"/>
          <w:b/>
          <w:bCs/>
          <w:sz w:val="20"/>
          <w:szCs w:val="20"/>
        </w:rPr>
        <w:t xml:space="preserve"> Pomegranate Trees</w:t>
      </w:r>
    </w:p>
    <w:p w:rsidR="0067458B" w:rsidRPr="001379EA" w:rsidRDefault="0067458B" w:rsidP="00AA624E">
      <w:pPr>
        <w:bidi w:val="0"/>
        <w:snapToGrid w:val="0"/>
        <w:jc w:val="center"/>
        <w:rPr>
          <w:rFonts w:cs="Times New Roman"/>
          <w:b/>
          <w:bCs/>
          <w:sz w:val="20"/>
          <w:szCs w:val="20"/>
        </w:rPr>
      </w:pPr>
    </w:p>
    <w:p w:rsidR="00C26A4A" w:rsidRPr="001379EA" w:rsidRDefault="00C26A4A" w:rsidP="00AA624E">
      <w:pPr>
        <w:bidi w:val="0"/>
        <w:snapToGrid w:val="0"/>
        <w:jc w:val="center"/>
        <w:rPr>
          <w:rFonts w:cs="Times New Roman"/>
          <w:sz w:val="20"/>
          <w:szCs w:val="20"/>
        </w:rPr>
      </w:pPr>
      <w:proofErr w:type="spellStart"/>
      <w:r w:rsidRPr="001379EA">
        <w:rPr>
          <w:rFonts w:cs="Times New Roman"/>
          <w:sz w:val="20"/>
          <w:szCs w:val="20"/>
        </w:rPr>
        <w:t>Faissal</w:t>
      </w:r>
      <w:proofErr w:type="spellEnd"/>
      <w:r w:rsidRPr="001379EA">
        <w:rPr>
          <w:rFonts w:cs="Times New Roman"/>
          <w:sz w:val="20"/>
          <w:szCs w:val="20"/>
        </w:rPr>
        <w:t xml:space="preserve"> </w:t>
      </w:r>
      <w:r w:rsidR="00B06CE5" w:rsidRPr="001379EA">
        <w:rPr>
          <w:rFonts w:cs="Times New Roman"/>
          <w:sz w:val="20"/>
          <w:szCs w:val="20"/>
        </w:rPr>
        <w:t xml:space="preserve">F. </w:t>
      </w:r>
      <w:r w:rsidRPr="001379EA">
        <w:rPr>
          <w:rFonts w:cs="Times New Roman"/>
          <w:sz w:val="20"/>
          <w:szCs w:val="20"/>
        </w:rPr>
        <w:t>Ahmed* and</w:t>
      </w:r>
      <w:r w:rsidR="001379EA">
        <w:rPr>
          <w:rFonts w:cs="Times New Roman"/>
          <w:sz w:val="20"/>
          <w:szCs w:val="20"/>
        </w:rPr>
        <w:t xml:space="preserve"> </w:t>
      </w:r>
      <w:proofErr w:type="spellStart"/>
      <w:r w:rsidR="00B06CE5" w:rsidRPr="001379EA">
        <w:rPr>
          <w:rFonts w:cs="Times New Roman"/>
          <w:sz w:val="20"/>
          <w:szCs w:val="20"/>
        </w:rPr>
        <w:t>Mahmoud</w:t>
      </w:r>
      <w:proofErr w:type="spellEnd"/>
      <w:r w:rsidR="00B06CE5" w:rsidRPr="001379EA">
        <w:rPr>
          <w:rFonts w:cs="Times New Roman"/>
          <w:sz w:val="20"/>
          <w:szCs w:val="20"/>
        </w:rPr>
        <w:t xml:space="preserve"> R. Gad El- Kareem </w:t>
      </w:r>
      <w:r w:rsidRPr="001379EA">
        <w:rPr>
          <w:rFonts w:cs="Times New Roman"/>
          <w:sz w:val="20"/>
          <w:szCs w:val="20"/>
        </w:rPr>
        <w:t>**</w:t>
      </w:r>
    </w:p>
    <w:p w:rsidR="0067458B" w:rsidRPr="001379EA" w:rsidRDefault="0067458B" w:rsidP="00AA624E">
      <w:pPr>
        <w:bidi w:val="0"/>
        <w:snapToGrid w:val="0"/>
        <w:jc w:val="center"/>
        <w:rPr>
          <w:rFonts w:cs="Times New Roman"/>
          <w:sz w:val="20"/>
          <w:szCs w:val="20"/>
        </w:rPr>
      </w:pPr>
    </w:p>
    <w:p w:rsidR="00C26A4A" w:rsidRPr="001379EA" w:rsidRDefault="00B06CE5" w:rsidP="00AA624E">
      <w:pPr>
        <w:bidi w:val="0"/>
        <w:snapToGrid w:val="0"/>
        <w:jc w:val="center"/>
        <w:rPr>
          <w:rFonts w:cs="Times New Roman"/>
          <w:sz w:val="20"/>
          <w:szCs w:val="20"/>
        </w:rPr>
      </w:pPr>
      <w:r w:rsidRPr="001379EA">
        <w:rPr>
          <w:rFonts w:cs="Times New Roman"/>
          <w:sz w:val="20"/>
          <w:szCs w:val="20"/>
        </w:rPr>
        <w:t>*</w:t>
      </w:r>
      <w:r w:rsidR="00C26A4A" w:rsidRPr="001379EA">
        <w:rPr>
          <w:rFonts w:cs="Times New Roman"/>
          <w:sz w:val="20"/>
          <w:szCs w:val="20"/>
        </w:rPr>
        <w:t xml:space="preserve">Hort. Dept. Fac. of Agric. </w:t>
      </w:r>
      <w:proofErr w:type="spellStart"/>
      <w:r w:rsidR="00C26A4A" w:rsidRPr="001379EA">
        <w:rPr>
          <w:rFonts w:cs="Times New Roman"/>
          <w:sz w:val="20"/>
          <w:szCs w:val="20"/>
        </w:rPr>
        <w:t>Minia</w:t>
      </w:r>
      <w:proofErr w:type="spellEnd"/>
      <w:r w:rsidR="00C26A4A" w:rsidRPr="001379EA">
        <w:rPr>
          <w:rFonts w:cs="Times New Roman"/>
          <w:sz w:val="20"/>
          <w:szCs w:val="20"/>
        </w:rPr>
        <w:t xml:space="preserve"> Univ. Egypt</w:t>
      </w:r>
    </w:p>
    <w:p w:rsidR="00C26A4A" w:rsidRPr="001379EA" w:rsidRDefault="00C26A4A" w:rsidP="00AA624E">
      <w:pPr>
        <w:bidi w:val="0"/>
        <w:snapToGrid w:val="0"/>
        <w:jc w:val="center"/>
        <w:rPr>
          <w:rFonts w:cs="Times New Roman"/>
          <w:sz w:val="20"/>
          <w:szCs w:val="20"/>
          <w:lang w:bidi="ar-EG"/>
        </w:rPr>
      </w:pPr>
      <w:r w:rsidRPr="001379EA">
        <w:rPr>
          <w:rFonts w:cs="Times New Roman"/>
          <w:sz w:val="20"/>
          <w:szCs w:val="20"/>
        </w:rPr>
        <w:t>**</w:t>
      </w:r>
      <w:r w:rsidR="008F4E18" w:rsidRPr="001379EA">
        <w:rPr>
          <w:rFonts w:cs="Times New Roman"/>
          <w:sz w:val="20"/>
          <w:szCs w:val="20"/>
        </w:rPr>
        <w:t>Hort. Dept. Fac. o</w:t>
      </w:r>
      <w:r w:rsidR="00B06CE5" w:rsidRPr="001379EA">
        <w:rPr>
          <w:rFonts w:cs="Times New Roman"/>
          <w:sz w:val="20"/>
          <w:szCs w:val="20"/>
        </w:rPr>
        <w:t xml:space="preserve">f Agric. </w:t>
      </w:r>
      <w:proofErr w:type="spellStart"/>
      <w:r w:rsidR="00B06CE5" w:rsidRPr="001379EA">
        <w:rPr>
          <w:rFonts w:cs="Times New Roman"/>
          <w:sz w:val="20"/>
          <w:szCs w:val="20"/>
        </w:rPr>
        <w:t>Sohag</w:t>
      </w:r>
      <w:proofErr w:type="spellEnd"/>
      <w:r w:rsidR="00B06CE5" w:rsidRPr="001379EA">
        <w:rPr>
          <w:rFonts w:cs="Times New Roman"/>
          <w:sz w:val="20"/>
          <w:szCs w:val="20"/>
        </w:rPr>
        <w:t xml:space="preserve"> Univ. Egypt</w:t>
      </w:r>
    </w:p>
    <w:p w:rsidR="00C26A4A" w:rsidRPr="001379EA" w:rsidRDefault="00AE4203" w:rsidP="00AA624E">
      <w:pPr>
        <w:bidi w:val="0"/>
        <w:snapToGrid w:val="0"/>
        <w:jc w:val="center"/>
        <w:rPr>
          <w:rFonts w:cs="Times New Roman"/>
          <w:sz w:val="20"/>
          <w:szCs w:val="20"/>
          <w:lang w:bidi="ar-EG"/>
        </w:rPr>
      </w:pPr>
      <w:hyperlink r:id="rId7" w:history="1">
        <w:r w:rsidR="00C26A4A" w:rsidRPr="001379EA">
          <w:rPr>
            <w:rStyle w:val="Hyperlink"/>
            <w:rFonts w:cs="Times New Roman"/>
            <w:sz w:val="20"/>
            <w:szCs w:val="20"/>
            <w:lang w:bidi="ar-EG"/>
          </w:rPr>
          <w:t>Faissal.fadel@yahoo.com</w:t>
        </w:r>
      </w:hyperlink>
    </w:p>
    <w:p w:rsidR="0067458B" w:rsidRPr="001379EA" w:rsidRDefault="0067458B" w:rsidP="00AA624E">
      <w:pPr>
        <w:bidi w:val="0"/>
        <w:snapToGrid w:val="0"/>
        <w:jc w:val="center"/>
        <w:rPr>
          <w:rFonts w:cs="Times New Roman"/>
          <w:b/>
          <w:bCs/>
          <w:sz w:val="20"/>
          <w:szCs w:val="20"/>
          <w:lang w:bidi="ar-EG"/>
        </w:rPr>
      </w:pPr>
    </w:p>
    <w:p w:rsidR="003C697B" w:rsidRPr="001379EA" w:rsidRDefault="0067458B" w:rsidP="00AA624E">
      <w:pPr>
        <w:bidi w:val="0"/>
        <w:snapToGrid w:val="0"/>
        <w:jc w:val="both"/>
        <w:rPr>
          <w:rFonts w:cs="Times New Roman"/>
          <w:b/>
          <w:bCs/>
          <w:sz w:val="20"/>
          <w:szCs w:val="20"/>
          <w:lang w:bidi="ar-EG"/>
        </w:rPr>
      </w:pPr>
      <w:r w:rsidRPr="001379EA">
        <w:rPr>
          <w:rFonts w:cs="Times New Roman"/>
          <w:b/>
          <w:bCs/>
          <w:sz w:val="20"/>
          <w:szCs w:val="20"/>
          <w:lang w:bidi="ar-EG"/>
        </w:rPr>
        <w:t xml:space="preserve">Abstract: </w:t>
      </w:r>
      <w:proofErr w:type="spellStart"/>
      <w:r w:rsidR="0056632C" w:rsidRPr="001379EA">
        <w:rPr>
          <w:rFonts w:cs="Times New Roman"/>
          <w:sz w:val="20"/>
          <w:szCs w:val="20"/>
          <w:lang w:bidi="ar-EG"/>
        </w:rPr>
        <w:t>Wounderful</w:t>
      </w:r>
      <w:proofErr w:type="spellEnd"/>
      <w:r w:rsidR="0056632C" w:rsidRPr="001379EA">
        <w:rPr>
          <w:rFonts w:cs="Times New Roman"/>
          <w:sz w:val="20"/>
          <w:szCs w:val="20"/>
          <w:lang w:bidi="ar-EG"/>
        </w:rPr>
        <w:t xml:space="preserve"> pomegranate trees received four sprays of a m</w:t>
      </w:r>
      <w:r w:rsidR="000E20D4" w:rsidRPr="001379EA">
        <w:rPr>
          <w:rFonts w:cs="Times New Roman"/>
          <w:sz w:val="20"/>
          <w:szCs w:val="20"/>
          <w:lang w:bidi="ar-EG"/>
        </w:rPr>
        <w:t>ixture containing wheat seed sp</w:t>
      </w:r>
      <w:r w:rsidR="0056632C" w:rsidRPr="001379EA">
        <w:rPr>
          <w:rFonts w:cs="Times New Roman"/>
          <w:sz w:val="20"/>
          <w:szCs w:val="20"/>
          <w:lang w:bidi="ar-EG"/>
        </w:rPr>
        <w:t>r</w:t>
      </w:r>
      <w:r w:rsidR="000E20D4" w:rsidRPr="001379EA">
        <w:rPr>
          <w:rFonts w:cs="Times New Roman"/>
          <w:sz w:val="20"/>
          <w:szCs w:val="20"/>
          <w:lang w:bidi="ar-EG"/>
        </w:rPr>
        <w:t>o</w:t>
      </w:r>
      <w:r w:rsidR="0056632C" w:rsidRPr="001379EA">
        <w:rPr>
          <w:rFonts w:cs="Times New Roman"/>
          <w:sz w:val="20"/>
          <w:szCs w:val="20"/>
          <w:lang w:bidi="ar-EG"/>
        </w:rPr>
        <w:t xml:space="preserve">ut at 0.5 to 2%, </w:t>
      </w:r>
      <w:proofErr w:type="spellStart"/>
      <w:r w:rsidR="0056632C" w:rsidRPr="001379EA">
        <w:rPr>
          <w:rFonts w:cs="Times New Roman"/>
          <w:sz w:val="20"/>
          <w:szCs w:val="20"/>
          <w:lang w:bidi="ar-EG"/>
        </w:rPr>
        <w:t>NPKMg</w:t>
      </w:r>
      <w:proofErr w:type="spellEnd"/>
      <w:r w:rsidR="0056632C" w:rsidRPr="001379EA">
        <w:rPr>
          <w:rFonts w:cs="Times New Roman"/>
          <w:sz w:val="20"/>
          <w:szCs w:val="20"/>
          <w:lang w:bidi="ar-EG"/>
        </w:rPr>
        <w:t xml:space="preserve"> at 0.5% and Zn Fe </w:t>
      </w:r>
      <w:proofErr w:type="spellStart"/>
      <w:r w:rsidR="0056632C" w:rsidRPr="001379EA">
        <w:rPr>
          <w:rFonts w:cs="Times New Roman"/>
          <w:sz w:val="20"/>
          <w:szCs w:val="20"/>
          <w:lang w:bidi="ar-EG"/>
        </w:rPr>
        <w:t>Mn</w:t>
      </w:r>
      <w:proofErr w:type="spellEnd"/>
      <w:r w:rsidR="0056632C" w:rsidRPr="001379EA">
        <w:rPr>
          <w:rFonts w:cs="Times New Roman"/>
          <w:sz w:val="20"/>
          <w:szCs w:val="20"/>
          <w:lang w:bidi="ar-EG"/>
        </w:rPr>
        <w:t xml:space="preserve"> at 0.05% either </w:t>
      </w:r>
      <w:r w:rsidR="000E20D4" w:rsidRPr="001379EA">
        <w:rPr>
          <w:rFonts w:cs="Times New Roman"/>
          <w:sz w:val="20"/>
          <w:szCs w:val="20"/>
          <w:lang w:bidi="ar-EG"/>
        </w:rPr>
        <w:t>alo</w:t>
      </w:r>
      <w:r w:rsidR="0056632C" w:rsidRPr="001379EA">
        <w:rPr>
          <w:rFonts w:cs="Times New Roman"/>
          <w:sz w:val="20"/>
          <w:szCs w:val="20"/>
          <w:lang w:bidi="ar-EG"/>
        </w:rPr>
        <w:t>n</w:t>
      </w:r>
      <w:r w:rsidR="000E20D4" w:rsidRPr="001379EA">
        <w:rPr>
          <w:rFonts w:cs="Times New Roman"/>
          <w:sz w:val="20"/>
          <w:szCs w:val="20"/>
          <w:lang w:bidi="ar-EG"/>
        </w:rPr>
        <w:t>e</w:t>
      </w:r>
      <w:r w:rsidR="0056632C" w:rsidRPr="001379EA">
        <w:rPr>
          <w:rFonts w:cs="Times New Roman"/>
          <w:sz w:val="20"/>
          <w:szCs w:val="20"/>
          <w:lang w:bidi="ar-EG"/>
        </w:rPr>
        <w:t xml:space="preserve"> or in all possible combinations. The study focused on the effect of these treatments on growth</w:t>
      </w:r>
      <w:r w:rsidR="000E20D4" w:rsidRPr="001379EA">
        <w:rPr>
          <w:rFonts w:cs="Times New Roman"/>
          <w:sz w:val="20"/>
          <w:szCs w:val="20"/>
          <w:lang w:bidi="ar-EG"/>
        </w:rPr>
        <w:t>, tree nutritional status</w:t>
      </w:r>
      <w:r w:rsidR="0056632C" w:rsidRPr="001379EA">
        <w:rPr>
          <w:rFonts w:cs="Times New Roman"/>
          <w:sz w:val="20"/>
          <w:szCs w:val="20"/>
          <w:lang w:bidi="ar-EG"/>
        </w:rPr>
        <w:t xml:space="preserve">, yield and fruit quality of such pomegranate cv. </w:t>
      </w:r>
      <w:r w:rsidR="000E20D4" w:rsidRPr="001379EA">
        <w:rPr>
          <w:rFonts w:cs="Times New Roman"/>
          <w:sz w:val="20"/>
          <w:szCs w:val="20"/>
          <w:lang w:bidi="ar-EG"/>
        </w:rPr>
        <w:t xml:space="preserve">Single and combined applications of wheat seed sprout at 0.5 to 2% as well as macro and micronutrients had an announced promotion on growth </w:t>
      </w:r>
      <w:r w:rsidR="00B06CE5" w:rsidRPr="001379EA">
        <w:rPr>
          <w:rFonts w:cs="Times New Roman"/>
          <w:sz w:val="20"/>
          <w:szCs w:val="20"/>
          <w:lang w:bidi="ar-EG"/>
        </w:rPr>
        <w:t xml:space="preserve">aspects </w:t>
      </w:r>
      <w:r w:rsidR="000E20D4" w:rsidRPr="001379EA">
        <w:rPr>
          <w:rFonts w:cs="Times New Roman"/>
          <w:sz w:val="20"/>
          <w:szCs w:val="20"/>
          <w:lang w:bidi="ar-EG"/>
        </w:rPr>
        <w:t xml:space="preserve">nutritional status of the trees, yield and fruit quality relative to the check treatment. The </w:t>
      </w:r>
      <w:proofErr w:type="gramStart"/>
      <w:r w:rsidR="000E20D4" w:rsidRPr="001379EA">
        <w:rPr>
          <w:rFonts w:cs="Times New Roman"/>
          <w:sz w:val="20"/>
          <w:szCs w:val="20"/>
          <w:lang w:bidi="ar-EG"/>
        </w:rPr>
        <w:t>promotion on these parameters were</w:t>
      </w:r>
      <w:proofErr w:type="gramEnd"/>
      <w:r w:rsidR="000E20D4" w:rsidRPr="001379EA">
        <w:rPr>
          <w:rFonts w:cs="Times New Roman"/>
          <w:sz w:val="20"/>
          <w:szCs w:val="20"/>
          <w:lang w:bidi="ar-EG"/>
        </w:rPr>
        <w:t xml:space="preserve"> considerably associated with increasing wheat seed sprout concentrations. Negligible promotion </w:t>
      </w:r>
      <w:r w:rsidR="00B06CE5" w:rsidRPr="001379EA">
        <w:rPr>
          <w:rFonts w:cs="Times New Roman"/>
          <w:sz w:val="20"/>
          <w:szCs w:val="20"/>
          <w:lang w:bidi="ar-EG"/>
        </w:rPr>
        <w:t xml:space="preserve">on these parameters </w:t>
      </w:r>
      <w:r w:rsidR="000E20D4" w:rsidRPr="001379EA">
        <w:rPr>
          <w:rFonts w:cs="Times New Roman"/>
          <w:sz w:val="20"/>
          <w:szCs w:val="20"/>
          <w:lang w:bidi="ar-EG"/>
        </w:rPr>
        <w:t>was detected with increasing concentrations</w:t>
      </w:r>
      <w:r w:rsidR="003C697B" w:rsidRPr="001379EA">
        <w:rPr>
          <w:rFonts w:cs="Times New Roman"/>
          <w:sz w:val="20"/>
          <w:szCs w:val="20"/>
          <w:lang w:bidi="ar-EG"/>
        </w:rPr>
        <w:t xml:space="preserve"> from 1.0 to 2%</w:t>
      </w:r>
      <w:r w:rsidR="001379EA" w:rsidRPr="001379EA">
        <w:rPr>
          <w:rFonts w:cs="Times New Roman"/>
          <w:sz w:val="20"/>
          <w:szCs w:val="20"/>
          <w:lang w:bidi="ar-EG"/>
        </w:rPr>
        <w:t>.</w:t>
      </w:r>
      <w:r w:rsidR="003C697B" w:rsidRPr="001379EA">
        <w:rPr>
          <w:rFonts w:cs="Times New Roman"/>
          <w:sz w:val="20"/>
          <w:szCs w:val="20"/>
          <w:lang w:bidi="ar-EG"/>
        </w:rPr>
        <w:t xml:space="preserve"> Using wheat seed sprout at all concentrations was materially superior </w:t>
      </w:r>
      <w:proofErr w:type="gramStart"/>
      <w:r w:rsidR="003C697B" w:rsidRPr="001379EA">
        <w:rPr>
          <w:rFonts w:cs="Times New Roman"/>
          <w:sz w:val="20"/>
          <w:szCs w:val="20"/>
          <w:lang w:bidi="ar-EG"/>
        </w:rPr>
        <w:t>than</w:t>
      </w:r>
      <w:proofErr w:type="gramEnd"/>
      <w:r w:rsidR="003C697B" w:rsidRPr="001379EA">
        <w:rPr>
          <w:rFonts w:cs="Times New Roman"/>
          <w:sz w:val="20"/>
          <w:szCs w:val="20"/>
          <w:lang w:bidi="ar-EG"/>
        </w:rPr>
        <w:t xml:space="preserve"> using macro and </w:t>
      </w:r>
      <w:r w:rsidR="00B06CE5" w:rsidRPr="001379EA">
        <w:rPr>
          <w:rFonts w:cs="Times New Roman"/>
          <w:sz w:val="20"/>
          <w:szCs w:val="20"/>
          <w:lang w:bidi="ar-EG"/>
        </w:rPr>
        <w:t>/</w:t>
      </w:r>
      <w:r w:rsidR="003C697B" w:rsidRPr="001379EA">
        <w:rPr>
          <w:rFonts w:cs="Times New Roman"/>
          <w:sz w:val="20"/>
          <w:szCs w:val="20"/>
          <w:lang w:bidi="ar-EG"/>
        </w:rPr>
        <w:t xml:space="preserve">or </w:t>
      </w:r>
      <w:r w:rsidR="00B06CE5" w:rsidRPr="001379EA">
        <w:rPr>
          <w:rFonts w:cs="Times New Roman"/>
          <w:sz w:val="20"/>
          <w:szCs w:val="20"/>
          <w:lang w:bidi="ar-EG"/>
        </w:rPr>
        <w:t>micronutrients in this connection</w:t>
      </w:r>
      <w:r w:rsidR="003C697B" w:rsidRPr="001379EA">
        <w:rPr>
          <w:rFonts w:cs="Times New Roman"/>
          <w:sz w:val="20"/>
          <w:szCs w:val="20"/>
          <w:lang w:bidi="ar-EG"/>
        </w:rPr>
        <w:t>. Combined application</w:t>
      </w:r>
      <w:r w:rsidR="00B06CE5" w:rsidRPr="001379EA">
        <w:rPr>
          <w:rFonts w:cs="Times New Roman"/>
          <w:sz w:val="20"/>
          <w:szCs w:val="20"/>
          <w:lang w:bidi="ar-EG"/>
        </w:rPr>
        <w:t>s</w:t>
      </w:r>
      <w:r w:rsidR="003C697B" w:rsidRPr="001379EA">
        <w:rPr>
          <w:rFonts w:cs="Times New Roman"/>
          <w:sz w:val="20"/>
          <w:szCs w:val="20"/>
          <w:lang w:bidi="ar-EG"/>
        </w:rPr>
        <w:t xml:space="preserve"> were </w:t>
      </w:r>
      <w:proofErr w:type="spellStart"/>
      <w:r w:rsidR="003C697B" w:rsidRPr="001379EA">
        <w:rPr>
          <w:rFonts w:cs="Times New Roman"/>
          <w:sz w:val="20"/>
          <w:szCs w:val="20"/>
          <w:lang w:bidi="ar-EG"/>
        </w:rPr>
        <w:t>favourable</w:t>
      </w:r>
      <w:proofErr w:type="spellEnd"/>
      <w:r w:rsidR="003C697B" w:rsidRPr="001379EA">
        <w:rPr>
          <w:rFonts w:cs="Times New Roman"/>
          <w:sz w:val="20"/>
          <w:szCs w:val="20"/>
          <w:lang w:bidi="ar-EG"/>
        </w:rPr>
        <w:t xml:space="preserve"> than using each material alone in this respect. Four sprays of a mixture of wheat seed sprout at 1% plus </w:t>
      </w:r>
      <w:proofErr w:type="spellStart"/>
      <w:r w:rsidR="003C697B" w:rsidRPr="001379EA">
        <w:rPr>
          <w:rFonts w:cs="Times New Roman"/>
          <w:sz w:val="20"/>
          <w:szCs w:val="20"/>
          <w:lang w:bidi="ar-EG"/>
        </w:rPr>
        <w:t>NPKMg</w:t>
      </w:r>
      <w:proofErr w:type="spellEnd"/>
      <w:r w:rsidR="003C697B" w:rsidRPr="001379EA">
        <w:rPr>
          <w:rFonts w:cs="Times New Roman"/>
          <w:sz w:val="20"/>
          <w:szCs w:val="20"/>
          <w:lang w:bidi="ar-EG"/>
        </w:rPr>
        <w:t xml:space="preserve"> at 0.5 % and Zn Fe </w:t>
      </w:r>
      <w:proofErr w:type="spellStart"/>
      <w:r w:rsidR="003C697B" w:rsidRPr="001379EA">
        <w:rPr>
          <w:rFonts w:cs="Times New Roman"/>
          <w:sz w:val="20"/>
          <w:szCs w:val="20"/>
          <w:lang w:bidi="ar-EG"/>
        </w:rPr>
        <w:t>Mn</w:t>
      </w:r>
      <w:proofErr w:type="spellEnd"/>
      <w:r w:rsidR="003C697B" w:rsidRPr="001379EA">
        <w:rPr>
          <w:rFonts w:cs="Times New Roman"/>
          <w:sz w:val="20"/>
          <w:szCs w:val="20"/>
          <w:lang w:bidi="ar-EG"/>
        </w:rPr>
        <w:t xml:space="preserve"> at 0.05 % </w:t>
      </w:r>
      <w:proofErr w:type="gramStart"/>
      <w:r w:rsidR="003C697B" w:rsidRPr="001379EA">
        <w:rPr>
          <w:rFonts w:cs="Times New Roman"/>
          <w:sz w:val="20"/>
          <w:szCs w:val="20"/>
          <w:lang w:bidi="ar-EG"/>
        </w:rPr>
        <w:t>was</w:t>
      </w:r>
      <w:proofErr w:type="gramEnd"/>
      <w:r w:rsidR="003C697B" w:rsidRPr="001379EA">
        <w:rPr>
          <w:rFonts w:cs="Times New Roman"/>
          <w:sz w:val="20"/>
          <w:szCs w:val="20"/>
          <w:lang w:bidi="ar-EG"/>
        </w:rPr>
        <w:t xml:space="preserve"> responsible for maximizing yield and improving fruit quality of </w:t>
      </w:r>
      <w:proofErr w:type="spellStart"/>
      <w:r w:rsidR="003C697B" w:rsidRPr="001379EA">
        <w:rPr>
          <w:rFonts w:cs="Times New Roman"/>
          <w:sz w:val="20"/>
          <w:szCs w:val="20"/>
          <w:lang w:bidi="ar-EG"/>
        </w:rPr>
        <w:t>Wounderful</w:t>
      </w:r>
      <w:proofErr w:type="spellEnd"/>
      <w:r w:rsidR="003C697B" w:rsidRPr="001379EA">
        <w:rPr>
          <w:rFonts w:cs="Times New Roman"/>
          <w:sz w:val="20"/>
          <w:szCs w:val="20"/>
          <w:lang w:bidi="ar-EG"/>
        </w:rPr>
        <w:t xml:space="preserve"> pomegranate trees grown under </w:t>
      </w:r>
      <w:proofErr w:type="spellStart"/>
      <w:r w:rsidR="003C697B" w:rsidRPr="001379EA">
        <w:rPr>
          <w:rFonts w:cs="Times New Roman"/>
          <w:sz w:val="20"/>
          <w:szCs w:val="20"/>
          <w:lang w:bidi="ar-EG"/>
        </w:rPr>
        <w:t>Minia</w:t>
      </w:r>
      <w:proofErr w:type="spellEnd"/>
      <w:r w:rsidR="003C697B" w:rsidRPr="001379EA">
        <w:rPr>
          <w:rFonts w:cs="Times New Roman"/>
          <w:sz w:val="20"/>
          <w:szCs w:val="20"/>
          <w:lang w:bidi="ar-EG"/>
        </w:rPr>
        <w:t xml:space="preserve"> region conditions.</w:t>
      </w:r>
    </w:p>
    <w:p w:rsidR="00623754" w:rsidRPr="001379EA" w:rsidRDefault="0067458B" w:rsidP="00AA624E">
      <w:pPr>
        <w:pStyle w:val="Default"/>
        <w:snapToGrid w:val="0"/>
        <w:jc w:val="both"/>
        <w:rPr>
          <w:sz w:val="20"/>
          <w:szCs w:val="20"/>
        </w:rPr>
      </w:pPr>
      <w:proofErr w:type="gramStart"/>
      <w:r w:rsidRPr="001379EA">
        <w:rPr>
          <w:bCs/>
          <w:sz w:val="20"/>
          <w:szCs w:val="20"/>
          <w:lang w:bidi="ar-EG"/>
        </w:rPr>
        <w:t>[</w:t>
      </w:r>
      <w:proofErr w:type="spellStart"/>
      <w:r w:rsidRPr="001379EA">
        <w:rPr>
          <w:sz w:val="20"/>
          <w:szCs w:val="20"/>
        </w:rPr>
        <w:t>Faissal</w:t>
      </w:r>
      <w:proofErr w:type="spellEnd"/>
      <w:r w:rsidRPr="001379EA">
        <w:rPr>
          <w:sz w:val="20"/>
          <w:szCs w:val="20"/>
        </w:rPr>
        <w:t xml:space="preserve"> F. Ahmed and</w:t>
      </w:r>
      <w:r w:rsidR="001379EA">
        <w:rPr>
          <w:sz w:val="20"/>
          <w:szCs w:val="20"/>
        </w:rPr>
        <w:t xml:space="preserve"> </w:t>
      </w:r>
      <w:proofErr w:type="spellStart"/>
      <w:r w:rsidRPr="001379EA">
        <w:rPr>
          <w:sz w:val="20"/>
          <w:szCs w:val="20"/>
        </w:rPr>
        <w:t>Mahmoud</w:t>
      </w:r>
      <w:proofErr w:type="spellEnd"/>
      <w:r w:rsidRPr="001379EA">
        <w:rPr>
          <w:sz w:val="20"/>
          <w:szCs w:val="20"/>
        </w:rPr>
        <w:t xml:space="preserve"> R. Gad El- Kareem.</w:t>
      </w:r>
      <w:proofErr w:type="gramEnd"/>
      <w:r w:rsidRPr="001379EA">
        <w:rPr>
          <w:sz w:val="20"/>
          <w:szCs w:val="20"/>
        </w:rPr>
        <w:t xml:space="preserve"> </w:t>
      </w:r>
      <w:proofErr w:type="gramStart"/>
      <w:r w:rsidRPr="001379EA">
        <w:rPr>
          <w:b/>
          <w:bCs/>
          <w:sz w:val="20"/>
          <w:szCs w:val="20"/>
        </w:rPr>
        <w:t>Effect of Spraying Wheat Seed Sprout and Some Nutrients on</w:t>
      </w:r>
      <w:r w:rsidR="001379EA">
        <w:rPr>
          <w:b/>
          <w:bCs/>
          <w:sz w:val="20"/>
          <w:szCs w:val="20"/>
        </w:rPr>
        <w:t xml:space="preserve"> </w:t>
      </w:r>
      <w:r w:rsidRPr="001379EA">
        <w:rPr>
          <w:b/>
          <w:bCs/>
          <w:sz w:val="20"/>
          <w:szCs w:val="20"/>
        </w:rPr>
        <w:t xml:space="preserve">Fruiting of </w:t>
      </w:r>
      <w:proofErr w:type="spellStart"/>
      <w:r w:rsidRPr="001379EA">
        <w:rPr>
          <w:b/>
          <w:bCs/>
          <w:sz w:val="20"/>
          <w:szCs w:val="20"/>
        </w:rPr>
        <w:t>Wounderful</w:t>
      </w:r>
      <w:proofErr w:type="spellEnd"/>
      <w:r w:rsidRPr="001379EA">
        <w:rPr>
          <w:b/>
          <w:bCs/>
          <w:sz w:val="20"/>
          <w:szCs w:val="20"/>
        </w:rPr>
        <w:t xml:space="preserve"> Pomegranate Trees</w:t>
      </w:r>
      <w:r w:rsidR="00623754" w:rsidRPr="001379EA">
        <w:rPr>
          <w:rFonts w:eastAsia="Times New Roman"/>
          <w:b/>
          <w:bCs/>
          <w:sz w:val="20"/>
          <w:szCs w:val="20"/>
          <w:lang w:bidi="fa-IR"/>
        </w:rPr>
        <w:t>.</w:t>
      </w:r>
      <w:proofErr w:type="gramEnd"/>
      <w:r w:rsidR="00623754" w:rsidRPr="001379EA">
        <w:rPr>
          <w:rFonts w:hint="eastAsia"/>
          <w:iCs/>
          <w:sz w:val="20"/>
          <w:szCs w:val="20"/>
        </w:rPr>
        <w:t xml:space="preserve"> </w:t>
      </w:r>
      <w:r w:rsidR="00623754" w:rsidRPr="001379EA">
        <w:rPr>
          <w:rFonts w:eastAsia="Times New Roman"/>
          <w:bCs/>
          <w:i/>
          <w:sz w:val="20"/>
          <w:szCs w:val="20"/>
        </w:rPr>
        <w:t xml:space="preserve">World Rural </w:t>
      </w:r>
      <w:proofErr w:type="spellStart"/>
      <w:r w:rsidR="00623754" w:rsidRPr="001379EA">
        <w:rPr>
          <w:rFonts w:eastAsia="Times New Roman"/>
          <w:bCs/>
          <w:i/>
          <w:sz w:val="20"/>
          <w:szCs w:val="20"/>
        </w:rPr>
        <w:t>Observ</w:t>
      </w:r>
      <w:proofErr w:type="spellEnd"/>
      <w:r w:rsidR="00623754" w:rsidRPr="001379EA">
        <w:rPr>
          <w:rFonts w:eastAsia="Times New Roman"/>
          <w:bCs/>
          <w:sz w:val="20"/>
          <w:szCs w:val="20"/>
        </w:rPr>
        <w:t xml:space="preserve"> </w:t>
      </w:r>
      <w:r w:rsidR="00623754" w:rsidRPr="001379EA">
        <w:rPr>
          <w:sz w:val="20"/>
          <w:szCs w:val="20"/>
        </w:rPr>
        <w:t>201</w:t>
      </w:r>
      <w:r w:rsidR="00623754" w:rsidRPr="001379EA">
        <w:rPr>
          <w:rFonts w:hint="eastAsia"/>
          <w:sz w:val="20"/>
          <w:szCs w:val="20"/>
        </w:rPr>
        <w:t>4</w:t>
      </w:r>
      <w:proofErr w:type="gramStart"/>
      <w:r w:rsidR="00623754" w:rsidRPr="001379EA">
        <w:rPr>
          <w:sz w:val="20"/>
          <w:szCs w:val="20"/>
        </w:rPr>
        <w:t>;</w:t>
      </w:r>
      <w:r w:rsidR="00623754" w:rsidRPr="001379EA">
        <w:rPr>
          <w:rFonts w:hint="eastAsia"/>
          <w:sz w:val="20"/>
          <w:szCs w:val="20"/>
        </w:rPr>
        <w:t>6</w:t>
      </w:r>
      <w:proofErr w:type="gramEnd"/>
      <w:r w:rsidR="00623754" w:rsidRPr="001379EA">
        <w:rPr>
          <w:sz w:val="20"/>
          <w:szCs w:val="20"/>
        </w:rPr>
        <w:t>(</w:t>
      </w:r>
      <w:r w:rsidR="00623754" w:rsidRPr="001379EA">
        <w:rPr>
          <w:rFonts w:hint="eastAsia"/>
          <w:sz w:val="20"/>
          <w:szCs w:val="20"/>
        </w:rPr>
        <w:t>4</w:t>
      </w:r>
      <w:r w:rsidR="00623754" w:rsidRPr="001379EA">
        <w:rPr>
          <w:sz w:val="20"/>
          <w:szCs w:val="20"/>
        </w:rPr>
        <w:t>):</w:t>
      </w:r>
      <w:r w:rsidR="00185E93" w:rsidRPr="001379EA">
        <w:rPr>
          <w:noProof/>
          <w:sz w:val="20"/>
          <w:szCs w:val="20"/>
        </w:rPr>
        <w:t>115</w:t>
      </w:r>
      <w:r w:rsidR="00623754" w:rsidRPr="001379EA">
        <w:rPr>
          <w:sz w:val="20"/>
          <w:szCs w:val="20"/>
        </w:rPr>
        <w:t>-</w:t>
      </w:r>
      <w:r w:rsidR="00185E93" w:rsidRPr="001379EA">
        <w:rPr>
          <w:noProof/>
          <w:sz w:val="20"/>
          <w:szCs w:val="20"/>
        </w:rPr>
        <w:t>120</w:t>
      </w:r>
      <w:r w:rsidR="00623754" w:rsidRPr="001379EA">
        <w:rPr>
          <w:sz w:val="20"/>
          <w:szCs w:val="20"/>
        </w:rPr>
        <w:t>]</w:t>
      </w:r>
      <w:r w:rsidR="00623754" w:rsidRPr="001379EA">
        <w:rPr>
          <w:rFonts w:hint="eastAsia"/>
          <w:sz w:val="20"/>
          <w:szCs w:val="20"/>
        </w:rPr>
        <w:t>.</w:t>
      </w:r>
      <w:r w:rsidR="00623754" w:rsidRPr="001379EA">
        <w:rPr>
          <w:sz w:val="20"/>
          <w:szCs w:val="20"/>
        </w:rPr>
        <w:t xml:space="preserve"> ISSN: 1944-6543 (Print); ISSN: 1944-6551 (Online). </w:t>
      </w:r>
      <w:hyperlink r:id="rId8" w:history="1">
        <w:r w:rsidR="00623754" w:rsidRPr="001379EA">
          <w:rPr>
            <w:rStyle w:val="Hyperlink"/>
            <w:sz w:val="20"/>
            <w:szCs w:val="20"/>
          </w:rPr>
          <w:t>http://www.sciencepub.net/rural</w:t>
        </w:r>
      </w:hyperlink>
      <w:r w:rsidR="00623754" w:rsidRPr="001379EA">
        <w:rPr>
          <w:sz w:val="20"/>
          <w:szCs w:val="20"/>
        </w:rPr>
        <w:t>.</w:t>
      </w:r>
      <w:r w:rsidR="00623754" w:rsidRPr="001379EA">
        <w:rPr>
          <w:rFonts w:hint="eastAsia"/>
          <w:sz w:val="20"/>
          <w:szCs w:val="20"/>
        </w:rPr>
        <w:t xml:space="preserve"> </w:t>
      </w:r>
      <w:r w:rsidR="00AA624E" w:rsidRPr="001379EA">
        <w:rPr>
          <w:rFonts w:hint="eastAsia"/>
          <w:sz w:val="20"/>
          <w:szCs w:val="20"/>
        </w:rPr>
        <w:t>18</w:t>
      </w:r>
    </w:p>
    <w:p w:rsidR="0067458B" w:rsidRPr="001379EA" w:rsidRDefault="0067458B" w:rsidP="00AA624E">
      <w:pPr>
        <w:bidi w:val="0"/>
        <w:snapToGrid w:val="0"/>
        <w:jc w:val="both"/>
        <w:rPr>
          <w:rFonts w:cs="Times New Roman"/>
          <w:b/>
          <w:bCs/>
          <w:sz w:val="20"/>
          <w:szCs w:val="20"/>
          <w:u w:val="single"/>
          <w:lang w:bidi="ar-EG"/>
        </w:rPr>
      </w:pPr>
    </w:p>
    <w:p w:rsidR="003C697B" w:rsidRPr="001379EA" w:rsidRDefault="003C697B" w:rsidP="00AA624E">
      <w:pPr>
        <w:bidi w:val="0"/>
        <w:snapToGrid w:val="0"/>
        <w:jc w:val="both"/>
        <w:rPr>
          <w:rFonts w:cs="Times New Roman"/>
          <w:sz w:val="20"/>
          <w:szCs w:val="20"/>
          <w:lang w:bidi="ar-EG"/>
        </w:rPr>
      </w:pPr>
      <w:r w:rsidRPr="001379EA">
        <w:rPr>
          <w:rFonts w:cs="Times New Roman"/>
          <w:b/>
          <w:bCs/>
          <w:sz w:val="20"/>
          <w:szCs w:val="20"/>
          <w:lang w:bidi="ar-EG"/>
        </w:rPr>
        <w:t>Keywords</w:t>
      </w:r>
      <w:r w:rsidRPr="001379EA">
        <w:rPr>
          <w:rFonts w:cs="Times New Roman"/>
          <w:sz w:val="20"/>
          <w:szCs w:val="20"/>
          <w:lang w:bidi="ar-EG"/>
        </w:rPr>
        <w:t>: Wheat seed sprout, macro and micronutrient, growth, yield</w:t>
      </w:r>
      <w:r w:rsidR="00B06CE5" w:rsidRPr="001379EA">
        <w:rPr>
          <w:rFonts w:cs="Times New Roman"/>
          <w:sz w:val="20"/>
          <w:szCs w:val="20"/>
          <w:lang w:bidi="ar-EG"/>
        </w:rPr>
        <w:t>,</w:t>
      </w:r>
      <w:r w:rsidRPr="001379EA">
        <w:rPr>
          <w:rFonts w:cs="Times New Roman"/>
          <w:sz w:val="20"/>
          <w:szCs w:val="20"/>
          <w:lang w:bidi="ar-EG"/>
        </w:rPr>
        <w:t xml:space="preserve"> </w:t>
      </w:r>
      <w:proofErr w:type="spellStart"/>
      <w:r w:rsidRPr="001379EA">
        <w:rPr>
          <w:rFonts w:cs="Times New Roman"/>
          <w:sz w:val="20"/>
          <w:szCs w:val="20"/>
          <w:lang w:bidi="ar-EG"/>
        </w:rPr>
        <w:t>Wounderful</w:t>
      </w:r>
      <w:proofErr w:type="spellEnd"/>
      <w:r w:rsidRPr="001379EA">
        <w:rPr>
          <w:rFonts w:cs="Times New Roman"/>
          <w:sz w:val="20"/>
          <w:szCs w:val="20"/>
          <w:lang w:bidi="ar-EG"/>
        </w:rPr>
        <w:t xml:space="preserve"> pomegranate trees.</w:t>
      </w:r>
    </w:p>
    <w:p w:rsidR="0067458B" w:rsidRPr="001379EA" w:rsidRDefault="0067458B" w:rsidP="00AA624E">
      <w:pPr>
        <w:bidi w:val="0"/>
        <w:snapToGrid w:val="0"/>
        <w:jc w:val="both"/>
        <w:rPr>
          <w:rFonts w:cs="Times New Roman"/>
          <w:b/>
          <w:bCs/>
          <w:sz w:val="20"/>
          <w:szCs w:val="20"/>
          <w:lang w:bidi="ar-EG"/>
        </w:rPr>
      </w:pPr>
    </w:p>
    <w:p w:rsidR="006549D4" w:rsidRDefault="006549D4" w:rsidP="00AA624E">
      <w:pPr>
        <w:bidi w:val="0"/>
        <w:snapToGrid w:val="0"/>
        <w:jc w:val="both"/>
        <w:rPr>
          <w:rFonts w:cs="Times New Roman"/>
          <w:b/>
          <w:bCs/>
          <w:sz w:val="20"/>
          <w:szCs w:val="20"/>
          <w:lang w:bidi="ar-EG"/>
        </w:rPr>
        <w:sectPr w:rsidR="006549D4" w:rsidSect="006549D4">
          <w:headerReference w:type="default" r:id="rId9"/>
          <w:footerReference w:type="even" r:id="rId10"/>
          <w:footerReference w:type="default" r:id="rId11"/>
          <w:type w:val="continuous"/>
          <w:pgSz w:w="12240" w:h="15840" w:code="1"/>
          <w:pgMar w:top="1440" w:right="1440" w:bottom="1440" w:left="1440" w:header="720" w:footer="720" w:gutter="0"/>
          <w:pgNumType w:start="115"/>
          <w:cols w:space="708"/>
          <w:bidi/>
          <w:docGrid w:linePitch="435"/>
        </w:sectPr>
      </w:pPr>
    </w:p>
    <w:p w:rsidR="003C697B" w:rsidRPr="001379EA" w:rsidRDefault="0067458B" w:rsidP="00AA624E">
      <w:pPr>
        <w:bidi w:val="0"/>
        <w:snapToGrid w:val="0"/>
        <w:jc w:val="both"/>
        <w:rPr>
          <w:rFonts w:cs="Times New Roman"/>
          <w:b/>
          <w:bCs/>
          <w:sz w:val="20"/>
          <w:szCs w:val="20"/>
          <w:lang w:bidi="ar-EG"/>
        </w:rPr>
      </w:pPr>
      <w:r w:rsidRPr="001379EA">
        <w:rPr>
          <w:rFonts w:cs="Times New Roman"/>
          <w:b/>
          <w:bCs/>
          <w:sz w:val="20"/>
          <w:szCs w:val="20"/>
          <w:lang w:bidi="ar-EG"/>
        </w:rPr>
        <w:lastRenderedPageBreak/>
        <w:t>1. Introduction</w:t>
      </w:r>
    </w:p>
    <w:p w:rsidR="0005032C" w:rsidRPr="001379EA" w:rsidRDefault="00D3230A"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Poor fruit setting and </w:t>
      </w:r>
      <w:proofErr w:type="spellStart"/>
      <w:r w:rsidR="00B06CE5" w:rsidRPr="001379EA">
        <w:rPr>
          <w:rFonts w:cs="Times New Roman"/>
          <w:sz w:val="20"/>
          <w:szCs w:val="20"/>
          <w:lang w:bidi="ar-EG"/>
        </w:rPr>
        <w:t>unirrigular</w:t>
      </w:r>
      <w:proofErr w:type="spellEnd"/>
      <w:r w:rsidR="00B06CE5" w:rsidRPr="001379EA">
        <w:rPr>
          <w:rFonts w:cs="Times New Roman"/>
          <w:sz w:val="20"/>
          <w:szCs w:val="20"/>
          <w:lang w:bidi="ar-EG"/>
        </w:rPr>
        <w:t xml:space="preserve"> </w:t>
      </w:r>
      <w:proofErr w:type="spellStart"/>
      <w:r w:rsidRPr="001379EA">
        <w:rPr>
          <w:rFonts w:cs="Times New Roman"/>
          <w:sz w:val="20"/>
          <w:szCs w:val="20"/>
          <w:lang w:bidi="ar-EG"/>
        </w:rPr>
        <w:t>coulouration</w:t>
      </w:r>
      <w:proofErr w:type="spellEnd"/>
      <w:r w:rsidRPr="001379EA">
        <w:rPr>
          <w:rFonts w:cs="Times New Roman"/>
          <w:sz w:val="20"/>
          <w:szCs w:val="20"/>
          <w:lang w:bidi="ar-EG"/>
        </w:rPr>
        <w:t xml:space="preserve"> of fruits in pomegranate cv. </w:t>
      </w:r>
      <w:proofErr w:type="spellStart"/>
      <w:r w:rsidRPr="001379EA">
        <w:rPr>
          <w:rFonts w:cs="Times New Roman"/>
          <w:sz w:val="20"/>
          <w:szCs w:val="20"/>
          <w:lang w:bidi="ar-EG"/>
        </w:rPr>
        <w:t>Wounderful</w:t>
      </w:r>
      <w:proofErr w:type="spellEnd"/>
      <w:r w:rsidRPr="001379EA">
        <w:rPr>
          <w:rFonts w:cs="Times New Roman"/>
          <w:sz w:val="20"/>
          <w:szCs w:val="20"/>
          <w:lang w:bidi="ar-EG"/>
        </w:rPr>
        <w:t xml:space="preserve"> grown under Middle Egypt region conditions are considered serious problems facing such </w:t>
      </w:r>
      <w:r w:rsidR="00B06CE5" w:rsidRPr="001379EA">
        <w:rPr>
          <w:rFonts w:cs="Times New Roman"/>
          <w:sz w:val="20"/>
          <w:szCs w:val="20"/>
          <w:lang w:bidi="ar-EG"/>
        </w:rPr>
        <w:t>pomegranate cv</w:t>
      </w:r>
      <w:r w:rsidRPr="001379EA">
        <w:rPr>
          <w:rFonts w:cs="Times New Roman"/>
          <w:sz w:val="20"/>
          <w:szCs w:val="20"/>
          <w:lang w:bidi="ar-EG"/>
        </w:rPr>
        <w:t xml:space="preserve">. </w:t>
      </w:r>
      <w:r w:rsidR="002721CF" w:rsidRPr="001379EA">
        <w:rPr>
          <w:rFonts w:cs="Times New Roman"/>
          <w:sz w:val="20"/>
          <w:szCs w:val="20"/>
          <w:lang w:bidi="ar-EG"/>
        </w:rPr>
        <w:t>Defici</w:t>
      </w:r>
      <w:r w:rsidR="00B06CE5" w:rsidRPr="001379EA">
        <w:rPr>
          <w:rFonts w:cs="Times New Roman"/>
          <w:sz w:val="20"/>
          <w:szCs w:val="20"/>
          <w:lang w:bidi="ar-EG"/>
        </w:rPr>
        <w:t>ency</w:t>
      </w:r>
      <w:r w:rsidRPr="001379EA">
        <w:rPr>
          <w:rFonts w:cs="Times New Roman"/>
          <w:sz w:val="20"/>
          <w:szCs w:val="20"/>
          <w:lang w:bidi="ar-EG"/>
        </w:rPr>
        <w:t xml:space="preserve"> of macr</w:t>
      </w:r>
      <w:r w:rsidR="002721CF" w:rsidRPr="001379EA">
        <w:rPr>
          <w:rFonts w:cs="Times New Roman"/>
          <w:sz w:val="20"/>
          <w:szCs w:val="20"/>
          <w:lang w:bidi="ar-EG"/>
        </w:rPr>
        <w:t>o and micro nutrients, vitamins, amino acids</w:t>
      </w:r>
      <w:r w:rsidRPr="001379EA">
        <w:rPr>
          <w:rFonts w:cs="Times New Roman"/>
          <w:sz w:val="20"/>
          <w:szCs w:val="20"/>
          <w:lang w:bidi="ar-EG"/>
        </w:rPr>
        <w:t xml:space="preserve">, plant growth regulators </w:t>
      </w:r>
      <w:r w:rsidR="00B06CE5" w:rsidRPr="001379EA">
        <w:rPr>
          <w:rFonts w:cs="Times New Roman"/>
          <w:sz w:val="20"/>
          <w:szCs w:val="20"/>
          <w:lang w:bidi="ar-EG"/>
        </w:rPr>
        <w:t>are</w:t>
      </w:r>
      <w:r w:rsidRPr="001379EA">
        <w:rPr>
          <w:rFonts w:cs="Times New Roman"/>
          <w:sz w:val="20"/>
          <w:szCs w:val="20"/>
          <w:lang w:bidi="ar-EG"/>
        </w:rPr>
        <w:t xml:space="preserve"> the plant organs in the main cause</w:t>
      </w:r>
      <w:r w:rsidR="00B06CE5" w:rsidRPr="001379EA">
        <w:rPr>
          <w:rFonts w:cs="Times New Roman"/>
          <w:sz w:val="20"/>
          <w:szCs w:val="20"/>
          <w:lang w:bidi="ar-EG"/>
        </w:rPr>
        <w:t>s</w:t>
      </w:r>
      <w:r w:rsidRPr="001379EA">
        <w:rPr>
          <w:rFonts w:cs="Times New Roman"/>
          <w:sz w:val="20"/>
          <w:szCs w:val="20"/>
          <w:lang w:bidi="ar-EG"/>
        </w:rPr>
        <w:t xml:space="preserve"> of such two drawbacks. Such reduction in mineral and plant organic constituents surely reflected in dist</w:t>
      </w:r>
      <w:r w:rsidR="00B06CE5" w:rsidRPr="001379EA">
        <w:rPr>
          <w:rFonts w:cs="Times New Roman"/>
          <w:sz w:val="20"/>
          <w:szCs w:val="20"/>
          <w:lang w:bidi="ar-EG"/>
        </w:rPr>
        <w:t>urb</w:t>
      </w:r>
      <w:r w:rsidRPr="001379EA">
        <w:rPr>
          <w:rFonts w:cs="Times New Roman"/>
          <w:sz w:val="20"/>
          <w:szCs w:val="20"/>
          <w:lang w:bidi="ar-EG"/>
        </w:rPr>
        <w:t xml:space="preserve">ing plant metabolism and biosynthesis </w:t>
      </w:r>
      <w:r w:rsidR="00B06CE5" w:rsidRPr="001379EA">
        <w:rPr>
          <w:rFonts w:cs="Times New Roman"/>
          <w:sz w:val="20"/>
          <w:szCs w:val="20"/>
          <w:lang w:bidi="ar-EG"/>
        </w:rPr>
        <w:t xml:space="preserve">of all organic foods </w:t>
      </w:r>
      <w:r w:rsidRPr="001379EA">
        <w:rPr>
          <w:rFonts w:cs="Times New Roman"/>
          <w:sz w:val="20"/>
          <w:szCs w:val="20"/>
          <w:lang w:bidi="ar-EG"/>
        </w:rPr>
        <w:t xml:space="preserve">and reducing of all </w:t>
      </w:r>
      <w:r w:rsidR="00B06CE5" w:rsidRPr="001379EA">
        <w:rPr>
          <w:rFonts w:cs="Times New Roman"/>
          <w:sz w:val="20"/>
          <w:szCs w:val="20"/>
          <w:lang w:bidi="ar-EG"/>
        </w:rPr>
        <w:t xml:space="preserve">nutrients </w:t>
      </w:r>
      <w:r w:rsidRPr="001379EA">
        <w:rPr>
          <w:rFonts w:cs="Times New Roman"/>
          <w:sz w:val="20"/>
          <w:szCs w:val="20"/>
          <w:lang w:bidi="ar-EG"/>
        </w:rPr>
        <w:t xml:space="preserve">required for growth </w:t>
      </w:r>
      <w:r w:rsidR="002721CF" w:rsidRPr="001379EA">
        <w:rPr>
          <w:rFonts w:cs="Times New Roman"/>
          <w:sz w:val="20"/>
          <w:szCs w:val="20"/>
          <w:lang w:bidi="ar-EG"/>
        </w:rPr>
        <w:t>and development of plant organs</w:t>
      </w:r>
      <w:r w:rsidRPr="001379EA">
        <w:rPr>
          <w:rFonts w:cs="Times New Roman"/>
          <w:sz w:val="20"/>
          <w:szCs w:val="20"/>
          <w:lang w:bidi="ar-EG"/>
        </w:rPr>
        <w:t xml:space="preserve"> namely flowers and fruits and greatly produc</w:t>
      </w:r>
      <w:r w:rsidR="00B06CE5" w:rsidRPr="001379EA">
        <w:rPr>
          <w:rFonts w:cs="Times New Roman"/>
          <w:sz w:val="20"/>
          <w:szCs w:val="20"/>
          <w:lang w:bidi="ar-EG"/>
        </w:rPr>
        <w:t>ing</w:t>
      </w:r>
      <w:r w:rsidRPr="001379EA">
        <w:rPr>
          <w:rFonts w:cs="Times New Roman"/>
          <w:sz w:val="20"/>
          <w:szCs w:val="20"/>
          <w:lang w:bidi="ar-EG"/>
        </w:rPr>
        <w:t xml:space="preserve"> irr</w:t>
      </w:r>
      <w:r w:rsidR="002721CF" w:rsidRPr="001379EA">
        <w:rPr>
          <w:rFonts w:cs="Times New Roman"/>
          <w:sz w:val="20"/>
          <w:szCs w:val="20"/>
          <w:lang w:bidi="ar-EG"/>
        </w:rPr>
        <w:t xml:space="preserve">egular and </w:t>
      </w:r>
      <w:proofErr w:type="spellStart"/>
      <w:r w:rsidR="002721CF" w:rsidRPr="001379EA">
        <w:rPr>
          <w:rFonts w:cs="Times New Roman"/>
          <w:sz w:val="20"/>
          <w:szCs w:val="20"/>
          <w:lang w:bidi="ar-EG"/>
        </w:rPr>
        <w:t>unfavourable</w:t>
      </w:r>
      <w:proofErr w:type="spellEnd"/>
      <w:r w:rsidR="002721CF" w:rsidRPr="001379EA">
        <w:rPr>
          <w:rFonts w:cs="Times New Roman"/>
          <w:sz w:val="20"/>
          <w:szCs w:val="20"/>
          <w:lang w:bidi="ar-EG"/>
        </w:rPr>
        <w:t xml:space="preserve"> fruits (</w:t>
      </w:r>
      <w:proofErr w:type="spellStart"/>
      <w:r w:rsidRPr="001379EA">
        <w:rPr>
          <w:rFonts w:cs="Times New Roman"/>
          <w:b/>
          <w:bCs/>
          <w:sz w:val="20"/>
          <w:szCs w:val="20"/>
          <w:lang w:bidi="ar-EG"/>
        </w:rPr>
        <w:t>Ni</w:t>
      </w:r>
      <w:r w:rsidR="00883822" w:rsidRPr="001379EA">
        <w:rPr>
          <w:rFonts w:cs="Times New Roman"/>
          <w:b/>
          <w:bCs/>
          <w:sz w:val="20"/>
          <w:szCs w:val="20"/>
          <w:lang w:bidi="ar-EG"/>
        </w:rPr>
        <w:t>jj</w:t>
      </w:r>
      <w:r w:rsidRPr="001379EA">
        <w:rPr>
          <w:rFonts w:cs="Times New Roman"/>
          <w:b/>
          <w:bCs/>
          <w:sz w:val="20"/>
          <w:szCs w:val="20"/>
          <w:lang w:bidi="ar-EG"/>
        </w:rPr>
        <w:t>ar</w:t>
      </w:r>
      <w:proofErr w:type="spellEnd"/>
      <w:r w:rsidRPr="001379EA">
        <w:rPr>
          <w:rFonts w:cs="Times New Roman"/>
          <w:b/>
          <w:bCs/>
          <w:sz w:val="20"/>
          <w:szCs w:val="20"/>
          <w:lang w:bidi="ar-EG"/>
        </w:rPr>
        <w:t>, 1985</w:t>
      </w:r>
      <w:r w:rsidRPr="001379EA">
        <w:rPr>
          <w:rFonts w:cs="Times New Roman"/>
          <w:sz w:val="20"/>
          <w:szCs w:val="20"/>
          <w:lang w:bidi="ar-EG"/>
        </w:rPr>
        <w:t>).</w:t>
      </w:r>
    </w:p>
    <w:p w:rsidR="00D3230A" w:rsidRPr="001379EA" w:rsidRDefault="00D3230A" w:rsidP="00AA624E">
      <w:pPr>
        <w:bidi w:val="0"/>
        <w:snapToGrid w:val="0"/>
        <w:ind w:firstLine="425"/>
        <w:jc w:val="both"/>
        <w:rPr>
          <w:rFonts w:cs="Times New Roman"/>
          <w:sz w:val="20"/>
          <w:szCs w:val="20"/>
          <w:lang w:bidi="ar-EG"/>
        </w:rPr>
      </w:pPr>
      <w:r w:rsidRPr="001379EA">
        <w:rPr>
          <w:rFonts w:cs="Times New Roman"/>
          <w:sz w:val="20"/>
          <w:szCs w:val="20"/>
          <w:lang w:bidi="ar-EG"/>
        </w:rPr>
        <w:t>Sprouting is active</w:t>
      </w:r>
      <w:r w:rsidR="00883822" w:rsidRPr="001379EA">
        <w:rPr>
          <w:rFonts w:cs="Times New Roman"/>
          <w:sz w:val="20"/>
          <w:szCs w:val="20"/>
          <w:lang w:bidi="ar-EG"/>
        </w:rPr>
        <w:t xml:space="preserve"> and comp</w:t>
      </w:r>
      <w:r w:rsidRPr="001379EA">
        <w:rPr>
          <w:rFonts w:cs="Times New Roman"/>
          <w:sz w:val="20"/>
          <w:szCs w:val="20"/>
          <w:lang w:bidi="ar-EG"/>
        </w:rPr>
        <w:t>l</w:t>
      </w:r>
      <w:r w:rsidR="00883822" w:rsidRPr="001379EA">
        <w:rPr>
          <w:rFonts w:cs="Times New Roman"/>
          <w:sz w:val="20"/>
          <w:szCs w:val="20"/>
          <w:lang w:bidi="ar-EG"/>
        </w:rPr>
        <w:t>e</w:t>
      </w:r>
      <w:r w:rsidRPr="001379EA">
        <w:rPr>
          <w:rFonts w:cs="Times New Roman"/>
          <w:sz w:val="20"/>
          <w:szCs w:val="20"/>
          <w:lang w:bidi="ar-EG"/>
        </w:rPr>
        <w:t>x metabolic process that may alter the content and composition of proteins and essential amino acids and improve the nutritional value</w:t>
      </w:r>
      <w:r w:rsidR="00B06CE5" w:rsidRPr="001379EA">
        <w:rPr>
          <w:rFonts w:cs="Times New Roman"/>
          <w:sz w:val="20"/>
          <w:szCs w:val="20"/>
          <w:lang w:bidi="ar-EG"/>
        </w:rPr>
        <w:t xml:space="preserve"> of sprouts</w:t>
      </w:r>
      <w:r w:rsidRPr="001379EA">
        <w:rPr>
          <w:rFonts w:cs="Times New Roman"/>
          <w:sz w:val="20"/>
          <w:szCs w:val="20"/>
          <w:lang w:bidi="ar-EG"/>
        </w:rPr>
        <w:t>. In</w:t>
      </w:r>
      <w:r w:rsidR="00B442A1" w:rsidRPr="001379EA">
        <w:rPr>
          <w:rFonts w:cs="Times New Roman"/>
          <w:sz w:val="20"/>
          <w:szCs w:val="20"/>
          <w:lang w:bidi="ar-EG"/>
        </w:rPr>
        <w:t xml:space="preserve"> wheat seed sprout</w:t>
      </w:r>
      <w:r w:rsidRPr="001379EA">
        <w:rPr>
          <w:rFonts w:cs="Times New Roman"/>
          <w:sz w:val="20"/>
          <w:szCs w:val="20"/>
          <w:lang w:bidi="ar-EG"/>
        </w:rPr>
        <w:t xml:space="preserve">, protein </w:t>
      </w:r>
      <w:proofErr w:type="spellStart"/>
      <w:r w:rsidRPr="001379EA">
        <w:rPr>
          <w:rFonts w:cs="Times New Roman"/>
          <w:sz w:val="20"/>
          <w:szCs w:val="20"/>
          <w:lang w:bidi="ar-EG"/>
        </w:rPr>
        <w:t>dieg</w:t>
      </w:r>
      <w:r w:rsidR="00B06CE5" w:rsidRPr="001379EA">
        <w:rPr>
          <w:rFonts w:cs="Times New Roman"/>
          <w:sz w:val="20"/>
          <w:szCs w:val="20"/>
          <w:lang w:bidi="ar-EG"/>
        </w:rPr>
        <w:t>s</w:t>
      </w:r>
      <w:r w:rsidRPr="001379EA">
        <w:rPr>
          <w:rFonts w:cs="Times New Roman"/>
          <w:sz w:val="20"/>
          <w:szCs w:val="20"/>
          <w:lang w:bidi="ar-EG"/>
        </w:rPr>
        <w:t>tibility</w:t>
      </w:r>
      <w:proofErr w:type="spellEnd"/>
      <w:r w:rsidRPr="001379EA">
        <w:rPr>
          <w:rFonts w:cs="Times New Roman"/>
          <w:sz w:val="20"/>
          <w:szCs w:val="20"/>
          <w:lang w:bidi="ar-EG"/>
        </w:rPr>
        <w:t xml:space="preserve"> increased by 15% and the biological activity of all vitamin</w:t>
      </w:r>
      <w:r w:rsidR="00B442A1" w:rsidRPr="001379EA">
        <w:rPr>
          <w:rFonts w:cs="Times New Roman"/>
          <w:sz w:val="20"/>
          <w:szCs w:val="20"/>
          <w:lang w:bidi="ar-EG"/>
        </w:rPr>
        <w:t>s</w:t>
      </w:r>
      <w:r w:rsidRPr="001379EA">
        <w:rPr>
          <w:rFonts w:cs="Times New Roman"/>
          <w:sz w:val="20"/>
          <w:szCs w:val="20"/>
          <w:lang w:bidi="ar-EG"/>
        </w:rPr>
        <w:t xml:space="preserve"> was greatly </w:t>
      </w:r>
      <w:proofErr w:type="spellStart"/>
      <w:r w:rsidRPr="001379EA">
        <w:rPr>
          <w:rFonts w:cs="Times New Roman"/>
          <w:sz w:val="20"/>
          <w:szCs w:val="20"/>
          <w:lang w:bidi="ar-EG"/>
        </w:rPr>
        <w:t>enhanced</w:t>
      </w:r>
      <w:r w:rsidR="00B06CE5" w:rsidRPr="001379EA">
        <w:rPr>
          <w:rFonts w:cs="Times New Roman"/>
          <w:sz w:val="20"/>
          <w:szCs w:val="20"/>
          <w:lang w:bidi="ar-EG"/>
        </w:rPr>
        <w:t>.S</w:t>
      </w:r>
      <w:r w:rsidRPr="001379EA">
        <w:rPr>
          <w:rFonts w:cs="Times New Roman"/>
          <w:sz w:val="20"/>
          <w:szCs w:val="20"/>
          <w:lang w:bidi="ar-EG"/>
        </w:rPr>
        <w:t>prouting</w:t>
      </w:r>
      <w:proofErr w:type="spellEnd"/>
      <w:r w:rsidRPr="001379EA">
        <w:rPr>
          <w:rFonts w:cs="Times New Roman"/>
          <w:sz w:val="20"/>
          <w:szCs w:val="20"/>
          <w:lang w:bidi="ar-EG"/>
        </w:rPr>
        <w:t xml:space="preserve"> is followed by enhancing the breakdown </w:t>
      </w:r>
      <w:r w:rsidR="00B442A1" w:rsidRPr="001379EA">
        <w:rPr>
          <w:rFonts w:cs="Times New Roman"/>
          <w:sz w:val="20"/>
          <w:szCs w:val="20"/>
          <w:lang w:bidi="ar-EG"/>
        </w:rPr>
        <w:t xml:space="preserve">of proteins into various </w:t>
      </w:r>
      <w:r w:rsidR="00B06CE5" w:rsidRPr="001379EA">
        <w:rPr>
          <w:rFonts w:cs="Times New Roman"/>
          <w:sz w:val="20"/>
          <w:szCs w:val="20"/>
          <w:lang w:bidi="ar-EG"/>
        </w:rPr>
        <w:t xml:space="preserve">essential </w:t>
      </w:r>
      <w:r w:rsidR="00B442A1" w:rsidRPr="001379EA">
        <w:rPr>
          <w:rFonts w:cs="Times New Roman"/>
          <w:sz w:val="20"/>
          <w:szCs w:val="20"/>
          <w:lang w:bidi="ar-EG"/>
        </w:rPr>
        <w:t xml:space="preserve">amino acids </w:t>
      </w:r>
      <w:r w:rsidR="00B442A1" w:rsidRPr="001379EA">
        <w:rPr>
          <w:rFonts w:cs="Times New Roman"/>
          <w:b/>
          <w:bCs/>
          <w:sz w:val="20"/>
          <w:szCs w:val="20"/>
          <w:lang w:bidi="ar-EG"/>
        </w:rPr>
        <w:t>(</w:t>
      </w:r>
      <w:proofErr w:type="spellStart"/>
      <w:r w:rsidR="00B442A1" w:rsidRPr="001379EA">
        <w:rPr>
          <w:rFonts w:cs="Times New Roman"/>
          <w:b/>
          <w:bCs/>
          <w:sz w:val="20"/>
          <w:szCs w:val="20"/>
          <w:lang w:bidi="ar-EG"/>
        </w:rPr>
        <w:t>Cairney</w:t>
      </w:r>
      <w:proofErr w:type="spellEnd"/>
      <w:r w:rsidR="00B442A1" w:rsidRPr="001379EA">
        <w:rPr>
          <w:rFonts w:cs="Times New Roman"/>
          <w:b/>
          <w:bCs/>
          <w:sz w:val="20"/>
          <w:szCs w:val="20"/>
          <w:lang w:bidi="ar-EG"/>
        </w:rPr>
        <w:t>, 2005</w:t>
      </w:r>
      <w:r w:rsidRPr="001379EA">
        <w:rPr>
          <w:rFonts w:cs="Times New Roman"/>
          <w:b/>
          <w:bCs/>
          <w:sz w:val="20"/>
          <w:szCs w:val="20"/>
          <w:lang w:bidi="ar-EG"/>
        </w:rPr>
        <w:t xml:space="preserve">; </w:t>
      </w:r>
      <w:proofErr w:type="spellStart"/>
      <w:r w:rsidRPr="001379EA">
        <w:rPr>
          <w:rFonts w:cs="Times New Roman"/>
          <w:b/>
          <w:bCs/>
          <w:sz w:val="20"/>
          <w:szCs w:val="20"/>
          <w:lang w:bidi="ar-EG"/>
        </w:rPr>
        <w:t>Biommerson</w:t>
      </w:r>
      <w:proofErr w:type="spellEnd"/>
      <w:r w:rsidRPr="001379EA">
        <w:rPr>
          <w:rFonts w:cs="Times New Roman"/>
          <w:b/>
          <w:bCs/>
          <w:sz w:val="20"/>
          <w:szCs w:val="20"/>
          <w:lang w:bidi="ar-EG"/>
        </w:rPr>
        <w:t xml:space="preserve">, 2007 and Anwar </w:t>
      </w:r>
      <w:r w:rsidRPr="001379EA">
        <w:rPr>
          <w:rFonts w:cs="Times New Roman"/>
          <w:b/>
          <w:bCs/>
          <w:i/>
          <w:iCs/>
          <w:sz w:val="20"/>
          <w:szCs w:val="20"/>
          <w:lang w:bidi="ar-EG"/>
        </w:rPr>
        <w:t>et al.,</w:t>
      </w:r>
      <w:r w:rsidRPr="001379EA">
        <w:rPr>
          <w:rFonts w:cs="Times New Roman"/>
          <w:b/>
          <w:bCs/>
          <w:sz w:val="20"/>
          <w:szCs w:val="20"/>
          <w:lang w:bidi="ar-EG"/>
        </w:rPr>
        <w:t xml:space="preserve"> 2009</w:t>
      </w:r>
      <w:r w:rsidRPr="001379EA">
        <w:rPr>
          <w:rFonts w:cs="Times New Roman"/>
          <w:sz w:val="20"/>
          <w:szCs w:val="20"/>
          <w:lang w:bidi="ar-EG"/>
        </w:rPr>
        <w:t>).</w:t>
      </w:r>
    </w:p>
    <w:p w:rsidR="00D3230A" w:rsidRPr="001379EA" w:rsidRDefault="00C51696"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Previous studies showed that using </w:t>
      </w:r>
      <w:r w:rsidR="00B06CE5" w:rsidRPr="001379EA">
        <w:rPr>
          <w:rFonts w:cs="Times New Roman"/>
          <w:sz w:val="20"/>
          <w:szCs w:val="20"/>
          <w:lang w:bidi="ar-EG"/>
        </w:rPr>
        <w:t>fruit seed sprout extracts</w:t>
      </w:r>
      <w:r w:rsidRPr="001379EA">
        <w:rPr>
          <w:rFonts w:cs="Times New Roman"/>
          <w:sz w:val="20"/>
          <w:szCs w:val="20"/>
          <w:lang w:bidi="ar-EG"/>
        </w:rPr>
        <w:t xml:space="preserve"> via leaves were beneficial in i</w:t>
      </w:r>
      <w:r w:rsidR="00B06CE5" w:rsidRPr="001379EA">
        <w:rPr>
          <w:rFonts w:cs="Times New Roman"/>
          <w:sz w:val="20"/>
          <w:szCs w:val="20"/>
          <w:lang w:bidi="ar-EG"/>
        </w:rPr>
        <w:t>mproving growth,</w:t>
      </w:r>
      <w:r w:rsidRPr="001379EA">
        <w:rPr>
          <w:rFonts w:cs="Times New Roman"/>
          <w:sz w:val="20"/>
          <w:szCs w:val="20"/>
          <w:lang w:bidi="ar-EG"/>
        </w:rPr>
        <w:t xml:space="preserve"> yield and fruit quality in different horticultural crops (</w:t>
      </w:r>
      <w:proofErr w:type="spellStart"/>
      <w:r w:rsidRPr="001379EA">
        <w:rPr>
          <w:rFonts w:cs="Times New Roman"/>
          <w:b/>
          <w:bCs/>
          <w:sz w:val="20"/>
          <w:szCs w:val="20"/>
          <w:lang w:bidi="ar-EG"/>
        </w:rPr>
        <w:t>Abdallah</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2000</w:t>
      </w:r>
      <w:r w:rsidR="00B06CE5" w:rsidRPr="001379EA">
        <w:rPr>
          <w:rFonts w:cs="Times New Roman"/>
          <w:b/>
          <w:bCs/>
          <w:sz w:val="20"/>
          <w:szCs w:val="20"/>
          <w:lang w:bidi="ar-EG"/>
        </w:rPr>
        <w:t xml:space="preserve">; </w:t>
      </w:r>
      <w:proofErr w:type="spellStart"/>
      <w:r w:rsidR="00B06CE5" w:rsidRPr="001379EA">
        <w:rPr>
          <w:rFonts w:cs="Times New Roman"/>
          <w:b/>
          <w:bCs/>
          <w:sz w:val="20"/>
          <w:szCs w:val="20"/>
          <w:lang w:bidi="ar-EG"/>
        </w:rPr>
        <w:t>Ca</w:t>
      </w:r>
      <w:r w:rsidR="0023310E" w:rsidRPr="001379EA">
        <w:rPr>
          <w:rFonts w:cs="Times New Roman"/>
          <w:b/>
          <w:bCs/>
          <w:sz w:val="20"/>
          <w:szCs w:val="20"/>
          <w:lang w:bidi="ar-EG"/>
        </w:rPr>
        <w:t>z</w:t>
      </w:r>
      <w:r w:rsidRPr="001379EA">
        <w:rPr>
          <w:rFonts w:cs="Times New Roman"/>
          <w:b/>
          <w:bCs/>
          <w:sz w:val="20"/>
          <w:szCs w:val="20"/>
          <w:lang w:bidi="ar-EG"/>
        </w:rPr>
        <w:t>u</w:t>
      </w:r>
      <w:r w:rsidR="00B06CE5" w:rsidRPr="001379EA">
        <w:rPr>
          <w:rFonts w:cs="Times New Roman"/>
          <w:b/>
          <w:bCs/>
          <w:sz w:val="20"/>
          <w:szCs w:val="20"/>
          <w:lang w:bidi="ar-EG"/>
        </w:rPr>
        <w:t>o</w:t>
      </w:r>
      <w:r w:rsidRPr="001379EA">
        <w:rPr>
          <w:rFonts w:cs="Times New Roman"/>
          <w:b/>
          <w:bCs/>
          <w:sz w:val="20"/>
          <w:szCs w:val="20"/>
          <w:lang w:bidi="ar-EG"/>
        </w:rPr>
        <w:t>la</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xml:space="preserve"> 2004</w:t>
      </w:r>
      <w:r w:rsidR="001379EA">
        <w:rPr>
          <w:rFonts w:cs="Times New Roman"/>
          <w:b/>
          <w:bCs/>
          <w:sz w:val="20"/>
          <w:szCs w:val="20"/>
          <w:lang w:bidi="ar-EG"/>
        </w:rPr>
        <w:t>;</w:t>
      </w:r>
      <w:r w:rsidRPr="001379EA">
        <w:rPr>
          <w:rFonts w:cs="Times New Roman"/>
          <w:b/>
          <w:bCs/>
          <w:sz w:val="20"/>
          <w:szCs w:val="20"/>
          <w:lang w:bidi="ar-EG"/>
        </w:rPr>
        <w:t xml:space="preserve"> </w:t>
      </w:r>
      <w:proofErr w:type="spellStart"/>
      <w:r w:rsidRPr="001379EA">
        <w:rPr>
          <w:rFonts w:cs="Times New Roman"/>
          <w:b/>
          <w:bCs/>
          <w:sz w:val="20"/>
          <w:szCs w:val="20"/>
          <w:lang w:bidi="ar-EG"/>
        </w:rPr>
        <w:t>Abdallah</w:t>
      </w:r>
      <w:proofErr w:type="spellEnd"/>
      <w:r w:rsidRPr="001379EA">
        <w:rPr>
          <w:rFonts w:cs="Times New Roman"/>
          <w:b/>
          <w:bCs/>
          <w:sz w:val="20"/>
          <w:szCs w:val="20"/>
          <w:lang w:bidi="ar-EG"/>
        </w:rPr>
        <w:t xml:space="preserve">, 2008; Mohamed, 2008; </w:t>
      </w:r>
      <w:proofErr w:type="spellStart"/>
      <w:r w:rsidRPr="001379EA">
        <w:rPr>
          <w:rFonts w:cs="Times New Roman"/>
          <w:b/>
          <w:bCs/>
          <w:sz w:val="20"/>
          <w:szCs w:val="20"/>
          <w:lang w:bidi="ar-EG"/>
        </w:rPr>
        <w:t>Darwish</w:t>
      </w:r>
      <w:proofErr w:type="spellEnd"/>
      <w:r w:rsidRPr="001379EA">
        <w:rPr>
          <w:rFonts w:cs="Times New Roman"/>
          <w:b/>
          <w:bCs/>
          <w:sz w:val="20"/>
          <w:szCs w:val="20"/>
          <w:lang w:bidi="ar-EG"/>
        </w:rPr>
        <w:t xml:space="preserve">, 2009; Al- </w:t>
      </w:r>
      <w:proofErr w:type="spellStart"/>
      <w:r w:rsidRPr="001379EA">
        <w:rPr>
          <w:rFonts w:cs="Times New Roman"/>
          <w:b/>
          <w:bCs/>
          <w:sz w:val="20"/>
          <w:szCs w:val="20"/>
          <w:lang w:bidi="ar-EG"/>
        </w:rPr>
        <w:t>Shereif</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xml:space="preserve"> 2013</w:t>
      </w:r>
      <w:r w:rsidR="001379EA">
        <w:rPr>
          <w:rFonts w:cs="Times New Roman"/>
          <w:b/>
          <w:bCs/>
          <w:sz w:val="20"/>
          <w:szCs w:val="20"/>
          <w:lang w:bidi="ar-EG"/>
        </w:rPr>
        <w:t>;</w:t>
      </w:r>
      <w:r w:rsidRPr="001379EA">
        <w:rPr>
          <w:rFonts w:cs="Times New Roman"/>
          <w:b/>
          <w:bCs/>
          <w:sz w:val="20"/>
          <w:szCs w:val="20"/>
          <w:lang w:bidi="ar-EG"/>
        </w:rPr>
        <w:t xml:space="preserve"> El- </w:t>
      </w:r>
      <w:proofErr w:type="spellStart"/>
      <w:r w:rsidRPr="001379EA">
        <w:rPr>
          <w:rFonts w:cs="Times New Roman"/>
          <w:b/>
          <w:bCs/>
          <w:sz w:val="20"/>
          <w:szCs w:val="20"/>
          <w:lang w:bidi="ar-EG"/>
        </w:rPr>
        <w:t>Sayed</w:t>
      </w:r>
      <w:proofErr w:type="spellEnd"/>
      <w:r w:rsidRPr="001379EA">
        <w:rPr>
          <w:rFonts w:cs="Times New Roman"/>
          <w:b/>
          <w:bCs/>
          <w:sz w:val="20"/>
          <w:szCs w:val="20"/>
          <w:lang w:bidi="ar-EG"/>
        </w:rPr>
        <w:t xml:space="preserve">- </w:t>
      </w:r>
      <w:proofErr w:type="spellStart"/>
      <w:r w:rsidRPr="001379EA">
        <w:rPr>
          <w:rFonts w:cs="Times New Roman"/>
          <w:b/>
          <w:bCs/>
          <w:sz w:val="20"/>
          <w:szCs w:val="20"/>
          <w:lang w:bidi="ar-EG"/>
        </w:rPr>
        <w:t>Faten</w:t>
      </w:r>
      <w:proofErr w:type="spellEnd"/>
      <w:r w:rsidRPr="001379EA">
        <w:rPr>
          <w:rFonts w:cs="Times New Roman"/>
          <w:b/>
          <w:bCs/>
          <w:sz w:val="20"/>
          <w:szCs w:val="20"/>
          <w:lang w:bidi="ar-EG"/>
        </w:rPr>
        <w:t xml:space="preserve">, 2014, and El- </w:t>
      </w:r>
      <w:proofErr w:type="spellStart"/>
      <w:r w:rsidRPr="001379EA">
        <w:rPr>
          <w:rFonts w:cs="Times New Roman"/>
          <w:b/>
          <w:bCs/>
          <w:sz w:val="20"/>
          <w:szCs w:val="20"/>
          <w:lang w:bidi="ar-EG"/>
        </w:rPr>
        <w:t>Khawaga</w:t>
      </w:r>
      <w:proofErr w:type="spellEnd"/>
      <w:r w:rsidRPr="001379EA">
        <w:rPr>
          <w:rFonts w:cs="Times New Roman"/>
          <w:b/>
          <w:bCs/>
          <w:sz w:val="20"/>
          <w:szCs w:val="20"/>
          <w:lang w:bidi="ar-EG"/>
        </w:rPr>
        <w:t xml:space="preserve"> and </w:t>
      </w:r>
      <w:proofErr w:type="spellStart"/>
      <w:r w:rsidRPr="001379EA">
        <w:rPr>
          <w:rFonts w:cs="Times New Roman"/>
          <w:b/>
          <w:bCs/>
          <w:sz w:val="20"/>
          <w:szCs w:val="20"/>
          <w:lang w:bidi="ar-EG"/>
        </w:rPr>
        <w:t>Mansour</w:t>
      </w:r>
      <w:proofErr w:type="spellEnd"/>
      <w:r w:rsidRPr="001379EA">
        <w:rPr>
          <w:rFonts w:cs="Times New Roman"/>
          <w:b/>
          <w:bCs/>
          <w:sz w:val="20"/>
          <w:szCs w:val="20"/>
          <w:lang w:bidi="ar-EG"/>
        </w:rPr>
        <w:t>, 2014</w:t>
      </w:r>
      <w:r w:rsidRPr="001379EA">
        <w:rPr>
          <w:rFonts w:cs="Times New Roman"/>
          <w:sz w:val="20"/>
          <w:szCs w:val="20"/>
          <w:lang w:bidi="ar-EG"/>
        </w:rPr>
        <w:t>).</w:t>
      </w:r>
    </w:p>
    <w:p w:rsidR="00C51696" w:rsidRPr="001379EA" w:rsidRDefault="008B1FA9" w:rsidP="00AA624E">
      <w:pPr>
        <w:bidi w:val="0"/>
        <w:snapToGrid w:val="0"/>
        <w:ind w:firstLine="425"/>
        <w:jc w:val="both"/>
        <w:rPr>
          <w:rFonts w:cs="Times New Roman"/>
          <w:sz w:val="20"/>
          <w:szCs w:val="20"/>
          <w:lang w:bidi="ar-EG"/>
        </w:rPr>
      </w:pPr>
      <w:r w:rsidRPr="001379EA">
        <w:rPr>
          <w:rFonts w:cs="Times New Roman"/>
          <w:sz w:val="20"/>
          <w:szCs w:val="20"/>
          <w:lang w:bidi="ar-EG"/>
        </w:rPr>
        <w:lastRenderedPageBreak/>
        <w:t>Using all micro and macro nutrients at balanced rate had a</w:t>
      </w:r>
      <w:r w:rsidR="005B3148" w:rsidRPr="001379EA">
        <w:rPr>
          <w:rFonts w:cs="Times New Roman"/>
          <w:sz w:val="20"/>
          <w:szCs w:val="20"/>
          <w:lang w:bidi="ar-EG"/>
        </w:rPr>
        <w:t>n announced promotion on growth</w:t>
      </w:r>
      <w:r w:rsidRPr="001379EA">
        <w:rPr>
          <w:rFonts w:cs="Times New Roman"/>
          <w:sz w:val="20"/>
          <w:szCs w:val="20"/>
          <w:lang w:bidi="ar-EG"/>
        </w:rPr>
        <w:t>, yield and fruit qua</w:t>
      </w:r>
      <w:r w:rsidR="005B3148" w:rsidRPr="001379EA">
        <w:rPr>
          <w:rFonts w:cs="Times New Roman"/>
          <w:sz w:val="20"/>
          <w:szCs w:val="20"/>
          <w:lang w:bidi="ar-EG"/>
        </w:rPr>
        <w:t>lity of different fruit crops (</w:t>
      </w:r>
      <w:r w:rsidR="005B3148" w:rsidRPr="001379EA">
        <w:rPr>
          <w:rFonts w:cs="Times New Roman"/>
          <w:b/>
          <w:bCs/>
          <w:sz w:val="20"/>
          <w:szCs w:val="20"/>
          <w:lang w:bidi="ar-EG"/>
        </w:rPr>
        <w:t xml:space="preserve">Ahmed and </w:t>
      </w:r>
      <w:proofErr w:type="spellStart"/>
      <w:r w:rsidR="005B3148" w:rsidRPr="001379EA">
        <w:rPr>
          <w:rFonts w:cs="Times New Roman"/>
          <w:b/>
          <w:bCs/>
          <w:sz w:val="20"/>
          <w:szCs w:val="20"/>
          <w:lang w:bidi="ar-EG"/>
        </w:rPr>
        <w:t>Morsy</w:t>
      </w:r>
      <w:proofErr w:type="spellEnd"/>
      <w:r w:rsidR="00B06CE5" w:rsidRPr="001379EA">
        <w:rPr>
          <w:rFonts w:cs="Times New Roman"/>
          <w:b/>
          <w:bCs/>
          <w:sz w:val="20"/>
          <w:szCs w:val="20"/>
          <w:lang w:bidi="ar-EG"/>
        </w:rPr>
        <w:t xml:space="preserve">, 2001; Ahmed- </w:t>
      </w:r>
      <w:proofErr w:type="spellStart"/>
      <w:r w:rsidR="00B06CE5" w:rsidRPr="001379EA">
        <w:rPr>
          <w:rFonts w:cs="Times New Roman"/>
          <w:b/>
          <w:bCs/>
          <w:sz w:val="20"/>
          <w:szCs w:val="20"/>
          <w:lang w:bidi="ar-EG"/>
        </w:rPr>
        <w:t>Omaima</w:t>
      </w:r>
      <w:proofErr w:type="spellEnd"/>
      <w:r w:rsidR="00B06CE5" w:rsidRPr="001379EA">
        <w:rPr>
          <w:rFonts w:cs="Times New Roman"/>
          <w:b/>
          <w:bCs/>
          <w:sz w:val="20"/>
          <w:szCs w:val="20"/>
          <w:lang w:bidi="ar-EG"/>
        </w:rPr>
        <w:t>, 2001</w:t>
      </w:r>
      <w:r w:rsidRPr="001379EA">
        <w:rPr>
          <w:rFonts w:cs="Times New Roman"/>
          <w:b/>
          <w:bCs/>
          <w:sz w:val="20"/>
          <w:szCs w:val="20"/>
          <w:lang w:bidi="ar-EG"/>
        </w:rPr>
        <w:t xml:space="preserve">; </w:t>
      </w:r>
      <w:proofErr w:type="spellStart"/>
      <w:r w:rsidRPr="001379EA">
        <w:rPr>
          <w:rFonts w:cs="Times New Roman"/>
          <w:b/>
          <w:bCs/>
          <w:sz w:val="20"/>
          <w:szCs w:val="20"/>
          <w:lang w:bidi="ar-EG"/>
        </w:rPr>
        <w:t>Gowda</w:t>
      </w:r>
      <w:proofErr w:type="spellEnd"/>
      <w:r w:rsidR="001379EA" w:rsidRPr="001379EA">
        <w:rPr>
          <w:rFonts w:cs="Times New Roman"/>
          <w:b/>
          <w:bCs/>
          <w:sz w:val="20"/>
          <w:szCs w:val="20"/>
          <w:lang w:bidi="ar-EG"/>
        </w:rPr>
        <w:t>,</w:t>
      </w:r>
      <w:r w:rsidR="001379EA">
        <w:rPr>
          <w:rFonts w:cs="Times New Roman"/>
          <w:b/>
          <w:bCs/>
          <w:sz w:val="20"/>
          <w:szCs w:val="20"/>
          <w:lang w:bidi="ar-EG"/>
        </w:rPr>
        <w:t xml:space="preserve"> 2007</w:t>
      </w:r>
      <w:r w:rsidRPr="001379EA">
        <w:rPr>
          <w:rFonts w:cs="Times New Roman"/>
          <w:b/>
          <w:bCs/>
          <w:sz w:val="20"/>
          <w:szCs w:val="20"/>
          <w:lang w:bidi="ar-EG"/>
        </w:rPr>
        <w:t xml:space="preserve">; Hassan </w:t>
      </w:r>
      <w:r w:rsidRPr="001379EA">
        <w:rPr>
          <w:rFonts w:cs="Times New Roman"/>
          <w:b/>
          <w:bCs/>
          <w:i/>
          <w:iCs/>
          <w:sz w:val="20"/>
          <w:szCs w:val="20"/>
          <w:lang w:bidi="ar-EG"/>
        </w:rPr>
        <w:t>et al.,</w:t>
      </w:r>
      <w:r w:rsidRPr="001379EA">
        <w:rPr>
          <w:rFonts w:cs="Times New Roman"/>
          <w:b/>
          <w:bCs/>
          <w:sz w:val="20"/>
          <w:szCs w:val="20"/>
          <w:lang w:bidi="ar-EG"/>
        </w:rPr>
        <w:t xml:space="preserve"> 2010;Stino </w:t>
      </w:r>
      <w:r w:rsidRPr="001379EA">
        <w:rPr>
          <w:rFonts w:cs="Times New Roman"/>
          <w:b/>
          <w:bCs/>
          <w:i/>
          <w:iCs/>
          <w:sz w:val="20"/>
          <w:szCs w:val="20"/>
          <w:lang w:bidi="ar-EG"/>
        </w:rPr>
        <w:t>et al.,</w:t>
      </w:r>
      <w:r w:rsidRPr="001379EA">
        <w:rPr>
          <w:rFonts w:cs="Times New Roman"/>
          <w:b/>
          <w:bCs/>
          <w:sz w:val="20"/>
          <w:szCs w:val="20"/>
          <w:lang w:bidi="ar-EG"/>
        </w:rPr>
        <w:t xml:space="preserve"> 20</w:t>
      </w:r>
      <w:r w:rsidR="005B3148" w:rsidRPr="001379EA">
        <w:rPr>
          <w:rFonts w:cs="Times New Roman"/>
          <w:b/>
          <w:bCs/>
          <w:sz w:val="20"/>
          <w:szCs w:val="20"/>
          <w:lang w:bidi="ar-EG"/>
        </w:rPr>
        <w:t>10</w:t>
      </w:r>
      <w:r w:rsidR="001379EA">
        <w:rPr>
          <w:rFonts w:cs="Times New Roman"/>
          <w:b/>
          <w:bCs/>
          <w:sz w:val="20"/>
          <w:szCs w:val="20"/>
          <w:lang w:bidi="ar-EG"/>
        </w:rPr>
        <w:t>;</w:t>
      </w:r>
      <w:r w:rsidR="005B3148" w:rsidRPr="001379EA">
        <w:rPr>
          <w:rFonts w:cs="Times New Roman"/>
          <w:b/>
          <w:bCs/>
          <w:sz w:val="20"/>
          <w:szCs w:val="20"/>
          <w:lang w:bidi="ar-EG"/>
        </w:rPr>
        <w:t xml:space="preserve"> </w:t>
      </w:r>
      <w:proofErr w:type="spellStart"/>
      <w:r w:rsidR="005B3148" w:rsidRPr="001379EA">
        <w:rPr>
          <w:rFonts w:cs="Times New Roman"/>
          <w:b/>
          <w:bCs/>
          <w:sz w:val="20"/>
          <w:szCs w:val="20"/>
          <w:lang w:bidi="ar-EG"/>
        </w:rPr>
        <w:t>Ab</w:t>
      </w:r>
      <w:r w:rsidRPr="001379EA">
        <w:rPr>
          <w:rFonts w:cs="Times New Roman"/>
          <w:b/>
          <w:bCs/>
          <w:sz w:val="20"/>
          <w:szCs w:val="20"/>
          <w:lang w:bidi="ar-EG"/>
        </w:rPr>
        <w:t>dEl</w:t>
      </w:r>
      <w:proofErr w:type="spellEnd"/>
      <w:r w:rsidRPr="001379EA">
        <w:rPr>
          <w:rFonts w:cs="Times New Roman"/>
          <w:b/>
          <w:bCs/>
          <w:sz w:val="20"/>
          <w:szCs w:val="20"/>
          <w:lang w:bidi="ar-EG"/>
        </w:rPr>
        <w:t xml:space="preserve">- </w:t>
      </w:r>
      <w:proofErr w:type="spellStart"/>
      <w:r w:rsidRPr="001379EA">
        <w:rPr>
          <w:rFonts w:cs="Times New Roman"/>
          <w:b/>
          <w:bCs/>
          <w:sz w:val="20"/>
          <w:szCs w:val="20"/>
          <w:lang w:bidi="ar-EG"/>
        </w:rPr>
        <w:t>Rahman</w:t>
      </w:r>
      <w:proofErr w:type="spellEnd"/>
      <w:r w:rsidRPr="001379EA">
        <w:rPr>
          <w:rFonts w:cs="Times New Roman"/>
          <w:b/>
          <w:bCs/>
          <w:sz w:val="20"/>
          <w:szCs w:val="20"/>
          <w:lang w:bidi="ar-EG"/>
        </w:rPr>
        <w:t xml:space="preserve"> –Ola, 2011 and Ali, 2013</w:t>
      </w:r>
      <w:r w:rsidRPr="001379EA">
        <w:rPr>
          <w:rFonts w:cs="Times New Roman"/>
          <w:sz w:val="20"/>
          <w:szCs w:val="20"/>
          <w:lang w:bidi="ar-EG"/>
        </w:rPr>
        <w:t>).</w:t>
      </w:r>
    </w:p>
    <w:p w:rsidR="00C323BD" w:rsidRPr="001379EA" w:rsidRDefault="00C323BD"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The main target of this study was elucidating the beneficial effects </w:t>
      </w:r>
      <w:r w:rsidR="00C10DC2" w:rsidRPr="001379EA">
        <w:rPr>
          <w:rFonts w:cs="Times New Roman"/>
          <w:sz w:val="20"/>
          <w:szCs w:val="20"/>
          <w:lang w:bidi="ar-EG"/>
        </w:rPr>
        <w:t xml:space="preserve">of using wheat seed sprout besides some micro and macro nutrients on fruiting of </w:t>
      </w:r>
      <w:proofErr w:type="spellStart"/>
      <w:r w:rsidR="00C10DC2" w:rsidRPr="001379EA">
        <w:rPr>
          <w:rFonts w:cs="Times New Roman"/>
          <w:sz w:val="20"/>
          <w:szCs w:val="20"/>
          <w:lang w:bidi="ar-EG"/>
        </w:rPr>
        <w:t>Wounderful</w:t>
      </w:r>
      <w:proofErr w:type="spellEnd"/>
      <w:r w:rsidR="00C10DC2" w:rsidRPr="001379EA">
        <w:rPr>
          <w:rFonts w:cs="Times New Roman"/>
          <w:sz w:val="20"/>
          <w:szCs w:val="20"/>
          <w:lang w:bidi="ar-EG"/>
        </w:rPr>
        <w:t xml:space="preserve"> pomegranate trees.</w:t>
      </w:r>
    </w:p>
    <w:p w:rsidR="0067458B" w:rsidRPr="001379EA" w:rsidRDefault="0067458B" w:rsidP="00AA624E">
      <w:pPr>
        <w:bidi w:val="0"/>
        <w:snapToGrid w:val="0"/>
        <w:jc w:val="both"/>
        <w:rPr>
          <w:rFonts w:cs="Times New Roman"/>
          <w:b/>
          <w:bCs/>
          <w:sz w:val="20"/>
          <w:szCs w:val="20"/>
          <w:lang w:bidi="ar-EG"/>
        </w:rPr>
      </w:pPr>
    </w:p>
    <w:p w:rsidR="00D07475" w:rsidRPr="001379EA" w:rsidRDefault="0067458B" w:rsidP="00AA624E">
      <w:pPr>
        <w:bidi w:val="0"/>
        <w:snapToGrid w:val="0"/>
        <w:jc w:val="both"/>
        <w:rPr>
          <w:rFonts w:cs="Times New Roman"/>
          <w:b/>
          <w:bCs/>
          <w:sz w:val="20"/>
          <w:szCs w:val="20"/>
          <w:lang w:bidi="ar-EG"/>
        </w:rPr>
      </w:pPr>
      <w:r w:rsidRPr="001379EA">
        <w:rPr>
          <w:rFonts w:cs="Times New Roman"/>
          <w:b/>
          <w:bCs/>
          <w:sz w:val="20"/>
          <w:szCs w:val="20"/>
          <w:lang w:bidi="ar-EG"/>
        </w:rPr>
        <w:t>2. Material and Methods</w:t>
      </w:r>
    </w:p>
    <w:p w:rsidR="001379EA" w:rsidRPr="001379EA" w:rsidRDefault="001379EA" w:rsidP="001379EA">
      <w:pPr>
        <w:bidi w:val="0"/>
        <w:snapToGrid w:val="0"/>
        <w:jc w:val="center"/>
        <w:rPr>
          <w:rFonts w:cs="Times New Roman"/>
          <w:sz w:val="20"/>
          <w:szCs w:val="20"/>
          <w:lang w:eastAsia="zh-CN" w:bidi="ar-EG"/>
        </w:rPr>
      </w:pPr>
    </w:p>
    <w:p w:rsidR="006977AE" w:rsidRPr="001379EA" w:rsidRDefault="006977AE" w:rsidP="00AA624E">
      <w:pPr>
        <w:bidi w:val="0"/>
        <w:snapToGrid w:val="0"/>
        <w:jc w:val="center"/>
        <w:rPr>
          <w:rFonts w:cs="Times New Roman"/>
          <w:b/>
          <w:bCs/>
          <w:sz w:val="20"/>
          <w:szCs w:val="20"/>
          <w:lang w:bidi="ar-EG"/>
        </w:rPr>
      </w:pPr>
      <w:r w:rsidRPr="001379EA">
        <w:rPr>
          <w:rFonts w:cs="Times New Roman"/>
          <w:b/>
          <w:bCs/>
          <w:sz w:val="20"/>
          <w:szCs w:val="20"/>
          <w:lang w:bidi="ar-EG"/>
        </w:rPr>
        <w:t>Table (1) 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703"/>
        <w:gridCol w:w="905"/>
      </w:tblGrid>
      <w:tr w:rsidR="00196D97" w:rsidRPr="001379EA" w:rsidTr="006549D4">
        <w:trPr>
          <w:jc w:val="center"/>
        </w:trPr>
        <w:tc>
          <w:tcPr>
            <w:tcW w:w="4018" w:type="pct"/>
            <w:tcBorders>
              <w:top w:val="thinThickSmallGap" w:sz="24" w:space="0" w:color="auto"/>
              <w:bottom w:val="thickThinSmallGap" w:sz="24" w:space="0" w:color="auto"/>
            </w:tcBorders>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Constituents</w:t>
            </w:r>
          </w:p>
        </w:tc>
        <w:tc>
          <w:tcPr>
            <w:tcW w:w="982" w:type="pct"/>
            <w:tcBorders>
              <w:top w:val="thinThickSmallGap" w:sz="24" w:space="0" w:color="auto"/>
              <w:bottom w:val="thickThinSmallGap" w:sz="24" w:space="0" w:color="auto"/>
            </w:tcBorders>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Values</w:t>
            </w:r>
          </w:p>
        </w:tc>
      </w:tr>
      <w:tr w:rsidR="00196D97" w:rsidRPr="001379EA" w:rsidTr="006549D4">
        <w:trPr>
          <w:jc w:val="center"/>
        </w:trPr>
        <w:tc>
          <w:tcPr>
            <w:tcW w:w="4018" w:type="pct"/>
            <w:tcBorders>
              <w:top w:val="thickThinSmallGap" w:sz="24" w:space="0" w:color="auto"/>
            </w:tcBorders>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Sand %</w:t>
            </w:r>
          </w:p>
        </w:tc>
        <w:tc>
          <w:tcPr>
            <w:tcW w:w="982" w:type="pct"/>
            <w:tcBorders>
              <w:top w:val="thickThinSmallGap" w:sz="24" w:space="0" w:color="auto"/>
            </w:tcBorders>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6.1</w:t>
            </w:r>
          </w:p>
        </w:tc>
      </w:tr>
      <w:tr w:rsidR="00196D97" w:rsidRPr="001379EA" w:rsidTr="006549D4">
        <w:trPr>
          <w:jc w:val="center"/>
        </w:trPr>
        <w:tc>
          <w:tcPr>
            <w:tcW w:w="4018" w:type="pct"/>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Silt%</w:t>
            </w:r>
          </w:p>
        </w:tc>
        <w:tc>
          <w:tcPr>
            <w:tcW w:w="982" w:type="pct"/>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13.9</w:t>
            </w:r>
          </w:p>
        </w:tc>
      </w:tr>
      <w:tr w:rsidR="00196D97" w:rsidRPr="001379EA" w:rsidTr="006549D4">
        <w:trPr>
          <w:jc w:val="center"/>
        </w:trPr>
        <w:tc>
          <w:tcPr>
            <w:tcW w:w="4018" w:type="pct"/>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Clay %</w:t>
            </w:r>
          </w:p>
        </w:tc>
        <w:tc>
          <w:tcPr>
            <w:tcW w:w="982" w:type="pct"/>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80.0</w:t>
            </w:r>
          </w:p>
        </w:tc>
      </w:tr>
      <w:tr w:rsidR="00196D97" w:rsidRPr="001379EA" w:rsidTr="006549D4">
        <w:trPr>
          <w:jc w:val="center"/>
        </w:trPr>
        <w:tc>
          <w:tcPr>
            <w:tcW w:w="4018" w:type="pct"/>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Texture</w:t>
            </w:r>
          </w:p>
        </w:tc>
        <w:tc>
          <w:tcPr>
            <w:tcW w:w="982" w:type="pct"/>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Clay</w:t>
            </w:r>
          </w:p>
        </w:tc>
      </w:tr>
      <w:tr w:rsidR="00196D97" w:rsidRPr="001379EA" w:rsidTr="006549D4">
        <w:trPr>
          <w:jc w:val="center"/>
        </w:trPr>
        <w:tc>
          <w:tcPr>
            <w:tcW w:w="4018" w:type="pct"/>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O.M. %</w:t>
            </w:r>
          </w:p>
        </w:tc>
        <w:tc>
          <w:tcPr>
            <w:tcW w:w="982" w:type="pct"/>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2.79</w:t>
            </w:r>
          </w:p>
        </w:tc>
      </w:tr>
      <w:tr w:rsidR="00196D97" w:rsidRPr="001379EA" w:rsidTr="006549D4">
        <w:trPr>
          <w:jc w:val="center"/>
        </w:trPr>
        <w:tc>
          <w:tcPr>
            <w:tcW w:w="4018" w:type="pct"/>
          </w:tcPr>
          <w:p w:rsidR="00196D97" w:rsidRPr="001379EA" w:rsidRDefault="00B06CE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pH(1</w:t>
            </w:r>
            <w:r w:rsidR="00196D97" w:rsidRPr="001379EA">
              <w:rPr>
                <w:rFonts w:cs="Times New Roman"/>
                <w:color w:val="000000"/>
                <w:sz w:val="20"/>
                <w:szCs w:val="20"/>
                <w:lang w:bidi="ar-EG"/>
              </w:rPr>
              <w:t>: 2.5 extract)</w:t>
            </w:r>
          </w:p>
        </w:tc>
        <w:tc>
          <w:tcPr>
            <w:tcW w:w="982" w:type="pct"/>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7.49</w:t>
            </w:r>
          </w:p>
        </w:tc>
      </w:tr>
      <w:tr w:rsidR="00196D97" w:rsidRPr="001379EA" w:rsidTr="006549D4">
        <w:trPr>
          <w:jc w:val="center"/>
        </w:trPr>
        <w:tc>
          <w:tcPr>
            <w:tcW w:w="4018" w:type="pct"/>
          </w:tcPr>
          <w:p w:rsidR="00196D97" w:rsidRPr="001379EA" w:rsidRDefault="00196D97"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EC</w:t>
            </w:r>
            <w:r w:rsidR="001379EA">
              <w:rPr>
                <w:rFonts w:cs="Times New Roman"/>
                <w:color w:val="000000"/>
                <w:sz w:val="20"/>
                <w:szCs w:val="20"/>
                <w:lang w:bidi="ar-EG"/>
              </w:rPr>
              <w:t>(</w:t>
            </w:r>
            <w:r w:rsidRPr="001379EA">
              <w:rPr>
                <w:rFonts w:cs="Times New Roman"/>
                <w:color w:val="000000"/>
                <w:sz w:val="20"/>
                <w:szCs w:val="20"/>
                <w:lang w:bidi="ar-EG"/>
              </w:rPr>
              <w:t xml:space="preserve">1: 2.5 extract) </w:t>
            </w:r>
            <w:proofErr w:type="spellStart"/>
            <w:r w:rsidRPr="001379EA">
              <w:rPr>
                <w:rFonts w:cs="Times New Roman"/>
                <w:color w:val="000000"/>
                <w:sz w:val="20"/>
                <w:szCs w:val="20"/>
                <w:lang w:bidi="ar-EG"/>
              </w:rPr>
              <w:t>mmhos</w:t>
            </w:r>
            <w:proofErr w:type="spellEnd"/>
            <w:r w:rsidRPr="001379EA">
              <w:rPr>
                <w:rFonts w:cs="Times New Roman"/>
                <w:color w:val="000000"/>
                <w:sz w:val="20"/>
                <w:szCs w:val="20"/>
                <w:lang w:bidi="ar-EG"/>
              </w:rPr>
              <w:t>/ cm 25</w:t>
            </w:r>
            <w:r w:rsidRPr="001379EA">
              <w:rPr>
                <w:rFonts w:cs="Times New Roman"/>
                <w:color w:val="000000"/>
                <w:sz w:val="20"/>
                <w:szCs w:val="20"/>
                <w:vertAlign w:val="superscript"/>
                <w:lang w:bidi="ar-EG"/>
              </w:rPr>
              <w:t>o</w:t>
            </w:r>
            <w:r w:rsidRPr="001379EA">
              <w:rPr>
                <w:rFonts w:cs="Times New Roman"/>
                <w:color w:val="000000"/>
                <w:sz w:val="20"/>
                <w:szCs w:val="20"/>
                <w:lang w:bidi="ar-EG"/>
              </w:rPr>
              <w:t>C)</w:t>
            </w:r>
          </w:p>
        </w:tc>
        <w:tc>
          <w:tcPr>
            <w:tcW w:w="982" w:type="pct"/>
          </w:tcPr>
          <w:p w:rsidR="00196D97"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0.91</w:t>
            </w:r>
          </w:p>
        </w:tc>
      </w:tr>
      <w:tr w:rsidR="00771D65" w:rsidRPr="001379EA" w:rsidTr="006549D4">
        <w:trPr>
          <w:jc w:val="center"/>
        </w:trPr>
        <w:tc>
          <w:tcPr>
            <w:tcW w:w="4018"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CaCO</w:t>
            </w:r>
            <w:r w:rsidRPr="001379EA">
              <w:rPr>
                <w:rFonts w:cs="Times New Roman"/>
                <w:color w:val="000000"/>
                <w:sz w:val="20"/>
                <w:szCs w:val="20"/>
                <w:vertAlign w:val="subscript"/>
                <w:lang w:bidi="ar-EG"/>
              </w:rPr>
              <w:t>3</w:t>
            </w:r>
            <w:r w:rsidRPr="001379EA">
              <w:rPr>
                <w:rFonts w:cs="Times New Roman"/>
                <w:color w:val="000000"/>
                <w:sz w:val="20"/>
                <w:szCs w:val="20"/>
                <w:lang w:bidi="ar-EG"/>
              </w:rPr>
              <w:t>%</w:t>
            </w:r>
          </w:p>
        </w:tc>
        <w:tc>
          <w:tcPr>
            <w:tcW w:w="982"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1.09</w:t>
            </w:r>
          </w:p>
        </w:tc>
      </w:tr>
      <w:tr w:rsidR="00771D65" w:rsidRPr="001379EA" w:rsidTr="006549D4">
        <w:trPr>
          <w:jc w:val="center"/>
        </w:trPr>
        <w:tc>
          <w:tcPr>
            <w:tcW w:w="4018"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Total N %</w:t>
            </w:r>
          </w:p>
        </w:tc>
        <w:tc>
          <w:tcPr>
            <w:tcW w:w="982"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0.11</w:t>
            </w:r>
          </w:p>
        </w:tc>
      </w:tr>
      <w:tr w:rsidR="00771D65" w:rsidRPr="001379EA" w:rsidTr="006549D4">
        <w:trPr>
          <w:jc w:val="center"/>
        </w:trPr>
        <w:tc>
          <w:tcPr>
            <w:tcW w:w="4018"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Available P (</w:t>
            </w:r>
            <w:proofErr w:type="spellStart"/>
            <w:r w:rsidRPr="001379EA">
              <w:rPr>
                <w:rFonts w:cs="Times New Roman"/>
                <w:color w:val="000000"/>
                <w:sz w:val="20"/>
                <w:szCs w:val="20"/>
                <w:lang w:bidi="ar-EG"/>
              </w:rPr>
              <w:t>ppm</w:t>
            </w:r>
            <w:proofErr w:type="spellEnd"/>
            <w:r w:rsidRPr="001379EA">
              <w:rPr>
                <w:rFonts w:cs="Times New Roman"/>
                <w:color w:val="000000"/>
                <w:sz w:val="20"/>
                <w:szCs w:val="20"/>
                <w:lang w:bidi="ar-EG"/>
              </w:rPr>
              <w:t>)</w:t>
            </w:r>
          </w:p>
        </w:tc>
        <w:tc>
          <w:tcPr>
            <w:tcW w:w="982"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4.2</w:t>
            </w:r>
          </w:p>
        </w:tc>
      </w:tr>
      <w:tr w:rsidR="00771D65" w:rsidRPr="001379EA" w:rsidTr="006549D4">
        <w:trPr>
          <w:jc w:val="center"/>
        </w:trPr>
        <w:tc>
          <w:tcPr>
            <w:tcW w:w="4018"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 xml:space="preserve">Available K </w:t>
            </w:r>
            <w:r w:rsidR="001379EA">
              <w:rPr>
                <w:rFonts w:cs="Times New Roman"/>
                <w:color w:val="000000"/>
                <w:sz w:val="20"/>
                <w:szCs w:val="20"/>
                <w:lang w:bidi="ar-EG"/>
              </w:rPr>
              <w:t>(</w:t>
            </w:r>
            <w:proofErr w:type="spellStart"/>
            <w:r w:rsidRPr="001379EA">
              <w:rPr>
                <w:rFonts w:cs="Times New Roman"/>
                <w:color w:val="000000"/>
                <w:sz w:val="20"/>
                <w:szCs w:val="20"/>
                <w:lang w:bidi="ar-EG"/>
              </w:rPr>
              <w:t>ppm</w:t>
            </w:r>
            <w:proofErr w:type="spellEnd"/>
            <w:r w:rsidRPr="001379EA">
              <w:rPr>
                <w:rFonts w:cs="Times New Roman"/>
                <w:color w:val="000000"/>
                <w:sz w:val="20"/>
                <w:szCs w:val="20"/>
                <w:lang w:bidi="ar-EG"/>
              </w:rPr>
              <w:t>)</w:t>
            </w:r>
          </w:p>
        </w:tc>
        <w:tc>
          <w:tcPr>
            <w:tcW w:w="982" w:type="pct"/>
          </w:tcPr>
          <w:p w:rsidR="00771D65" w:rsidRPr="001379EA" w:rsidRDefault="00771D65" w:rsidP="00AA624E">
            <w:pPr>
              <w:bidi w:val="0"/>
              <w:snapToGrid w:val="0"/>
              <w:jc w:val="both"/>
              <w:rPr>
                <w:rFonts w:cs="Times New Roman"/>
                <w:color w:val="000000"/>
                <w:sz w:val="20"/>
                <w:szCs w:val="20"/>
                <w:lang w:bidi="ar-EG"/>
              </w:rPr>
            </w:pPr>
            <w:r w:rsidRPr="001379EA">
              <w:rPr>
                <w:rFonts w:cs="Times New Roman"/>
                <w:color w:val="000000"/>
                <w:sz w:val="20"/>
                <w:szCs w:val="20"/>
                <w:lang w:bidi="ar-EG"/>
              </w:rPr>
              <w:t>447</w:t>
            </w:r>
          </w:p>
        </w:tc>
      </w:tr>
    </w:tbl>
    <w:p w:rsidR="001379EA" w:rsidRPr="001379EA" w:rsidRDefault="001379EA" w:rsidP="001379EA">
      <w:pPr>
        <w:bidi w:val="0"/>
        <w:snapToGrid w:val="0"/>
        <w:ind w:firstLine="425"/>
        <w:jc w:val="both"/>
        <w:rPr>
          <w:rFonts w:cs="Times New Roman"/>
          <w:sz w:val="20"/>
          <w:szCs w:val="20"/>
          <w:lang w:eastAsia="zh-CN" w:bidi="ar-EG"/>
        </w:rPr>
      </w:pPr>
    </w:p>
    <w:p w:rsidR="00114712" w:rsidRDefault="00114712" w:rsidP="00114712">
      <w:pPr>
        <w:bidi w:val="0"/>
        <w:snapToGrid w:val="0"/>
        <w:ind w:firstLine="425"/>
        <w:jc w:val="both"/>
        <w:rPr>
          <w:rFonts w:cs="Times New Roman"/>
          <w:sz w:val="20"/>
          <w:szCs w:val="20"/>
          <w:lang w:eastAsia="zh-CN" w:bidi="ar-EG"/>
        </w:rPr>
      </w:pPr>
      <w:r w:rsidRPr="001379EA">
        <w:rPr>
          <w:rFonts w:cs="Times New Roman"/>
          <w:sz w:val="20"/>
          <w:szCs w:val="20"/>
          <w:lang w:bidi="ar-EG"/>
        </w:rPr>
        <w:t xml:space="preserve">This study was carried </w:t>
      </w:r>
      <w:proofErr w:type="spellStart"/>
      <w:r w:rsidRPr="001379EA">
        <w:rPr>
          <w:rFonts w:cs="Times New Roman"/>
          <w:sz w:val="20"/>
          <w:szCs w:val="20"/>
          <w:lang w:bidi="ar-EG"/>
        </w:rPr>
        <w:t>outduring</w:t>
      </w:r>
      <w:proofErr w:type="spellEnd"/>
      <w:r w:rsidRPr="001379EA">
        <w:rPr>
          <w:rFonts w:cs="Times New Roman"/>
          <w:sz w:val="20"/>
          <w:szCs w:val="20"/>
          <w:lang w:bidi="ar-EG"/>
        </w:rPr>
        <w:t xml:space="preserve"> 2013 and 2014 seasons on thirty </w:t>
      </w:r>
      <w:proofErr w:type="gramStart"/>
      <w:r w:rsidRPr="001379EA">
        <w:rPr>
          <w:rFonts w:cs="Times New Roman"/>
          <w:sz w:val="20"/>
          <w:szCs w:val="20"/>
          <w:lang w:bidi="ar-EG"/>
        </w:rPr>
        <w:t>uniform</w:t>
      </w:r>
      <w:proofErr w:type="gramEnd"/>
      <w:r w:rsidRPr="001379EA">
        <w:rPr>
          <w:rFonts w:cs="Times New Roman"/>
          <w:sz w:val="20"/>
          <w:szCs w:val="20"/>
          <w:lang w:bidi="ar-EG"/>
        </w:rPr>
        <w:t xml:space="preserve"> in </w:t>
      </w:r>
      <w:proofErr w:type="spellStart"/>
      <w:r w:rsidRPr="001379EA">
        <w:rPr>
          <w:rFonts w:cs="Times New Roman"/>
          <w:sz w:val="20"/>
          <w:szCs w:val="20"/>
          <w:lang w:bidi="ar-EG"/>
        </w:rPr>
        <w:t>vigour</w:t>
      </w:r>
      <w:proofErr w:type="spellEnd"/>
      <w:r w:rsidRPr="001379EA">
        <w:rPr>
          <w:rFonts w:cs="Times New Roman"/>
          <w:sz w:val="20"/>
          <w:szCs w:val="20"/>
          <w:lang w:bidi="ar-EG"/>
        </w:rPr>
        <w:t xml:space="preserve"> 6- years old </w:t>
      </w:r>
      <w:proofErr w:type="spellStart"/>
      <w:r w:rsidRPr="001379EA">
        <w:rPr>
          <w:rFonts w:cs="Times New Roman"/>
          <w:sz w:val="20"/>
          <w:szCs w:val="20"/>
          <w:lang w:bidi="ar-EG"/>
        </w:rPr>
        <w:lastRenderedPageBreak/>
        <w:t>Wounderful</w:t>
      </w:r>
      <w:proofErr w:type="spellEnd"/>
      <w:r w:rsidRPr="001379EA">
        <w:rPr>
          <w:rFonts w:cs="Times New Roman"/>
          <w:sz w:val="20"/>
          <w:szCs w:val="20"/>
          <w:lang w:bidi="ar-EG"/>
        </w:rPr>
        <w:t xml:space="preserve"> pomegranate trees grown in a private orchard situated at El- </w:t>
      </w:r>
      <w:proofErr w:type="spellStart"/>
      <w:r w:rsidRPr="001379EA">
        <w:rPr>
          <w:rFonts w:cs="Times New Roman"/>
          <w:sz w:val="20"/>
          <w:szCs w:val="20"/>
          <w:lang w:bidi="ar-EG"/>
        </w:rPr>
        <w:t>Hawarta</w:t>
      </w:r>
      <w:proofErr w:type="spellEnd"/>
      <w:r w:rsidRPr="001379EA">
        <w:rPr>
          <w:rFonts w:cs="Times New Roman"/>
          <w:sz w:val="20"/>
          <w:szCs w:val="20"/>
          <w:lang w:bidi="ar-EG"/>
        </w:rPr>
        <w:t xml:space="preserve"> village, </w:t>
      </w:r>
      <w:proofErr w:type="spellStart"/>
      <w:r w:rsidRPr="001379EA">
        <w:rPr>
          <w:rFonts w:cs="Times New Roman"/>
          <w:sz w:val="20"/>
          <w:szCs w:val="20"/>
          <w:lang w:bidi="ar-EG"/>
        </w:rPr>
        <w:t>Minia</w:t>
      </w:r>
      <w:proofErr w:type="spellEnd"/>
      <w:r w:rsidRPr="001379EA">
        <w:rPr>
          <w:rFonts w:cs="Times New Roman"/>
          <w:sz w:val="20"/>
          <w:szCs w:val="20"/>
          <w:lang w:bidi="ar-EG"/>
        </w:rPr>
        <w:t xml:space="preserve"> district, </w:t>
      </w:r>
      <w:proofErr w:type="spellStart"/>
      <w:r w:rsidRPr="001379EA">
        <w:rPr>
          <w:rFonts w:cs="Times New Roman"/>
          <w:sz w:val="20"/>
          <w:szCs w:val="20"/>
          <w:lang w:bidi="ar-EG"/>
        </w:rPr>
        <w:t>Minia</w:t>
      </w:r>
      <w:proofErr w:type="spellEnd"/>
      <w:r w:rsidRPr="001379EA">
        <w:rPr>
          <w:rFonts w:cs="Times New Roman"/>
          <w:sz w:val="20"/>
          <w:szCs w:val="20"/>
          <w:lang w:bidi="ar-EG"/>
        </w:rPr>
        <w:t xml:space="preserve"> Governorate. The trees are planted in heavy clay soil (Table1) at 4x4 meters apart. Surface irrigation system using Nile water was followed. Regular horticultural practices were </w:t>
      </w:r>
      <w:proofErr w:type="gramStart"/>
      <w:r w:rsidRPr="001379EA">
        <w:rPr>
          <w:rFonts w:cs="Times New Roman"/>
          <w:sz w:val="20"/>
          <w:szCs w:val="20"/>
          <w:lang w:bidi="ar-EG"/>
        </w:rPr>
        <w:t>adopted</w:t>
      </w:r>
      <w:proofErr w:type="gramEnd"/>
      <w:r w:rsidRPr="001379EA">
        <w:rPr>
          <w:rFonts w:cs="Times New Roman"/>
          <w:sz w:val="20"/>
          <w:szCs w:val="20"/>
          <w:lang w:bidi="ar-EG"/>
        </w:rPr>
        <w:t xml:space="preserve"> to all the selected trees. Soil analysis was done using the procedures that outlined by </w:t>
      </w:r>
      <w:r w:rsidRPr="001379EA">
        <w:rPr>
          <w:rFonts w:cs="Times New Roman"/>
          <w:b/>
          <w:bCs/>
          <w:sz w:val="20"/>
          <w:szCs w:val="20"/>
          <w:lang w:bidi="ar-EG"/>
        </w:rPr>
        <w:t xml:space="preserve">Wilde </w:t>
      </w:r>
      <w:r w:rsidRPr="001379EA">
        <w:rPr>
          <w:rFonts w:cs="Times New Roman"/>
          <w:b/>
          <w:bCs/>
          <w:i/>
          <w:iCs/>
          <w:sz w:val="20"/>
          <w:szCs w:val="20"/>
          <w:lang w:bidi="ar-EG"/>
        </w:rPr>
        <w:t>et al.</w:t>
      </w:r>
      <w:proofErr w:type="gramStart"/>
      <w:r w:rsidRPr="001379EA">
        <w:rPr>
          <w:rFonts w:cs="Times New Roman"/>
          <w:b/>
          <w:bCs/>
          <w:i/>
          <w:iCs/>
          <w:sz w:val="20"/>
          <w:szCs w:val="20"/>
          <w:lang w:bidi="ar-EG"/>
        </w:rPr>
        <w:t>,</w:t>
      </w:r>
      <w:r w:rsidRPr="001379EA">
        <w:rPr>
          <w:rFonts w:cs="Times New Roman"/>
          <w:b/>
          <w:bCs/>
          <w:sz w:val="20"/>
          <w:szCs w:val="20"/>
          <w:lang w:bidi="ar-EG"/>
        </w:rPr>
        <w:t>(</w:t>
      </w:r>
      <w:proofErr w:type="gramEnd"/>
      <w:r w:rsidRPr="001379EA">
        <w:rPr>
          <w:rFonts w:cs="Times New Roman"/>
          <w:b/>
          <w:bCs/>
          <w:sz w:val="20"/>
          <w:szCs w:val="20"/>
          <w:lang w:bidi="ar-EG"/>
        </w:rPr>
        <w:t>1985)</w:t>
      </w:r>
      <w:r w:rsidRPr="001379EA">
        <w:rPr>
          <w:rFonts w:cs="Times New Roman"/>
          <w:sz w:val="20"/>
          <w:szCs w:val="20"/>
          <w:lang w:bidi="ar-EG"/>
        </w:rPr>
        <w:t>.</w:t>
      </w:r>
    </w:p>
    <w:p w:rsidR="001379EA" w:rsidRPr="001379EA" w:rsidRDefault="001379EA" w:rsidP="001379EA">
      <w:pPr>
        <w:bidi w:val="0"/>
        <w:snapToGrid w:val="0"/>
        <w:ind w:firstLine="425"/>
        <w:jc w:val="both"/>
        <w:rPr>
          <w:rFonts w:cs="Times New Roman"/>
          <w:sz w:val="20"/>
          <w:szCs w:val="20"/>
          <w:lang w:eastAsia="zh-CN" w:bidi="ar-EG"/>
        </w:rPr>
      </w:pPr>
    </w:p>
    <w:p w:rsidR="00771D65" w:rsidRPr="001379EA" w:rsidRDefault="00771D65" w:rsidP="00AA624E">
      <w:pPr>
        <w:bidi w:val="0"/>
        <w:snapToGrid w:val="0"/>
        <w:ind w:firstLine="425"/>
        <w:jc w:val="both"/>
        <w:rPr>
          <w:rFonts w:cs="Times New Roman"/>
          <w:sz w:val="20"/>
          <w:szCs w:val="20"/>
          <w:lang w:bidi="ar-EG"/>
        </w:rPr>
      </w:pPr>
      <w:r w:rsidRPr="001379EA">
        <w:rPr>
          <w:rFonts w:cs="Times New Roman"/>
          <w:sz w:val="20"/>
          <w:szCs w:val="20"/>
          <w:lang w:bidi="ar-EG"/>
        </w:rPr>
        <w:t>This study included the following ten treatments</w:t>
      </w:r>
    </w:p>
    <w:p w:rsidR="00771D65"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1- Control </w:t>
      </w:r>
      <w:r w:rsidR="001379EA">
        <w:rPr>
          <w:rFonts w:cs="Times New Roman"/>
          <w:sz w:val="20"/>
          <w:szCs w:val="20"/>
          <w:lang w:bidi="ar-EG"/>
        </w:rPr>
        <w:t>(</w:t>
      </w:r>
      <w:r w:rsidRPr="001379EA">
        <w:rPr>
          <w:rFonts w:cs="Times New Roman"/>
          <w:sz w:val="20"/>
          <w:szCs w:val="20"/>
          <w:lang w:bidi="ar-EG"/>
        </w:rPr>
        <w:t xml:space="preserve">untreated </w:t>
      </w:r>
      <w:r w:rsidR="00B06CE5" w:rsidRPr="001379EA">
        <w:rPr>
          <w:rFonts w:cs="Times New Roman"/>
          <w:sz w:val="20"/>
          <w:szCs w:val="20"/>
          <w:lang w:bidi="ar-EG"/>
        </w:rPr>
        <w:t>trees</w:t>
      </w:r>
      <w:r w:rsidRPr="001379EA">
        <w:rPr>
          <w:rFonts w:cs="Times New Roman"/>
          <w:sz w:val="20"/>
          <w:szCs w:val="20"/>
          <w:lang w:bidi="ar-EG"/>
        </w:rPr>
        <w:t>)</w:t>
      </w:r>
    </w:p>
    <w:p w:rsidR="00181D9B" w:rsidRPr="001379EA" w:rsidRDefault="00B06CE5" w:rsidP="00AA624E">
      <w:pPr>
        <w:bidi w:val="0"/>
        <w:snapToGrid w:val="0"/>
        <w:ind w:firstLine="425"/>
        <w:jc w:val="both"/>
        <w:rPr>
          <w:rFonts w:cs="Times New Roman"/>
          <w:sz w:val="20"/>
          <w:szCs w:val="20"/>
          <w:lang w:bidi="ar-EG"/>
        </w:rPr>
      </w:pPr>
      <w:r w:rsidRPr="001379EA">
        <w:rPr>
          <w:rFonts w:cs="Times New Roman"/>
          <w:sz w:val="20"/>
          <w:szCs w:val="20"/>
          <w:lang w:bidi="ar-EG"/>
        </w:rPr>
        <w:t>2- Spraying wheat</w:t>
      </w:r>
      <w:r w:rsidR="00181D9B" w:rsidRPr="001379EA">
        <w:rPr>
          <w:rFonts w:cs="Times New Roman"/>
          <w:sz w:val="20"/>
          <w:szCs w:val="20"/>
          <w:lang w:bidi="ar-EG"/>
        </w:rPr>
        <w:t xml:space="preserve"> sprout at 0.5%</w:t>
      </w:r>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3- Spraying wheat sprout at 0.5%</w:t>
      </w:r>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4- Spraying wheat seed sprout at 2%.</w:t>
      </w:r>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5- Spraying </w:t>
      </w:r>
      <w:proofErr w:type="spellStart"/>
      <w:r w:rsidRPr="001379EA">
        <w:rPr>
          <w:rFonts w:cs="Times New Roman"/>
          <w:sz w:val="20"/>
          <w:szCs w:val="20"/>
          <w:lang w:bidi="ar-EG"/>
        </w:rPr>
        <w:t>NPKMg</w:t>
      </w:r>
      <w:proofErr w:type="spellEnd"/>
      <w:r w:rsidRPr="001379EA">
        <w:rPr>
          <w:rFonts w:cs="Times New Roman"/>
          <w:sz w:val="20"/>
          <w:szCs w:val="20"/>
          <w:lang w:bidi="ar-EG"/>
        </w:rPr>
        <w:t xml:space="preserve"> at 1%.</w:t>
      </w:r>
    </w:p>
    <w:p w:rsidR="00181D9B" w:rsidRPr="001379EA" w:rsidRDefault="00B06CE5" w:rsidP="00AA624E">
      <w:pPr>
        <w:bidi w:val="0"/>
        <w:snapToGrid w:val="0"/>
        <w:ind w:firstLine="425"/>
        <w:jc w:val="both"/>
        <w:rPr>
          <w:rFonts w:cs="Times New Roman"/>
          <w:sz w:val="20"/>
          <w:szCs w:val="20"/>
          <w:lang w:bidi="ar-EG"/>
        </w:rPr>
      </w:pPr>
      <w:proofErr w:type="gramStart"/>
      <w:r w:rsidRPr="001379EA">
        <w:rPr>
          <w:rFonts w:cs="Times New Roman"/>
          <w:sz w:val="20"/>
          <w:szCs w:val="20"/>
          <w:lang w:bidi="ar-EG"/>
        </w:rPr>
        <w:t>6-Spraying Zn Fe</w:t>
      </w:r>
      <w:r w:rsidR="00181D9B" w:rsidRPr="001379EA">
        <w:rPr>
          <w:rFonts w:cs="Times New Roman"/>
          <w:sz w:val="20"/>
          <w:szCs w:val="20"/>
          <w:lang w:bidi="ar-EG"/>
        </w:rPr>
        <w:t xml:space="preserve"> </w:t>
      </w:r>
      <w:proofErr w:type="spellStart"/>
      <w:r w:rsidR="00181D9B" w:rsidRPr="001379EA">
        <w:rPr>
          <w:rFonts w:cs="Times New Roman"/>
          <w:sz w:val="20"/>
          <w:szCs w:val="20"/>
          <w:lang w:bidi="ar-EG"/>
        </w:rPr>
        <w:t>Mn</w:t>
      </w:r>
      <w:proofErr w:type="spellEnd"/>
      <w:r w:rsidR="00181D9B" w:rsidRPr="001379EA">
        <w:rPr>
          <w:rFonts w:cs="Times New Roman"/>
          <w:sz w:val="20"/>
          <w:szCs w:val="20"/>
          <w:lang w:bidi="ar-EG"/>
        </w:rPr>
        <w:t xml:space="preserve"> at 0.05%.</w:t>
      </w:r>
      <w:proofErr w:type="gramEnd"/>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7- Spraying</w:t>
      </w:r>
      <w:r w:rsidR="0052387F" w:rsidRPr="001379EA">
        <w:rPr>
          <w:rFonts w:cs="Times New Roman"/>
          <w:sz w:val="20"/>
          <w:szCs w:val="20"/>
          <w:lang w:bidi="ar-EG"/>
        </w:rPr>
        <w:t xml:space="preserve"> all nutrients (</w:t>
      </w:r>
      <w:proofErr w:type="spellStart"/>
      <w:r w:rsidR="0052387F" w:rsidRPr="001379EA">
        <w:rPr>
          <w:rFonts w:cs="Times New Roman"/>
          <w:sz w:val="20"/>
          <w:szCs w:val="20"/>
          <w:lang w:bidi="ar-EG"/>
        </w:rPr>
        <w:t>NPKMgZnFe</w:t>
      </w:r>
      <w:r w:rsidRPr="001379EA">
        <w:rPr>
          <w:rFonts w:cs="Times New Roman"/>
          <w:sz w:val="20"/>
          <w:szCs w:val="20"/>
          <w:lang w:bidi="ar-EG"/>
        </w:rPr>
        <w:t>Mn</w:t>
      </w:r>
      <w:proofErr w:type="spellEnd"/>
      <w:r w:rsidRPr="001379EA">
        <w:rPr>
          <w:rFonts w:cs="Times New Roman"/>
          <w:sz w:val="20"/>
          <w:szCs w:val="20"/>
          <w:lang w:bidi="ar-EG"/>
        </w:rPr>
        <w:t>)</w:t>
      </w:r>
      <w:r w:rsidR="00B06CE5" w:rsidRPr="001379EA">
        <w:rPr>
          <w:rFonts w:cs="Times New Roman"/>
          <w:sz w:val="20"/>
          <w:szCs w:val="20"/>
          <w:lang w:bidi="ar-EG"/>
        </w:rPr>
        <w:t xml:space="preserve"> at the previous concentrations.</w:t>
      </w:r>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8- Spraying wheat seed sprout at 0.5 % + all nutrients.</w:t>
      </w:r>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9-Spraying wheat seed sprout a 1% + all nutrients.</w:t>
      </w:r>
    </w:p>
    <w:p w:rsidR="00181D9B" w:rsidRPr="001379EA" w:rsidRDefault="00181D9B" w:rsidP="00AA624E">
      <w:pPr>
        <w:bidi w:val="0"/>
        <w:snapToGrid w:val="0"/>
        <w:ind w:firstLine="425"/>
        <w:jc w:val="both"/>
        <w:rPr>
          <w:rFonts w:cs="Times New Roman"/>
          <w:sz w:val="20"/>
          <w:szCs w:val="20"/>
          <w:lang w:bidi="ar-EG"/>
        </w:rPr>
      </w:pPr>
      <w:r w:rsidRPr="001379EA">
        <w:rPr>
          <w:rFonts w:cs="Times New Roman"/>
          <w:sz w:val="20"/>
          <w:szCs w:val="20"/>
          <w:lang w:bidi="ar-EG"/>
        </w:rPr>
        <w:t>10- Spraying wheat se</w:t>
      </w:r>
      <w:r w:rsidR="0064416B" w:rsidRPr="001379EA">
        <w:rPr>
          <w:rFonts w:cs="Times New Roman"/>
          <w:sz w:val="20"/>
          <w:szCs w:val="20"/>
          <w:lang w:bidi="ar-EG"/>
        </w:rPr>
        <w:t>ed sprout at 2% + all nutrients</w:t>
      </w:r>
      <w:r w:rsidRPr="001379EA">
        <w:rPr>
          <w:rFonts w:cs="Times New Roman"/>
          <w:sz w:val="20"/>
          <w:szCs w:val="20"/>
          <w:lang w:bidi="ar-EG"/>
        </w:rPr>
        <w:t>.</w:t>
      </w:r>
    </w:p>
    <w:p w:rsidR="001379EA" w:rsidRDefault="001379EA" w:rsidP="00AA624E">
      <w:pPr>
        <w:bidi w:val="0"/>
        <w:snapToGrid w:val="0"/>
        <w:ind w:firstLine="425"/>
        <w:jc w:val="both"/>
        <w:rPr>
          <w:rFonts w:cs="Times New Roman"/>
          <w:sz w:val="20"/>
          <w:szCs w:val="20"/>
          <w:lang w:eastAsia="zh-CN" w:bidi="ar-EG"/>
        </w:rPr>
      </w:pPr>
    </w:p>
    <w:p w:rsidR="00181D9B" w:rsidRDefault="00CE7D63" w:rsidP="001379EA">
      <w:pPr>
        <w:bidi w:val="0"/>
        <w:snapToGrid w:val="0"/>
        <w:ind w:firstLine="425"/>
        <w:jc w:val="both"/>
        <w:rPr>
          <w:rFonts w:cs="Times New Roman"/>
          <w:sz w:val="20"/>
          <w:szCs w:val="20"/>
          <w:lang w:eastAsia="zh-CN" w:bidi="ar-EG"/>
        </w:rPr>
      </w:pPr>
      <w:r w:rsidRPr="001379EA">
        <w:rPr>
          <w:rFonts w:cs="Times New Roman"/>
          <w:sz w:val="20"/>
          <w:szCs w:val="20"/>
          <w:lang w:bidi="ar-EG"/>
        </w:rPr>
        <w:t xml:space="preserve">Each treatment was replicated three times, one tree per each. Wheat seed sprout was prepared </w:t>
      </w:r>
      <w:r w:rsidR="0052387F" w:rsidRPr="001379EA">
        <w:rPr>
          <w:rFonts w:cs="Times New Roman"/>
          <w:sz w:val="20"/>
          <w:szCs w:val="20"/>
          <w:lang w:bidi="ar-EG"/>
        </w:rPr>
        <w:t xml:space="preserve">by sowing the seeds in open </w:t>
      </w:r>
      <w:r w:rsidR="00B06CE5" w:rsidRPr="001379EA">
        <w:rPr>
          <w:rFonts w:cs="Times New Roman"/>
          <w:sz w:val="20"/>
          <w:szCs w:val="20"/>
          <w:lang w:bidi="ar-EG"/>
        </w:rPr>
        <w:t>t</w:t>
      </w:r>
      <w:r w:rsidR="0052387F" w:rsidRPr="001379EA">
        <w:rPr>
          <w:rFonts w:cs="Times New Roman"/>
          <w:sz w:val="20"/>
          <w:szCs w:val="20"/>
          <w:lang w:bidi="ar-EG"/>
        </w:rPr>
        <w:t xml:space="preserve">rays and left under shade </w:t>
      </w:r>
      <w:r w:rsidR="00B06CE5" w:rsidRPr="001379EA">
        <w:rPr>
          <w:rFonts w:cs="Times New Roman"/>
          <w:sz w:val="20"/>
          <w:szCs w:val="20"/>
          <w:lang w:bidi="ar-EG"/>
        </w:rPr>
        <w:t>conditions till ten days</w:t>
      </w:r>
      <w:r w:rsidR="001379EA" w:rsidRPr="001379EA">
        <w:rPr>
          <w:rFonts w:cs="Times New Roman"/>
          <w:sz w:val="20"/>
          <w:szCs w:val="20"/>
          <w:lang w:bidi="ar-EG"/>
        </w:rPr>
        <w:t>,</w:t>
      </w:r>
      <w:r w:rsidR="00B06CE5" w:rsidRPr="001379EA">
        <w:rPr>
          <w:rFonts w:cs="Times New Roman"/>
          <w:sz w:val="20"/>
          <w:szCs w:val="20"/>
          <w:lang w:bidi="ar-EG"/>
        </w:rPr>
        <w:t xml:space="preserve"> then the sprouts </w:t>
      </w:r>
      <w:r w:rsidR="0052387F" w:rsidRPr="001379EA">
        <w:rPr>
          <w:rFonts w:cs="Times New Roman"/>
          <w:sz w:val="20"/>
          <w:szCs w:val="20"/>
          <w:lang w:bidi="ar-EG"/>
        </w:rPr>
        <w:t xml:space="preserve">were picked, homogenized with distilled </w:t>
      </w:r>
      <w:r w:rsidR="00B06CE5" w:rsidRPr="001379EA">
        <w:rPr>
          <w:rFonts w:cs="Times New Roman"/>
          <w:sz w:val="20"/>
          <w:szCs w:val="20"/>
          <w:lang w:bidi="ar-EG"/>
        </w:rPr>
        <w:t>water in an electric blender for</w:t>
      </w:r>
      <w:r w:rsidR="0052387F" w:rsidRPr="001379EA">
        <w:rPr>
          <w:rFonts w:cs="Times New Roman"/>
          <w:sz w:val="20"/>
          <w:szCs w:val="20"/>
          <w:lang w:bidi="ar-EG"/>
        </w:rPr>
        <w:t xml:space="preserve"> five minutes, then filtrated and kept under 4</w:t>
      </w:r>
      <w:r w:rsidR="0052387F" w:rsidRPr="001379EA">
        <w:rPr>
          <w:rFonts w:cs="Times New Roman"/>
          <w:sz w:val="20"/>
          <w:szCs w:val="20"/>
          <w:vertAlign w:val="superscript"/>
          <w:lang w:bidi="ar-EG"/>
        </w:rPr>
        <w:t>o</w:t>
      </w:r>
      <w:r w:rsidR="0052387F" w:rsidRPr="001379EA">
        <w:rPr>
          <w:rFonts w:cs="Times New Roman"/>
          <w:sz w:val="20"/>
          <w:szCs w:val="20"/>
          <w:lang w:bidi="ar-EG"/>
        </w:rPr>
        <w:t xml:space="preserve">C in the </w:t>
      </w:r>
      <w:r w:rsidR="0064416B" w:rsidRPr="001379EA">
        <w:rPr>
          <w:rFonts w:cs="Times New Roman"/>
          <w:sz w:val="20"/>
          <w:szCs w:val="20"/>
          <w:lang w:bidi="ar-EG"/>
        </w:rPr>
        <w:t xml:space="preserve">refrigerator </w:t>
      </w:r>
      <w:r w:rsidR="00B06CE5" w:rsidRPr="001379EA">
        <w:rPr>
          <w:rFonts w:cs="Times New Roman"/>
          <w:sz w:val="20"/>
          <w:szCs w:val="20"/>
          <w:lang w:bidi="ar-EG"/>
        </w:rPr>
        <w:t>t</w:t>
      </w:r>
      <w:r w:rsidR="0064416B" w:rsidRPr="001379EA">
        <w:rPr>
          <w:rFonts w:cs="Times New Roman"/>
          <w:sz w:val="20"/>
          <w:szCs w:val="20"/>
          <w:lang w:bidi="ar-EG"/>
        </w:rPr>
        <w:t>ill use (Table 2)</w:t>
      </w:r>
      <w:r w:rsidR="0052387F" w:rsidRPr="001379EA">
        <w:rPr>
          <w:rFonts w:cs="Times New Roman"/>
          <w:sz w:val="20"/>
          <w:szCs w:val="20"/>
          <w:lang w:bidi="ar-EG"/>
        </w:rPr>
        <w:t xml:space="preserve">. Nitrogen, phosphorus, potassium and magnesium were applied in the form of Urea, (46.s %N), </w:t>
      </w:r>
      <w:proofErr w:type="spellStart"/>
      <w:r w:rsidR="0052387F" w:rsidRPr="001379EA">
        <w:rPr>
          <w:rFonts w:cs="Times New Roman"/>
          <w:sz w:val="20"/>
          <w:szCs w:val="20"/>
          <w:lang w:bidi="ar-EG"/>
        </w:rPr>
        <w:t>orthophosphoric</w:t>
      </w:r>
      <w:proofErr w:type="spellEnd"/>
      <w:r w:rsidR="0052387F" w:rsidRPr="001379EA">
        <w:rPr>
          <w:rFonts w:cs="Times New Roman"/>
          <w:sz w:val="20"/>
          <w:szCs w:val="20"/>
          <w:lang w:bidi="ar-EG"/>
        </w:rPr>
        <w:t xml:space="preserve"> (8</w:t>
      </w:r>
      <w:r w:rsidR="00B06CE5" w:rsidRPr="001379EA">
        <w:rPr>
          <w:rFonts w:cs="Times New Roman"/>
          <w:sz w:val="20"/>
          <w:szCs w:val="20"/>
          <w:lang w:bidi="ar-EG"/>
        </w:rPr>
        <w:t>5</w:t>
      </w:r>
      <w:r w:rsidR="0052387F" w:rsidRPr="001379EA">
        <w:rPr>
          <w:rFonts w:cs="Times New Roman"/>
          <w:sz w:val="20"/>
          <w:szCs w:val="20"/>
          <w:lang w:bidi="ar-EG"/>
        </w:rPr>
        <w:t xml:space="preserve"> % P</w:t>
      </w:r>
      <w:r w:rsidR="0052387F" w:rsidRPr="001379EA">
        <w:rPr>
          <w:rFonts w:cs="Times New Roman"/>
          <w:sz w:val="20"/>
          <w:szCs w:val="20"/>
          <w:vertAlign w:val="subscript"/>
          <w:lang w:bidi="ar-EG"/>
        </w:rPr>
        <w:t>2</w:t>
      </w:r>
      <w:r w:rsidR="0052387F" w:rsidRPr="001379EA">
        <w:rPr>
          <w:rFonts w:cs="Times New Roman"/>
          <w:sz w:val="20"/>
          <w:szCs w:val="20"/>
          <w:lang w:bidi="ar-EG"/>
        </w:rPr>
        <w:t>O</w:t>
      </w:r>
      <w:r w:rsidR="0052387F" w:rsidRPr="001379EA">
        <w:rPr>
          <w:rFonts w:cs="Times New Roman"/>
          <w:sz w:val="20"/>
          <w:szCs w:val="20"/>
          <w:vertAlign w:val="subscript"/>
          <w:lang w:bidi="ar-EG"/>
        </w:rPr>
        <w:t>5</w:t>
      </w:r>
      <w:r w:rsidR="0052387F" w:rsidRPr="001379EA">
        <w:rPr>
          <w:rFonts w:cs="Times New Roman"/>
          <w:sz w:val="20"/>
          <w:szCs w:val="20"/>
          <w:lang w:bidi="ar-EG"/>
        </w:rPr>
        <w:t>)</w:t>
      </w:r>
      <w:r w:rsidR="001379EA" w:rsidRPr="001379EA">
        <w:rPr>
          <w:rFonts w:cs="Times New Roman"/>
          <w:sz w:val="20"/>
          <w:szCs w:val="20"/>
          <w:lang w:bidi="ar-EG"/>
        </w:rPr>
        <w:t>,</w:t>
      </w:r>
      <w:r w:rsidR="0052387F" w:rsidRPr="001379EA">
        <w:rPr>
          <w:rFonts w:cs="Times New Roman"/>
          <w:sz w:val="20"/>
          <w:szCs w:val="20"/>
          <w:lang w:bidi="ar-EG"/>
        </w:rPr>
        <w:t xml:space="preserve"> potassium </w:t>
      </w:r>
      <w:proofErr w:type="spellStart"/>
      <w:r w:rsidR="0052387F" w:rsidRPr="001379EA">
        <w:rPr>
          <w:rFonts w:cs="Times New Roman"/>
          <w:sz w:val="20"/>
          <w:szCs w:val="20"/>
          <w:lang w:bidi="ar-EG"/>
        </w:rPr>
        <w:t>sulphate</w:t>
      </w:r>
      <w:proofErr w:type="spellEnd"/>
      <w:r w:rsidR="0052387F" w:rsidRPr="001379EA">
        <w:rPr>
          <w:rFonts w:cs="Times New Roman"/>
          <w:sz w:val="20"/>
          <w:szCs w:val="20"/>
          <w:lang w:bidi="ar-EG"/>
        </w:rPr>
        <w:t xml:space="preserve"> (48 % K</w:t>
      </w:r>
      <w:r w:rsidR="0052387F" w:rsidRPr="001379EA">
        <w:rPr>
          <w:rFonts w:cs="Times New Roman"/>
          <w:sz w:val="20"/>
          <w:szCs w:val="20"/>
          <w:vertAlign w:val="subscript"/>
          <w:lang w:bidi="ar-EG"/>
        </w:rPr>
        <w:t>2</w:t>
      </w:r>
      <w:r w:rsidR="0052387F" w:rsidRPr="001379EA">
        <w:rPr>
          <w:rFonts w:cs="Times New Roman"/>
          <w:sz w:val="20"/>
          <w:szCs w:val="20"/>
          <w:lang w:bidi="ar-EG"/>
        </w:rPr>
        <w:t xml:space="preserve">O) and magnesium </w:t>
      </w:r>
      <w:proofErr w:type="spellStart"/>
      <w:r w:rsidR="0052387F" w:rsidRPr="001379EA">
        <w:rPr>
          <w:rFonts w:cs="Times New Roman"/>
          <w:sz w:val="20"/>
          <w:szCs w:val="20"/>
          <w:lang w:bidi="ar-EG"/>
        </w:rPr>
        <w:t>sulphate</w:t>
      </w:r>
      <w:proofErr w:type="spellEnd"/>
      <w:r w:rsidR="0052387F" w:rsidRPr="001379EA">
        <w:rPr>
          <w:rFonts w:cs="Times New Roman"/>
          <w:sz w:val="20"/>
          <w:szCs w:val="20"/>
          <w:lang w:bidi="ar-EG"/>
        </w:rPr>
        <w:t xml:space="preserve"> (9.6 % Mg)</w:t>
      </w:r>
      <w:r w:rsidR="001379EA" w:rsidRPr="001379EA">
        <w:rPr>
          <w:rFonts w:cs="Times New Roman"/>
          <w:sz w:val="20"/>
          <w:szCs w:val="20"/>
          <w:lang w:bidi="ar-EG"/>
        </w:rPr>
        <w:t>,</w:t>
      </w:r>
      <w:r w:rsidR="0052387F" w:rsidRPr="001379EA">
        <w:rPr>
          <w:rFonts w:cs="Times New Roman"/>
          <w:sz w:val="20"/>
          <w:szCs w:val="20"/>
          <w:lang w:bidi="ar-EG"/>
        </w:rPr>
        <w:t xml:space="preserve"> respectively. The three micronutrients namely Zn, Fe and </w:t>
      </w:r>
      <w:proofErr w:type="spellStart"/>
      <w:r w:rsidR="0052387F" w:rsidRPr="001379EA">
        <w:rPr>
          <w:rFonts w:cs="Times New Roman"/>
          <w:sz w:val="20"/>
          <w:szCs w:val="20"/>
          <w:lang w:bidi="ar-EG"/>
        </w:rPr>
        <w:t>Mn</w:t>
      </w:r>
      <w:proofErr w:type="spellEnd"/>
      <w:r w:rsidR="0052387F" w:rsidRPr="001379EA">
        <w:rPr>
          <w:rFonts w:cs="Times New Roman"/>
          <w:sz w:val="20"/>
          <w:szCs w:val="20"/>
          <w:lang w:bidi="ar-EG"/>
        </w:rPr>
        <w:t xml:space="preserve"> were applied in the </w:t>
      </w:r>
      <w:proofErr w:type="spellStart"/>
      <w:r w:rsidR="0052387F" w:rsidRPr="001379EA">
        <w:rPr>
          <w:rFonts w:cs="Times New Roman"/>
          <w:sz w:val="20"/>
          <w:szCs w:val="20"/>
          <w:lang w:bidi="ar-EG"/>
        </w:rPr>
        <w:t>chelated</w:t>
      </w:r>
      <w:proofErr w:type="spellEnd"/>
      <w:r w:rsidR="0052387F" w:rsidRPr="001379EA">
        <w:rPr>
          <w:rFonts w:cs="Times New Roman"/>
          <w:sz w:val="20"/>
          <w:szCs w:val="20"/>
          <w:lang w:bidi="ar-EG"/>
        </w:rPr>
        <w:t xml:space="preserve"> form at 0.05%</w:t>
      </w:r>
      <w:r w:rsidR="00B06CE5" w:rsidRPr="001379EA">
        <w:rPr>
          <w:rFonts w:cs="Times New Roman"/>
          <w:sz w:val="20"/>
          <w:szCs w:val="20"/>
          <w:lang w:bidi="ar-EG"/>
        </w:rPr>
        <w:t>.W</w:t>
      </w:r>
      <w:r w:rsidR="0052387F" w:rsidRPr="001379EA">
        <w:rPr>
          <w:rFonts w:cs="Times New Roman"/>
          <w:sz w:val="20"/>
          <w:szCs w:val="20"/>
          <w:lang w:bidi="ar-EG"/>
        </w:rPr>
        <w:t>heat seeds sprout at all concentrations and all nutrients were applied four times at growth start (last week of March) and at one month intervals (last week of April, May and June). Triton B as a wetting agent was added to all sol</w:t>
      </w:r>
      <w:r w:rsidR="00016C57" w:rsidRPr="001379EA">
        <w:rPr>
          <w:rFonts w:cs="Times New Roman"/>
          <w:sz w:val="20"/>
          <w:szCs w:val="20"/>
          <w:lang w:bidi="ar-EG"/>
        </w:rPr>
        <w:t>utions at 0.05%</w:t>
      </w:r>
      <w:r w:rsidR="0052387F" w:rsidRPr="001379EA">
        <w:rPr>
          <w:rFonts w:cs="Times New Roman"/>
          <w:sz w:val="20"/>
          <w:szCs w:val="20"/>
          <w:lang w:bidi="ar-EG"/>
        </w:rPr>
        <w:t xml:space="preserve">. Each tree received </w:t>
      </w:r>
      <w:r w:rsidR="00B06CE5" w:rsidRPr="001379EA">
        <w:rPr>
          <w:rFonts w:cs="Times New Roman"/>
          <w:sz w:val="20"/>
          <w:szCs w:val="20"/>
          <w:lang w:bidi="ar-EG"/>
        </w:rPr>
        <w:t xml:space="preserve">the investigated </w:t>
      </w:r>
      <w:r w:rsidR="0052387F" w:rsidRPr="001379EA">
        <w:rPr>
          <w:rFonts w:cs="Times New Roman"/>
          <w:sz w:val="20"/>
          <w:szCs w:val="20"/>
          <w:lang w:bidi="ar-EG"/>
        </w:rPr>
        <w:t xml:space="preserve">solutions till run </w:t>
      </w:r>
      <w:proofErr w:type="spellStart"/>
      <w:r w:rsidR="0052387F" w:rsidRPr="001379EA">
        <w:rPr>
          <w:rFonts w:cs="Times New Roman"/>
          <w:sz w:val="20"/>
          <w:szCs w:val="20"/>
          <w:lang w:bidi="ar-EG"/>
        </w:rPr>
        <w:t>off</w:t>
      </w:r>
      <w:r w:rsidR="00B06CE5" w:rsidRPr="001379EA">
        <w:rPr>
          <w:rFonts w:cs="Times New Roman"/>
          <w:sz w:val="20"/>
          <w:szCs w:val="20"/>
          <w:lang w:bidi="ar-EG"/>
        </w:rPr>
        <w:t>.R</w:t>
      </w:r>
      <w:r w:rsidR="0052387F" w:rsidRPr="001379EA">
        <w:rPr>
          <w:rFonts w:cs="Times New Roman"/>
          <w:sz w:val="20"/>
          <w:szCs w:val="20"/>
          <w:lang w:bidi="ar-EG"/>
        </w:rPr>
        <w:t>andomized</w:t>
      </w:r>
      <w:proofErr w:type="spellEnd"/>
      <w:r w:rsidR="0052387F" w:rsidRPr="001379EA">
        <w:rPr>
          <w:rFonts w:cs="Times New Roman"/>
          <w:sz w:val="20"/>
          <w:szCs w:val="20"/>
          <w:lang w:bidi="ar-EG"/>
        </w:rPr>
        <w:t xml:space="preserve"> complete block design </w:t>
      </w:r>
      <w:r w:rsidR="00B06CE5" w:rsidRPr="001379EA">
        <w:rPr>
          <w:rFonts w:cs="Times New Roman"/>
          <w:sz w:val="20"/>
          <w:szCs w:val="20"/>
          <w:lang w:bidi="ar-EG"/>
        </w:rPr>
        <w:t xml:space="preserve">(RCBD) </w:t>
      </w:r>
      <w:r w:rsidR="0052387F" w:rsidRPr="001379EA">
        <w:rPr>
          <w:rFonts w:cs="Times New Roman"/>
          <w:sz w:val="20"/>
          <w:szCs w:val="20"/>
          <w:lang w:bidi="ar-EG"/>
        </w:rPr>
        <w:t>was followed.</w:t>
      </w:r>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t>During both seasons, the following measurements were recorded:</w:t>
      </w:r>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t>1- Main short length (cm.) and leaf area (cm</w:t>
      </w:r>
      <w:r w:rsidRPr="001379EA">
        <w:rPr>
          <w:rFonts w:cs="Times New Roman"/>
          <w:sz w:val="20"/>
          <w:szCs w:val="20"/>
          <w:vertAlign w:val="superscript"/>
          <w:lang w:bidi="ar-EG"/>
        </w:rPr>
        <w:t>2</w:t>
      </w:r>
      <w:r w:rsidRPr="001379EA">
        <w:rPr>
          <w:rFonts w:cs="Times New Roman"/>
          <w:sz w:val="20"/>
          <w:szCs w:val="20"/>
          <w:lang w:bidi="ar-EG"/>
        </w:rPr>
        <w:t>) (</w:t>
      </w:r>
      <w:r w:rsidRPr="001379EA">
        <w:rPr>
          <w:rFonts w:cs="Times New Roman"/>
          <w:b/>
          <w:bCs/>
          <w:sz w:val="20"/>
          <w:szCs w:val="20"/>
          <w:lang w:bidi="ar-EG"/>
        </w:rPr>
        <w:t xml:space="preserve">Ahmed and </w:t>
      </w:r>
      <w:proofErr w:type="spellStart"/>
      <w:r w:rsidRPr="001379EA">
        <w:rPr>
          <w:rFonts w:cs="Times New Roman"/>
          <w:b/>
          <w:bCs/>
          <w:sz w:val="20"/>
          <w:szCs w:val="20"/>
          <w:lang w:bidi="ar-EG"/>
        </w:rPr>
        <w:t>Morsy</w:t>
      </w:r>
      <w:proofErr w:type="spellEnd"/>
      <w:r w:rsidRPr="001379EA">
        <w:rPr>
          <w:rFonts w:cs="Times New Roman"/>
          <w:b/>
          <w:bCs/>
          <w:sz w:val="20"/>
          <w:szCs w:val="20"/>
          <w:lang w:bidi="ar-EG"/>
        </w:rPr>
        <w:t>, 1999)</w:t>
      </w:r>
      <w:r w:rsidRPr="001379EA">
        <w:rPr>
          <w:rFonts w:cs="Times New Roman"/>
          <w:sz w:val="20"/>
          <w:szCs w:val="20"/>
          <w:lang w:bidi="ar-EG"/>
        </w:rPr>
        <w:t>.</w:t>
      </w:r>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t xml:space="preserve">2- Plant pigments namely chlorophylls a &amp; b and total chlorophylls (mg / </w:t>
      </w:r>
      <w:smartTag w:uri="urn:schemas-microsoft-com:office:smarttags" w:element="metricconverter">
        <w:smartTagPr>
          <w:attr w:name="ProductID" w:val="100 g"/>
        </w:smartTagPr>
        <w:r w:rsidRPr="001379EA">
          <w:rPr>
            <w:rFonts w:cs="Times New Roman"/>
            <w:sz w:val="20"/>
            <w:szCs w:val="20"/>
            <w:lang w:bidi="ar-EG"/>
          </w:rPr>
          <w:t>100 g</w:t>
        </w:r>
      </w:smartTag>
      <w:r w:rsidRPr="001379EA">
        <w:rPr>
          <w:rFonts w:cs="Times New Roman"/>
          <w:sz w:val="20"/>
          <w:szCs w:val="20"/>
          <w:lang w:bidi="ar-EG"/>
        </w:rPr>
        <w:t xml:space="preserve"> F.W). </w:t>
      </w:r>
      <w:proofErr w:type="gramStart"/>
      <w:r w:rsidRPr="001379EA">
        <w:rPr>
          <w:rFonts w:cs="Times New Roman"/>
          <w:sz w:val="20"/>
          <w:szCs w:val="20"/>
          <w:lang w:bidi="ar-EG"/>
        </w:rPr>
        <w:t>(</w:t>
      </w:r>
      <w:r w:rsidRPr="001379EA">
        <w:rPr>
          <w:rFonts w:cs="Times New Roman"/>
          <w:b/>
          <w:bCs/>
          <w:sz w:val="20"/>
          <w:szCs w:val="20"/>
          <w:lang w:bidi="ar-EG"/>
        </w:rPr>
        <w:t xml:space="preserve">Von- </w:t>
      </w:r>
      <w:proofErr w:type="spellStart"/>
      <w:r w:rsidRPr="001379EA">
        <w:rPr>
          <w:rFonts w:cs="Times New Roman"/>
          <w:b/>
          <w:bCs/>
          <w:sz w:val="20"/>
          <w:szCs w:val="20"/>
          <w:lang w:bidi="ar-EG"/>
        </w:rPr>
        <w:t>Wettstein</w:t>
      </w:r>
      <w:proofErr w:type="spellEnd"/>
      <w:r w:rsidRPr="001379EA">
        <w:rPr>
          <w:rFonts w:cs="Times New Roman"/>
          <w:b/>
          <w:bCs/>
          <w:sz w:val="20"/>
          <w:szCs w:val="20"/>
          <w:lang w:bidi="ar-EG"/>
        </w:rPr>
        <w:t>, 1957</w:t>
      </w:r>
      <w:r w:rsidRPr="001379EA">
        <w:rPr>
          <w:rFonts w:cs="Times New Roman"/>
          <w:sz w:val="20"/>
          <w:szCs w:val="20"/>
          <w:lang w:bidi="ar-EG"/>
        </w:rPr>
        <w:t>).</w:t>
      </w:r>
      <w:proofErr w:type="gramEnd"/>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t xml:space="preserve">3- Percentages of N, P, K and </w:t>
      </w:r>
      <w:proofErr w:type="spellStart"/>
      <w:r w:rsidRPr="001379EA">
        <w:rPr>
          <w:rFonts w:cs="Times New Roman"/>
          <w:sz w:val="20"/>
          <w:szCs w:val="20"/>
          <w:lang w:bidi="ar-EG"/>
        </w:rPr>
        <w:t>Mn</w:t>
      </w:r>
      <w:proofErr w:type="spellEnd"/>
      <w:r w:rsidRPr="001379EA">
        <w:rPr>
          <w:rFonts w:cs="Times New Roman"/>
          <w:sz w:val="20"/>
          <w:szCs w:val="20"/>
          <w:lang w:bidi="ar-EG"/>
        </w:rPr>
        <w:t xml:space="preserve"> in the leaves (</w:t>
      </w:r>
      <w:r w:rsidRPr="001379EA">
        <w:rPr>
          <w:rFonts w:cs="Times New Roman"/>
          <w:b/>
          <w:bCs/>
          <w:sz w:val="20"/>
          <w:szCs w:val="20"/>
          <w:lang w:bidi="ar-EG"/>
        </w:rPr>
        <w:t xml:space="preserve">Wilde </w:t>
      </w:r>
      <w:r w:rsidRPr="001379EA">
        <w:rPr>
          <w:rFonts w:cs="Times New Roman"/>
          <w:b/>
          <w:bCs/>
          <w:i/>
          <w:iCs/>
          <w:sz w:val="20"/>
          <w:szCs w:val="20"/>
          <w:lang w:bidi="ar-EG"/>
        </w:rPr>
        <w:t>et al.,</w:t>
      </w:r>
      <w:r w:rsidRPr="001379EA">
        <w:rPr>
          <w:rFonts w:cs="Times New Roman"/>
          <w:b/>
          <w:bCs/>
          <w:sz w:val="20"/>
          <w:szCs w:val="20"/>
          <w:lang w:bidi="ar-EG"/>
        </w:rPr>
        <w:t xml:space="preserve"> 1985</w:t>
      </w:r>
      <w:r w:rsidRPr="001379EA">
        <w:rPr>
          <w:rFonts w:cs="Times New Roman"/>
          <w:sz w:val="20"/>
          <w:szCs w:val="20"/>
          <w:lang w:bidi="ar-EG"/>
        </w:rPr>
        <w:t>).</w:t>
      </w:r>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t xml:space="preserve">4- Yield / </w:t>
      </w:r>
      <w:proofErr w:type="gramStart"/>
      <w:r w:rsidRPr="001379EA">
        <w:rPr>
          <w:rFonts w:cs="Times New Roman"/>
          <w:sz w:val="20"/>
          <w:szCs w:val="20"/>
          <w:lang w:bidi="ar-EG"/>
        </w:rPr>
        <w:t>tree</w:t>
      </w:r>
      <w:r>
        <w:rPr>
          <w:rFonts w:cs="Times New Roman"/>
          <w:sz w:val="20"/>
          <w:szCs w:val="20"/>
          <w:lang w:bidi="ar-EG"/>
        </w:rPr>
        <w:t>(</w:t>
      </w:r>
      <w:proofErr w:type="gramEnd"/>
      <w:r w:rsidRPr="001379EA">
        <w:rPr>
          <w:rFonts w:cs="Times New Roman"/>
          <w:sz w:val="20"/>
          <w:szCs w:val="20"/>
          <w:lang w:bidi="ar-EG"/>
        </w:rPr>
        <w:t>kg.).</w:t>
      </w:r>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lastRenderedPageBreak/>
        <w:t xml:space="preserve">5- Fruit characteristics namely fruit weight (g.), percentages of fruit peel, grain and juice, T.S.S. %, juice pH, total and reducing sugars, </w:t>
      </w:r>
      <w:proofErr w:type="spellStart"/>
      <w:r w:rsidRPr="001379EA">
        <w:rPr>
          <w:rFonts w:cs="Times New Roman"/>
          <w:sz w:val="20"/>
          <w:szCs w:val="20"/>
          <w:lang w:bidi="ar-EG"/>
        </w:rPr>
        <w:t>anthocyanins</w:t>
      </w:r>
      <w:proofErr w:type="spellEnd"/>
      <w:r w:rsidRPr="001379EA">
        <w:rPr>
          <w:rFonts w:cs="Times New Roman"/>
          <w:sz w:val="20"/>
          <w:szCs w:val="20"/>
          <w:lang w:bidi="ar-EG"/>
        </w:rPr>
        <w:t xml:space="preserve"> in the peel and juice (mg/ g F.W.) </w:t>
      </w:r>
      <w:proofErr w:type="gramStart"/>
      <w:r w:rsidRPr="001379EA">
        <w:rPr>
          <w:rFonts w:cs="Times New Roman"/>
          <w:sz w:val="20"/>
          <w:szCs w:val="20"/>
          <w:lang w:bidi="ar-EG"/>
        </w:rPr>
        <w:t>(</w:t>
      </w:r>
      <w:r w:rsidRPr="001379EA">
        <w:rPr>
          <w:rFonts w:cs="Times New Roman"/>
          <w:b/>
          <w:bCs/>
          <w:sz w:val="20"/>
          <w:szCs w:val="20"/>
          <w:lang w:bidi="ar-EG"/>
        </w:rPr>
        <w:t>A.O.A.C., 2000</w:t>
      </w:r>
      <w:r w:rsidRPr="001379EA">
        <w:rPr>
          <w:rFonts w:cs="Times New Roman"/>
          <w:sz w:val="20"/>
          <w:szCs w:val="20"/>
          <w:lang w:bidi="ar-EG"/>
        </w:rPr>
        <w:t>) and total soluble tannins (</w:t>
      </w:r>
      <w:proofErr w:type="spellStart"/>
      <w:r w:rsidRPr="001379EA">
        <w:rPr>
          <w:rFonts w:cs="Times New Roman"/>
          <w:b/>
          <w:bCs/>
          <w:sz w:val="20"/>
          <w:szCs w:val="20"/>
          <w:lang w:bidi="ar-EG"/>
        </w:rPr>
        <w:t>Balbaa</w:t>
      </w:r>
      <w:proofErr w:type="spellEnd"/>
      <w:r w:rsidRPr="001379EA">
        <w:rPr>
          <w:rFonts w:cs="Times New Roman"/>
          <w:b/>
          <w:bCs/>
          <w:sz w:val="20"/>
          <w:szCs w:val="20"/>
          <w:lang w:bidi="ar-EG"/>
        </w:rPr>
        <w:t xml:space="preserve"> 1981</w:t>
      </w:r>
      <w:r w:rsidRPr="001379EA">
        <w:rPr>
          <w:rFonts w:cs="Times New Roman"/>
          <w:sz w:val="20"/>
          <w:szCs w:val="20"/>
          <w:lang w:bidi="ar-EG"/>
        </w:rPr>
        <w:t>).</w:t>
      </w:r>
      <w:proofErr w:type="gramEnd"/>
    </w:p>
    <w:p w:rsidR="006549D4" w:rsidRPr="001379EA" w:rsidRDefault="006549D4" w:rsidP="006549D4">
      <w:pPr>
        <w:bidi w:val="0"/>
        <w:snapToGrid w:val="0"/>
        <w:ind w:firstLine="425"/>
        <w:jc w:val="both"/>
        <w:rPr>
          <w:rFonts w:cs="Times New Roman"/>
          <w:sz w:val="20"/>
          <w:szCs w:val="20"/>
          <w:lang w:bidi="ar-EG"/>
        </w:rPr>
      </w:pPr>
      <w:r w:rsidRPr="001379EA">
        <w:rPr>
          <w:rFonts w:cs="Times New Roman"/>
          <w:sz w:val="20"/>
          <w:szCs w:val="20"/>
          <w:lang w:bidi="ar-EG"/>
        </w:rPr>
        <w:t>Statistical analysis was done using new L.S.D. at 5% for comparing between all treatment means (</w:t>
      </w:r>
      <w:proofErr w:type="spellStart"/>
      <w:r w:rsidRPr="001379EA">
        <w:rPr>
          <w:rFonts w:cs="Times New Roman"/>
          <w:b/>
          <w:bCs/>
          <w:sz w:val="20"/>
          <w:szCs w:val="20"/>
          <w:lang w:bidi="ar-EG"/>
        </w:rPr>
        <w:t>Snedecor</w:t>
      </w:r>
      <w:proofErr w:type="spellEnd"/>
      <w:r w:rsidRPr="001379EA">
        <w:rPr>
          <w:rFonts w:cs="Times New Roman"/>
          <w:b/>
          <w:bCs/>
          <w:sz w:val="20"/>
          <w:szCs w:val="20"/>
          <w:lang w:bidi="ar-EG"/>
        </w:rPr>
        <w:t xml:space="preserve"> and Cochran, 1990</w:t>
      </w:r>
      <w:r w:rsidRPr="001379EA">
        <w:rPr>
          <w:rFonts w:cs="Times New Roman"/>
          <w:sz w:val="20"/>
          <w:szCs w:val="20"/>
          <w:lang w:bidi="ar-EG"/>
        </w:rPr>
        <w:t>).</w:t>
      </w:r>
    </w:p>
    <w:p w:rsidR="001379EA" w:rsidRPr="001379EA" w:rsidRDefault="001379EA" w:rsidP="001379EA">
      <w:pPr>
        <w:bidi w:val="0"/>
        <w:snapToGrid w:val="0"/>
        <w:jc w:val="center"/>
        <w:rPr>
          <w:rFonts w:cs="Times New Roman"/>
          <w:b/>
          <w:bCs/>
          <w:sz w:val="20"/>
          <w:szCs w:val="20"/>
          <w:lang w:eastAsia="zh-CN" w:bidi="ar-EG"/>
        </w:rPr>
      </w:pPr>
    </w:p>
    <w:p w:rsidR="0052387F" w:rsidRPr="001379EA" w:rsidRDefault="0052387F" w:rsidP="00AA624E">
      <w:pPr>
        <w:bidi w:val="0"/>
        <w:snapToGrid w:val="0"/>
        <w:jc w:val="center"/>
        <w:rPr>
          <w:rFonts w:cs="Times New Roman"/>
          <w:b/>
          <w:bCs/>
          <w:sz w:val="20"/>
          <w:szCs w:val="20"/>
          <w:lang w:bidi="ar-EG"/>
        </w:rPr>
      </w:pPr>
      <w:r w:rsidRPr="001379EA">
        <w:rPr>
          <w:rFonts w:cs="Times New Roman"/>
          <w:b/>
          <w:bCs/>
          <w:sz w:val="20"/>
          <w:szCs w:val="20"/>
          <w:lang w:bidi="ar-EG"/>
        </w:rPr>
        <w:t>Table (2): Chemical analysis of wheat see</w:t>
      </w:r>
      <w:r w:rsidR="00B06CE5" w:rsidRPr="001379EA">
        <w:rPr>
          <w:rFonts w:cs="Times New Roman"/>
          <w:b/>
          <w:bCs/>
          <w:sz w:val="20"/>
          <w:szCs w:val="20"/>
          <w:lang w:bidi="ar-EG"/>
        </w:rPr>
        <w:t>d</w:t>
      </w:r>
      <w:r w:rsidRPr="001379EA">
        <w:rPr>
          <w:rFonts w:cs="Times New Roman"/>
          <w:b/>
          <w:bCs/>
          <w:sz w:val="20"/>
          <w:szCs w:val="20"/>
          <w:lang w:bidi="ar-EG"/>
        </w:rPr>
        <w:t xml:space="preserve"> sprout</w:t>
      </w:r>
    </w:p>
    <w:tbl>
      <w:tblPr>
        <w:tblW w:w="480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888"/>
        <w:gridCol w:w="2540"/>
      </w:tblGrid>
      <w:tr w:rsidR="00016C57" w:rsidRPr="001379EA" w:rsidTr="001379EA">
        <w:trPr>
          <w:jc w:val="center"/>
        </w:trPr>
        <w:tc>
          <w:tcPr>
            <w:tcW w:w="2132" w:type="pct"/>
            <w:tcBorders>
              <w:top w:val="thinThickSmallGap" w:sz="24" w:space="0" w:color="auto"/>
              <w:bottom w:val="thickThinSmallGap" w:sz="24" w:space="0" w:color="auto"/>
            </w:tcBorders>
            <w:vAlign w:val="center"/>
          </w:tcPr>
          <w:p w:rsidR="00016C57" w:rsidRPr="001379EA" w:rsidRDefault="00016C57" w:rsidP="00114712">
            <w:pPr>
              <w:bidi w:val="0"/>
              <w:snapToGrid w:val="0"/>
              <w:jc w:val="both"/>
              <w:rPr>
                <w:rFonts w:cs="Times New Roman"/>
                <w:b/>
                <w:bCs/>
                <w:color w:val="000000"/>
                <w:sz w:val="20"/>
                <w:szCs w:val="20"/>
                <w:lang w:bidi="ar-EG"/>
              </w:rPr>
            </w:pPr>
            <w:r w:rsidRPr="001379EA">
              <w:rPr>
                <w:rFonts w:cs="Times New Roman"/>
                <w:b/>
                <w:bCs/>
                <w:color w:val="000000"/>
                <w:sz w:val="20"/>
                <w:szCs w:val="20"/>
                <w:lang w:bidi="ar-EG"/>
              </w:rPr>
              <w:t>Constituents</w:t>
            </w:r>
          </w:p>
        </w:tc>
        <w:tc>
          <w:tcPr>
            <w:tcW w:w="2868" w:type="pct"/>
            <w:tcBorders>
              <w:top w:val="thinThickSmallGap" w:sz="24" w:space="0" w:color="auto"/>
              <w:bottom w:val="thickThinSmallGap" w:sz="24" w:space="0" w:color="auto"/>
            </w:tcBorders>
            <w:vAlign w:val="center"/>
          </w:tcPr>
          <w:p w:rsidR="00016C57" w:rsidRPr="001379EA" w:rsidRDefault="00016C57" w:rsidP="001379EA">
            <w:pPr>
              <w:bidi w:val="0"/>
              <w:snapToGrid w:val="0"/>
              <w:jc w:val="both"/>
              <w:rPr>
                <w:rFonts w:cs="Times New Roman"/>
                <w:b/>
                <w:bCs/>
                <w:color w:val="000000"/>
                <w:sz w:val="20"/>
                <w:szCs w:val="20"/>
                <w:lang w:bidi="ar-EG"/>
              </w:rPr>
            </w:pPr>
            <w:r w:rsidRPr="001379EA">
              <w:rPr>
                <w:rFonts w:cs="Times New Roman"/>
                <w:b/>
                <w:bCs/>
                <w:color w:val="000000"/>
                <w:sz w:val="20"/>
                <w:szCs w:val="20"/>
                <w:lang w:bidi="ar-EG"/>
              </w:rPr>
              <w:t>Values</w:t>
            </w:r>
            <w:r w:rsidR="001379EA" w:rsidRPr="001379EA">
              <w:rPr>
                <w:rFonts w:cs="Times New Roman" w:hint="eastAsia"/>
                <w:b/>
                <w:bCs/>
                <w:color w:val="000000"/>
                <w:sz w:val="20"/>
                <w:szCs w:val="20"/>
                <w:lang w:eastAsia="zh-CN" w:bidi="ar-EG"/>
              </w:rPr>
              <w:t xml:space="preserve"> </w:t>
            </w:r>
            <w:r w:rsidRPr="001379EA">
              <w:rPr>
                <w:rFonts w:cs="Times New Roman"/>
                <w:b/>
                <w:bCs/>
                <w:color w:val="000000"/>
                <w:sz w:val="20"/>
                <w:szCs w:val="20"/>
                <w:lang w:bidi="ar-EG"/>
              </w:rPr>
              <w:t xml:space="preserve">(mg/ </w:t>
            </w:r>
            <w:smartTag w:uri="urn:schemas-microsoft-com:office:smarttags" w:element="metricconverter">
              <w:smartTagPr>
                <w:attr w:name="ProductID" w:val="100 g"/>
              </w:smartTagPr>
              <w:r w:rsidRPr="001379EA">
                <w:rPr>
                  <w:rFonts w:cs="Times New Roman"/>
                  <w:b/>
                  <w:bCs/>
                  <w:color w:val="000000"/>
                  <w:sz w:val="20"/>
                  <w:szCs w:val="20"/>
                  <w:lang w:bidi="ar-EG"/>
                </w:rPr>
                <w:t>100 g</w:t>
              </w:r>
            </w:smartTag>
            <w:r w:rsidRPr="001379EA">
              <w:rPr>
                <w:rFonts w:cs="Times New Roman"/>
                <w:b/>
                <w:bCs/>
                <w:color w:val="000000"/>
                <w:sz w:val="20"/>
                <w:szCs w:val="20"/>
                <w:lang w:bidi="ar-EG"/>
              </w:rPr>
              <w:t xml:space="preserve"> F.W.)</w:t>
            </w:r>
          </w:p>
        </w:tc>
      </w:tr>
      <w:tr w:rsidR="00016C57" w:rsidRPr="001379EA" w:rsidTr="001379EA">
        <w:trPr>
          <w:jc w:val="center"/>
        </w:trPr>
        <w:tc>
          <w:tcPr>
            <w:tcW w:w="2132" w:type="pct"/>
            <w:tcBorders>
              <w:top w:val="thickThinSmallGap" w:sz="24" w:space="0" w:color="auto"/>
            </w:tcBorders>
            <w:vAlign w:val="center"/>
          </w:tcPr>
          <w:p w:rsidR="00016C57" w:rsidRPr="001379EA" w:rsidRDefault="00016C57" w:rsidP="00114712">
            <w:pPr>
              <w:bidi w:val="0"/>
              <w:snapToGrid w:val="0"/>
              <w:jc w:val="both"/>
              <w:rPr>
                <w:rFonts w:cs="Times New Roman"/>
                <w:color w:val="000000"/>
                <w:sz w:val="20"/>
                <w:szCs w:val="20"/>
                <w:lang w:bidi="ar-EG"/>
              </w:rPr>
            </w:pPr>
            <w:proofErr w:type="spellStart"/>
            <w:r w:rsidRPr="001379EA">
              <w:rPr>
                <w:rFonts w:cs="Times New Roman"/>
                <w:color w:val="000000"/>
                <w:sz w:val="20"/>
                <w:szCs w:val="20"/>
                <w:lang w:bidi="ar-EG"/>
              </w:rPr>
              <w:t>Asparatic</w:t>
            </w:r>
            <w:proofErr w:type="spellEnd"/>
            <w:r w:rsidRPr="001379EA">
              <w:rPr>
                <w:rFonts w:cs="Times New Roman"/>
                <w:color w:val="000000"/>
                <w:sz w:val="20"/>
                <w:szCs w:val="20"/>
                <w:lang w:bidi="ar-EG"/>
              </w:rPr>
              <w:t xml:space="preserve"> acid</w:t>
            </w:r>
          </w:p>
        </w:tc>
        <w:tc>
          <w:tcPr>
            <w:tcW w:w="2868" w:type="pct"/>
            <w:tcBorders>
              <w:top w:val="thickThinSmallGap" w:sz="24" w:space="0" w:color="auto"/>
            </w:tcBorders>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3.0</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proofErr w:type="spellStart"/>
            <w:r w:rsidRPr="001379EA">
              <w:rPr>
                <w:rFonts w:cs="Times New Roman"/>
                <w:color w:val="000000"/>
                <w:sz w:val="20"/>
                <w:szCs w:val="20"/>
                <w:lang w:bidi="ar-EG"/>
              </w:rPr>
              <w:t>A</w:t>
            </w:r>
            <w:r w:rsidR="00EE4F9F" w:rsidRPr="001379EA">
              <w:rPr>
                <w:rFonts w:cs="Times New Roman"/>
                <w:color w:val="000000"/>
                <w:sz w:val="20"/>
                <w:szCs w:val="20"/>
                <w:lang w:bidi="ar-EG"/>
              </w:rPr>
              <w:t>l</w:t>
            </w:r>
            <w:r w:rsidRPr="001379EA">
              <w:rPr>
                <w:rFonts w:cs="Times New Roman"/>
                <w:color w:val="000000"/>
                <w:sz w:val="20"/>
                <w:szCs w:val="20"/>
                <w:lang w:bidi="ar-EG"/>
              </w:rPr>
              <w:t>ginine</w:t>
            </w:r>
            <w:proofErr w:type="spellEnd"/>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3.8</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proofErr w:type="spellStart"/>
            <w:r w:rsidRPr="001379EA">
              <w:rPr>
                <w:rFonts w:cs="Times New Roman"/>
                <w:color w:val="000000"/>
                <w:sz w:val="20"/>
                <w:szCs w:val="20"/>
                <w:lang w:bidi="ar-EG"/>
              </w:rPr>
              <w:t>Atanine</w:t>
            </w:r>
            <w:proofErr w:type="spellEnd"/>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3.0</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proofErr w:type="spellStart"/>
            <w:r w:rsidRPr="001379EA">
              <w:rPr>
                <w:rFonts w:cs="Times New Roman"/>
                <w:color w:val="000000"/>
                <w:sz w:val="20"/>
                <w:szCs w:val="20"/>
                <w:lang w:bidi="ar-EG"/>
              </w:rPr>
              <w:t>Glutamic</w:t>
            </w:r>
            <w:proofErr w:type="spellEnd"/>
            <w:r w:rsidRPr="001379EA">
              <w:rPr>
                <w:rFonts w:cs="Times New Roman"/>
                <w:color w:val="000000"/>
                <w:sz w:val="20"/>
                <w:szCs w:val="20"/>
                <w:lang w:bidi="ar-EG"/>
              </w:rPr>
              <w:t xml:space="preserve"> acid</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5.0</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Thiamine (B1)</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3.</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proofErr w:type="spellStart"/>
            <w:r w:rsidRPr="001379EA">
              <w:rPr>
                <w:rFonts w:cs="Times New Roman"/>
                <w:color w:val="000000"/>
                <w:sz w:val="20"/>
                <w:szCs w:val="20"/>
                <w:lang w:bidi="ar-EG"/>
              </w:rPr>
              <w:t>Riboflavine</w:t>
            </w:r>
            <w:proofErr w:type="spellEnd"/>
            <w:r w:rsidRPr="001379EA">
              <w:rPr>
                <w:rFonts w:cs="Times New Roman"/>
                <w:color w:val="000000"/>
                <w:sz w:val="20"/>
                <w:szCs w:val="20"/>
                <w:lang w:bidi="ar-EG"/>
              </w:rPr>
              <w:t xml:space="preserve"> (B2)</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2.9</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proofErr w:type="spellStart"/>
            <w:r w:rsidRPr="001379EA">
              <w:rPr>
                <w:rFonts w:cs="Times New Roman"/>
                <w:color w:val="000000"/>
                <w:sz w:val="20"/>
                <w:szCs w:val="20"/>
                <w:lang w:bidi="ar-EG"/>
              </w:rPr>
              <w:t>Pyrodoxine</w:t>
            </w:r>
            <w:proofErr w:type="spellEnd"/>
            <w:r w:rsidRPr="001379EA">
              <w:rPr>
                <w:rFonts w:cs="Times New Roman"/>
                <w:color w:val="000000"/>
                <w:sz w:val="20"/>
                <w:szCs w:val="20"/>
                <w:lang w:bidi="ar-EG"/>
              </w:rPr>
              <w:t xml:space="preserve"> (N6)</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2.0</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Vitamin E</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0.52</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K</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639</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P</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579</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Mg</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315</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Ca</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290</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Fe</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210</w:t>
            </w:r>
          </w:p>
        </w:tc>
      </w:tr>
      <w:tr w:rsidR="00016C57" w:rsidRPr="001379EA" w:rsidTr="001379EA">
        <w:trPr>
          <w:jc w:val="center"/>
        </w:trPr>
        <w:tc>
          <w:tcPr>
            <w:tcW w:w="2132"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Zn</w:t>
            </w:r>
          </w:p>
        </w:tc>
        <w:tc>
          <w:tcPr>
            <w:tcW w:w="2868" w:type="pct"/>
            <w:vAlign w:val="center"/>
          </w:tcPr>
          <w:p w:rsidR="00016C57" w:rsidRPr="001379EA" w:rsidRDefault="00016C57" w:rsidP="00114712">
            <w:pPr>
              <w:bidi w:val="0"/>
              <w:snapToGrid w:val="0"/>
              <w:jc w:val="both"/>
              <w:rPr>
                <w:rFonts w:cs="Times New Roman"/>
                <w:color w:val="000000"/>
                <w:sz w:val="20"/>
                <w:szCs w:val="20"/>
                <w:lang w:bidi="ar-EG"/>
              </w:rPr>
            </w:pPr>
            <w:r w:rsidRPr="001379EA">
              <w:rPr>
                <w:rFonts w:cs="Times New Roman"/>
                <w:color w:val="000000"/>
                <w:sz w:val="20"/>
                <w:szCs w:val="20"/>
                <w:lang w:bidi="ar-EG"/>
              </w:rPr>
              <w:t>216</w:t>
            </w:r>
          </w:p>
        </w:tc>
      </w:tr>
    </w:tbl>
    <w:p w:rsidR="0067458B" w:rsidRDefault="0067458B" w:rsidP="00AA624E">
      <w:pPr>
        <w:bidi w:val="0"/>
        <w:snapToGrid w:val="0"/>
        <w:jc w:val="both"/>
        <w:rPr>
          <w:rFonts w:cs="Times New Roman"/>
          <w:b/>
          <w:bCs/>
          <w:sz w:val="20"/>
          <w:szCs w:val="20"/>
          <w:lang w:eastAsia="zh-CN" w:bidi="ar-EG"/>
        </w:rPr>
      </w:pPr>
    </w:p>
    <w:p w:rsidR="00DB6171" w:rsidRPr="001379EA" w:rsidRDefault="0067458B" w:rsidP="00AA624E">
      <w:pPr>
        <w:bidi w:val="0"/>
        <w:snapToGrid w:val="0"/>
        <w:jc w:val="both"/>
        <w:rPr>
          <w:rFonts w:cs="Times New Roman"/>
          <w:b/>
          <w:bCs/>
          <w:sz w:val="20"/>
          <w:szCs w:val="20"/>
          <w:lang w:bidi="ar-EG"/>
        </w:rPr>
      </w:pPr>
      <w:r w:rsidRPr="001379EA">
        <w:rPr>
          <w:rFonts w:cs="Times New Roman"/>
          <w:b/>
          <w:bCs/>
          <w:sz w:val="20"/>
          <w:szCs w:val="20"/>
          <w:lang w:bidi="ar-EG"/>
        </w:rPr>
        <w:t>3. Results and Discussion</w:t>
      </w:r>
    </w:p>
    <w:p w:rsidR="00DB6171" w:rsidRPr="001379EA" w:rsidRDefault="00C333C9" w:rsidP="00AA624E">
      <w:pPr>
        <w:bidi w:val="0"/>
        <w:snapToGrid w:val="0"/>
        <w:jc w:val="both"/>
        <w:rPr>
          <w:rFonts w:cs="Times New Roman"/>
          <w:b/>
          <w:bCs/>
          <w:sz w:val="20"/>
          <w:szCs w:val="20"/>
          <w:lang w:bidi="ar-EG"/>
        </w:rPr>
      </w:pPr>
      <w:r w:rsidRPr="001379EA">
        <w:rPr>
          <w:rFonts w:cs="Times New Roman"/>
          <w:b/>
          <w:bCs/>
          <w:sz w:val="20"/>
          <w:szCs w:val="20"/>
          <w:lang w:bidi="ar-EG"/>
        </w:rPr>
        <w:t>1- Main shoot length and leaf area:</w:t>
      </w:r>
    </w:p>
    <w:p w:rsidR="00C333C9" w:rsidRDefault="00C333C9" w:rsidP="00AA624E">
      <w:pPr>
        <w:bidi w:val="0"/>
        <w:snapToGrid w:val="0"/>
        <w:ind w:firstLine="425"/>
        <w:jc w:val="both"/>
        <w:rPr>
          <w:rFonts w:cs="Times New Roman"/>
          <w:sz w:val="20"/>
          <w:szCs w:val="20"/>
          <w:lang w:eastAsia="zh-CN" w:bidi="ar-EG"/>
        </w:rPr>
      </w:pPr>
      <w:r w:rsidRPr="001379EA">
        <w:rPr>
          <w:rFonts w:cs="Times New Roman"/>
          <w:sz w:val="20"/>
          <w:szCs w:val="20"/>
          <w:lang w:bidi="ar-EG"/>
        </w:rPr>
        <w:t xml:space="preserve">It </w:t>
      </w:r>
      <w:r w:rsidR="00A17A56" w:rsidRPr="001379EA">
        <w:rPr>
          <w:rFonts w:cs="Times New Roman"/>
          <w:sz w:val="20"/>
          <w:szCs w:val="20"/>
          <w:lang w:bidi="ar-EG"/>
        </w:rPr>
        <w:t>is</w:t>
      </w:r>
      <w:r w:rsidRPr="001379EA">
        <w:rPr>
          <w:rFonts w:cs="Times New Roman"/>
          <w:sz w:val="20"/>
          <w:szCs w:val="20"/>
          <w:lang w:bidi="ar-EG"/>
        </w:rPr>
        <w:t xml:space="preserve"> clear fro</w:t>
      </w:r>
      <w:r w:rsidR="00EE4F9F" w:rsidRPr="001379EA">
        <w:rPr>
          <w:rFonts w:cs="Times New Roman"/>
          <w:sz w:val="20"/>
          <w:szCs w:val="20"/>
          <w:lang w:bidi="ar-EG"/>
        </w:rPr>
        <w:t xml:space="preserve">m </w:t>
      </w:r>
      <w:r w:rsidR="00A17A56" w:rsidRPr="001379EA">
        <w:rPr>
          <w:rFonts w:cs="Times New Roman"/>
          <w:sz w:val="20"/>
          <w:szCs w:val="20"/>
          <w:lang w:bidi="ar-EG"/>
        </w:rPr>
        <w:t>th</w:t>
      </w:r>
      <w:r w:rsidR="00EE4F9F" w:rsidRPr="001379EA">
        <w:rPr>
          <w:rFonts w:cs="Times New Roman"/>
          <w:sz w:val="20"/>
          <w:szCs w:val="20"/>
          <w:lang w:bidi="ar-EG"/>
        </w:rPr>
        <w:t>e</w:t>
      </w:r>
      <w:r w:rsidR="00A17A56" w:rsidRPr="001379EA">
        <w:rPr>
          <w:rFonts w:cs="Times New Roman"/>
          <w:sz w:val="20"/>
          <w:szCs w:val="20"/>
          <w:lang w:bidi="ar-EG"/>
        </w:rPr>
        <w:t xml:space="preserve"> obtained data </w:t>
      </w:r>
      <w:r w:rsidR="00EE4F9F" w:rsidRPr="001379EA">
        <w:rPr>
          <w:rFonts w:cs="Times New Roman"/>
          <w:sz w:val="20"/>
          <w:szCs w:val="20"/>
          <w:lang w:bidi="ar-EG"/>
        </w:rPr>
        <w:t xml:space="preserve">in Table (3) </w:t>
      </w:r>
      <w:r w:rsidR="00A17A56" w:rsidRPr="001379EA">
        <w:rPr>
          <w:rFonts w:cs="Times New Roman"/>
          <w:sz w:val="20"/>
          <w:szCs w:val="20"/>
          <w:lang w:bidi="ar-EG"/>
        </w:rPr>
        <w:t xml:space="preserve">that single and combined applications of </w:t>
      </w:r>
      <w:r w:rsidRPr="001379EA">
        <w:rPr>
          <w:rFonts w:cs="Times New Roman"/>
          <w:sz w:val="20"/>
          <w:szCs w:val="20"/>
          <w:lang w:bidi="ar-EG"/>
        </w:rPr>
        <w:t>m</w:t>
      </w:r>
      <w:r w:rsidR="00A17A56" w:rsidRPr="001379EA">
        <w:rPr>
          <w:rFonts w:cs="Times New Roman"/>
          <w:sz w:val="20"/>
          <w:szCs w:val="20"/>
          <w:lang w:bidi="ar-EG"/>
        </w:rPr>
        <w:t>acro (</w:t>
      </w:r>
      <w:proofErr w:type="spellStart"/>
      <w:r w:rsidRPr="001379EA">
        <w:rPr>
          <w:rFonts w:cs="Times New Roman"/>
          <w:sz w:val="20"/>
          <w:szCs w:val="20"/>
          <w:lang w:bidi="ar-EG"/>
        </w:rPr>
        <w:t>N</w:t>
      </w:r>
      <w:r w:rsidR="00A17A56" w:rsidRPr="001379EA">
        <w:rPr>
          <w:rFonts w:cs="Times New Roman"/>
          <w:sz w:val="20"/>
          <w:szCs w:val="20"/>
          <w:lang w:bidi="ar-EG"/>
        </w:rPr>
        <w:t>PKMg</w:t>
      </w:r>
      <w:proofErr w:type="spellEnd"/>
      <w:r w:rsidR="00A17A56" w:rsidRPr="001379EA">
        <w:rPr>
          <w:rFonts w:cs="Times New Roman"/>
          <w:sz w:val="20"/>
          <w:szCs w:val="20"/>
          <w:lang w:bidi="ar-EG"/>
        </w:rPr>
        <w:t>) at 0.5% and micronutrien</w:t>
      </w:r>
      <w:r w:rsidRPr="001379EA">
        <w:rPr>
          <w:rFonts w:cs="Times New Roman"/>
          <w:sz w:val="20"/>
          <w:szCs w:val="20"/>
          <w:lang w:bidi="ar-EG"/>
        </w:rPr>
        <w:t>t</w:t>
      </w:r>
      <w:r w:rsidR="00A17A56" w:rsidRPr="001379EA">
        <w:rPr>
          <w:rFonts w:cs="Times New Roman"/>
          <w:sz w:val="20"/>
          <w:szCs w:val="20"/>
          <w:lang w:bidi="ar-EG"/>
        </w:rPr>
        <w:t>s</w:t>
      </w:r>
      <w:r w:rsidRPr="001379EA">
        <w:rPr>
          <w:rFonts w:cs="Times New Roman"/>
          <w:sz w:val="20"/>
          <w:szCs w:val="20"/>
          <w:lang w:bidi="ar-EG"/>
        </w:rPr>
        <w:t xml:space="preserve"> (</w:t>
      </w:r>
      <w:proofErr w:type="spellStart"/>
      <w:r w:rsidRPr="001379EA">
        <w:rPr>
          <w:rFonts w:cs="Times New Roman"/>
          <w:sz w:val="20"/>
          <w:szCs w:val="20"/>
          <w:lang w:bidi="ar-EG"/>
        </w:rPr>
        <w:t>ZnFeMn</w:t>
      </w:r>
      <w:proofErr w:type="spellEnd"/>
      <w:r w:rsidRPr="001379EA">
        <w:rPr>
          <w:rFonts w:cs="Times New Roman"/>
          <w:sz w:val="20"/>
          <w:szCs w:val="20"/>
          <w:lang w:bidi="ar-EG"/>
        </w:rPr>
        <w:t>) a</w:t>
      </w:r>
      <w:r w:rsidR="00A17A56" w:rsidRPr="001379EA">
        <w:rPr>
          <w:rFonts w:cs="Times New Roman"/>
          <w:sz w:val="20"/>
          <w:szCs w:val="20"/>
          <w:lang w:bidi="ar-EG"/>
        </w:rPr>
        <w:t>t 0.05% as well a</w:t>
      </w:r>
      <w:r w:rsidRPr="001379EA">
        <w:rPr>
          <w:rFonts w:cs="Times New Roman"/>
          <w:sz w:val="20"/>
          <w:szCs w:val="20"/>
          <w:lang w:bidi="ar-EG"/>
        </w:rPr>
        <w:t>s wheat seed sprout at 0.5 to 2% sign</w:t>
      </w:r>
      <w:r w:rsidR="00A17A56" w:rsidRPr="001379EA">
        <w:rPr>
          <w:rFonts w:cs="Times New Roman"/>
          <w:sz w:val="20"/>
          <w:szCs w:val="20"/>
          <w:lang w:bidi="ar-EG"/>
        </w:rPr>
        <w:t>i</w:t>
      </w:r>
      <w:r w:rsidRPr="001379EA">
        <w:rPr>
          <w:rFonts w:cs="Times New Roman"/>
          <w:sz w:val="20"/>
          <w:szCs w:val="20"/>
          <w:lang w:bidi="ar-EG"/>
        </w:rPr>
        <w:t>fi</w:t>
      </w:r>
      <w:r w:rsidR="00A17A56" w:rsidRPr="001379EA">
        <w:rPr>
          <w:rFonts w:cs="Times New Roman"/>
          <w:sz w:val="20"/>
          <w:szCs w:val="20"/>
          <w:lang w:bidi="ar-EG"/>
        </w:rPr>
        <w:t>cantly stimulated the main sho</w:t>
      </w:r>
      <w:r w:rsidRPr="001379EA">
        <w:rPr>
          <w:rFonts w:cs="Times New Roman"/>
          <w:sz w:val="20"/>
          <w:szCs w:val="20"/>
          <w:lang w:bidi="ar-EG"/>
        </w:rPr>
        <w:t>o</w:t>
      </w:r>
      <w:r w:rsidR="00A17A56" w:rsidRPr="001379EA">
        <w:rPr>
          <w:rFonts w:cs="Times New Roman"/>
          <w:sz w:val="20"/>
          <w:szCs w:val="20"/>
          <w:lang w:bidi="ar-EG"/>
        </w:rPr>
        <w:t>t</w:t>
      </w:r>
      <w:r w:rsidRPr="001379EA">
        <w:rPr>
          <w:rFonts w:cs="Times New Roman"/>
          <w:sz w:val="20"/>
          <w:szCs w:val="20"/>
          <w:lang w:bidi="ar-EG"/>
        </w:rPr>
        <w:t xml:space="preserve"> length and leaf area comparing to the check tre</w:t>
      </w:r>
      <w:r w:rsidR="00A17A56" w:rsidRPr="001379EA">
        <w:rPr>
          <w:rFonts w:cs="Times New Roman"/>
          <w:sz w:val="20"/>
          <w:szCs w:val="20"/>
          <w:lang w:bidi="ar-EG"/>
        </w:rPr>
        <w:t>atment</w:t>
      </w:r>
      <w:r w:rsidRPr="001379EA">
        <w:rPr>
          <w:rFonts w:cs="Times New Roman"/>
          <w:sz w:val="20"/>
          <w:szCs w:val="20"/>
          <w:lang w:bidi="ar-EG"/>
        </w:rPr>
        <w:t xml:space="preserve">. The promotion on such two growth </w:t>
      </w:r>
      <w:r w:rsidR="00A17A56" w:rsidRPr="001379EA">
        <w:rPr>
          <w:rFonts w:cs="Times New Roman"/>
          <w:sz w:val="20"/>
          <w:szCs w:val="20"/>
          <w:lang w:bidi="ar-EG"/>
        </w:rPr>
        <w:t>characters was significantly associated with using micronutrients, macronutrients, all nutrients and wheat seed sprout</w:t>
      </w:r>
      <w:r w:rsidR="006342ED" w:rsidRPr="001379EA">
        <w:rPr>
          <w:rFonts w:cs="Times New Roman"/>
          <w:sz w:val="20"/>
          <w:szCs w:val="20"/>
          <w:lang w:bidi="ar-EG"/>
        </w:rPr>
        <w:t>,</w:t>
      </w:r>
      <w:r w:rsidR="00A17A56" w:rsidRPr="001379EA">
        <w:rPr>
          <w:rFonts w:cs="Times New Roman"/>
          <w:sz w:val="20"/>
          <w:szCs w:val="20"/>
          <w:lang w:bidi="ar-EG"/>
        </w:rPr>
        <w:t xml:space="preserve"> in ascending order. Generally</w:t>
      </w:r>
      <w:r w:rsidR="006342ED" w:rsidRPr="001379EA">
        <w:rPr>
          <w:rFonts w:cs="Times New Roman"/>
          <w:sz w:val="20"/>
          <w:szCs w:val="20"/>
          <w:lang w:bidi="ar-EG"/>
        </w:rPr>
        <w:t>,</w:t>
      </w:r>
      <w:r w:rsidR="00A17A56" w:rsidRPr="001379EA">
        <w:rPr>
          <w:rFonts w:cs="Times New Roman"/>
          <w:sz w:val="20"/>
          <w:szCs w:val="20"/>
          <w:lang w:bidi="ar-EG"/>
        </w:rPr>
        <w:t xml:space="preserve"> combined applications of these materials was significantly preferable than using each alone in this respect. Significant differences were observed on such two growth characters among the </w:t>
      </w:r>
      <w:r w:rsidR="006342ED" w:rsidRPr="001379EA">
        <w:rPr>
          <w:rFonts w:cs="Times New Roman"/>
          <w:sz w:val="20"/>
          <w:szCs w:val="20"/>
          <w:lang w:bidi="ar-EG"/>
        </w:rPr>
        <w:t xml:space="preserve">ten </w:t>
      </w:r>
      <w:r w:rsidR="00A17A56" w:rsidRPr="001379EA">
        <w:rPr>
          <w:rFonts w:cs="Times New Roman"/>
          <w:sz w:val="20"/>
          <w:szCs w:val="20"/>
          <w:lang w:bidi="ar-EG"/>
        </w:rPr>
        <w:t>investigated treatments. Spraying extracts of wheat seed sprout at 0.5 to 2.0% besides all nutrients was significantly</w:t>
      </w:r>
      <w:r w:rsidR="00AF212D" w:rsidRPr="001379EA">
        <w:rPr>
          <w:rFonts w:cs="Times New Roman"/>
          <w:sz w:val="20"/>
          <w:szCs w:val="20"/>
          <w:lang w:bidi="ar-EG"/>
        </w:rPr>
        <w:t xml:space="preserve"> preferable than using each alone in enhancing such two growth characters. Using wheat seed sprout at 0.5 to 2.0% was significantly </w:t>
      </w:r>
      <w:proofErr w:type="spellStart"/>
      <w:r w:rsidR="00AF212D" w:rsidRPr="001379EA">
        <w:rPr>
          <w:rFonts w:cs="Times New Roman"/>
          <w:sz w:val="20"/>
          <w:szCs w:val="20"/>
          <w:lang w:bidi="ar-EG"/>
        </w:rPr>
        <w:t>favourable</w:t>
      </w:r>
      <w:proofErr w:type="spellEnd"/>
      <w:r w:rsidR="00AF212D" w:rsidRPr="001379EA">
        <w:rPr>
          <w:rFonts w:cs="Times New Roman"/>
          <w:sz w:val="20"/>
          <w:szCs w:val="20"/>
          <w:lang w:bidi="ar-EG"/>
        </w:rPr>
        <w:t xml:space="preserve"> than using micro and/ or macronutrients in this connection and the promotion was significantly related to the increase in wheat seed sprout concentrations from 0.5 to 2.0%</w:t>
      </w:r>
      <w:r w:rsidR="001379EA" w:rsidRPr="001379EA">
        <w:rPr>
          <w:rFonts w:cs="Times New Roman"/>
          <w:sz w:val="20"/>
          <w:szCs w:val="20"/>
          <w:lang w:bidi="ar-EG"/>
        </w:rPr>
        <w:t>.</w:t>
      </w:r>
      <w:r w:rsidR="00AF212D" w:rsidRPr="001379EA">
        <w:rPr>
          <w:rFonts w:cs="Times New Roman"/>
          <w:sz w:val="20"/>
          <w:szCs w:val="20"/>
          <w:lang w:bidi="ar-EG"/>
        </w:rPr>
        <w:t xml:space="preserve"> Increasing concentrations of wheat seed sprout </w:t>
      </w:r>
      <w:proofErr w:type="spellStart"/>
      <w:r w:rsidR="00AF212D" w:rsidRPr="001379EA">
        <w:rPr>
          <w:rFonts w:cs="Times New Roman"/>
          <w:sz w:val="20"/>
          <w:szCs w:val="20"/>
          <w:lang w:bidi="ar-EG"/>
        </w:rPr>
        <w:t>form</w:t>
      </w:r>
      <w:proofErr w:type="spellEnd"/>
      <w:r w:rsidR="00AF212D" w:rsidRPr="001379EA">
        <w:rPr>
          <w:rFonts w:cs="Times New Roman"/>
          <w:sz w:val="20"/>
          <w:szCs w:val="20"/>
          <w:lang w:bidi="ar-EG"/>
        </w:rPr>
        <w:t xml:space="preserve"> 1 to 2 %</w:t>
      </w:r>
      <w:r w:rsidR="001379EA">
        <w:rPr>
          <w:rFonts w:cs="Times New Roman"/>
          <w:sz w:val="20"/>
          <w:szCs w:val="20"/>
          <w:lang w:bidi="ar-EG"/>
        </w:rPr>
        <w:t xml:space="preserve"> </w:t>
      </w:r>
      <w:r w:rsidR="00AF212D" w:rsidRPr="001379EA">
        <w:rPr>
          <w:rFonts w:cs="Times New Roman"/>
          <w:sz w:val="20"/>
          <w:szCs w:val="20"/>
          <w:lang w:bidi="ar-EG"/>
        </w:rPr>
        <w:t>either when applied alone or when mixed with the investigated nutrients had no significant e</w:t>
      </w:r>
      <w:r w:rsidR="003223F1" w:rsidRPr="001379EA">
        <w:rPr>
          <w:rFonts w:cs="Times New Roman"/>
          <w:sz w:val="20"/>
          <w:szCs w:val="20"/>
          <w:lang w:bidi="ar-EG"/>
        </w:rPr>
        <w:t xml:space="preserve">ffect on such two growth traits. Treating </w:t>
      </w:r>
      <w:proofErr w:type="spellStart"/>
      <w:r w:rsidR="00B36D9C" w:rsidRPr="001379EA">
        <w:rPr>
          <w:rFonts w:cs="Times New Roman"/>
          <w:sz w:val="20"/>
          <w:szCs w:val="20"/>
          <w:lang w:bidi="ar-EG"/>
        </w:rPr>
        <w:t>W</w:t>
      </w:r>
      <w:r w:rsidR="003223F1" w:rsidRPr="001379EA">
        <w:rPr>
          <w:rFonts w:cs="Times New Roman"/>
          <w:sz w:val="20"/>
          <w:szCs w:val="20"/>
          <w:lang w:bidi="ar-EG"/>
        </w:rPr>
        <w:t>ounderful</w:t>
      </w:r>
      <w:proofErr w:type="spellEnd"/>
      <w:r w:rsidR="003223F1" w:rsidRPr="001379EA">
        <w:rPr>
          <w:rFonts w:cs="Times New Roman"/>
          <w:sz w:val="20"/>
          <w:szCs w:val="20"/>
          <w:lang w:bidi="ar-EG"/>
        </w:rPr>
        <w:t xml:space="preserve"> pomegranate </w:t>
      </w:r>
      <w:r w:rsidR="003223F1" w:rsidRPr="001379EA">
        <w:rPr>
          <w:rFonts w:cs="Times New Roman"/>
          <w:sz w:val="20"/>
          <w:szCs w:val="20"/>
          <w:lang w:bidi="ar-EG"/>
        </w:rPr>
        <w:lastRenderedPageBreak/>
        <w:t xml:space="preserve">trees four times with a mixture of wheat seed sprout at 2% plus </w:t>
      </w:r>
      <w:proofErr w:type="spellStart"/>
      <w:r w:rsidR="003223F1" w:rsidRPr="001379EA">
        <w:rPr>
          <w:rFonts w:cs="Times New Roman"/>
          <w:sz w:val="20"/>
          <w:szCs w:val="20"/>
          <w:lang w:bidi="ar-EG"/>
        </w:rPr>
        <w:t>NPKMgZn</w:t>
      </w:r>
      <w:proofErr w:type="spellEnd"/>
      <w:r w:rsidR="003223F1" w:rsidRPr="001379EA">
        <w:rPr>
          <w:rFonts w:cs="Times New Roman"/>
          <w:sz w:val="20"/>
          <w:szCs w:val="20"/>
          <w:lang w:bidi="ar-EG"/>
        </w:rPr>
        <w:t xml:space="preserve"> Fe and </w:t>
      </w:r>
      <w:proofErr w:type="spellStart"/>
      <w:r w:rsidR="003223F1" w:rsidRPr="001379EA">
        <w:rPr>
          <w:rFonts w:cs="Times New Roman"/>
          <w:sz w:val="20"/>
          <w:szCs w:val="20"/>
          <w:lang w:bidi="ar-EG"/>
        </w:rPr>
        <w:t>Mn</w:t>
      </w:r>
      <w:proofErr w:type="spellEnd"/>
      <w:r w:rsidR="003223F1" w:rsidRPr="001379EA">
        <w:rPr>
          <w:rFonts w:cs="Times New Roman"/>
          <w:sz w:val="20"/>
          <w:szCs w:val="20"/>
          <w:lang w:bidi="ar-EG"/>
        </w:rPr>
        <w:t xml:space="preserve"> gave the maximum values. The minimum values were recorded on untreated</w:t>
      </w:r>
      <w:r w:rsidR="006342ED" w:rsidRPr="001379EA">
        <w:rPr>
          <w:rFonts w:cs="Times New Roman"/>
          <w:sz w:val="20"/>
          <w:szCs w:val="20"/>
          <w:lang w:bidi="ar-EG"/>
        </w:rPr>
        <w:t xml:space="preserve"> trees</w:t>
      </w:r>
      <w:r w:rsidR="003223F1" w:rsidRPr="001379EA">
        <w:rPr>
          <w:rFonts w:cs="Times New Roman"/>
          <w:sz w:val="20"/>
          <w:szCs w:val="20"/>
          <w:lang w:bidi="ar-EG"/>
        </w:rPr>
        <w:t>. These results were true during both seasons.</w:t>
      </w:r>
    </w:p>
    <w:p w:rsidR="001379EA" w:rsidRPr="001379EA" w:rsidRDefault="001379EA" w:rsidP="001379EA">
      <w:pPr>
        <w:bidi w:val="0"/>
        <w:snapToGrid w:val="0"/>
        <w:ind w:firstLine="425"/>
        <w:jc w:val="both"/>
        <w:rPr>
          <w:rFonts w:cs="Times New Roman"/>
          <w:sz w:val="20"/>
          <w:szCs w:val="20"/>
          <w:lang w:eastAsia="zh-CN" w:bidi="ar-EG"/>
        </w:rPr>
      </w:pPr>
    </w:p>
    <w:p w:rsidR="003223F1" w:rsidRPr="001379EA" w:rsidRDefault="003223F1" w:rsidP="00AA624E">
      <w:pPr>
        <w:bidi w:val="0"/>
        <w:snapToGrid w:val="0"/>
        <w:jc w:val="both"/>
        <w:rPr>
          <w:rFonts w:cs="Times New Roman"/>
          <w:b/>
          <w:bCs/>
          <w:sz w:val="20"/>
          <w:szCs w:val="20"/>
          <w:lang w:bidi="ar-EG"/>
        </w:rPr>
      </w:pPr>
      <w:r w:rsidRPr="001379EA">
        <w:rPr>
          <w:rFonts w:cs="Times New Roman"/>
          <w:b/>
          <w:bCs/>
          <w:sz w:val="20"/>
          <w:szCs w:val="20"/>
          <w:lang w:bidi="ar-EG"/>
        </w:rPr>
        <w:t xml:space="preserve">2- Plant pigments and percentages </w:t>
      </w:r>
      <w:proofErr w:type="spellStart"/>
      <w:r w:rsidRPr="001379EA">
        <w:rPr>
          <w:rFonts w:cs="Times New Roman"/>
          <w:b/>
          <w:bCs/>
          <w:sz w:val="20"/>
          <w:szCs w:val="20"/>
          <w:lang w:bidi="ar-EG"/>
        </w:rPr>
        <w:t>pf</w:t>
      </w:r>
      <w:proofErr w:type="spellEnd"/>
      <w:r w:rsidRPr="001379EA">
        <w:rPr>
          <w:rFonts w:cs="Times New Roman"/>
          <w:b/>
          <w:bCs/>
          <w:sz w:val="20"/>
          <w:szCs w:val="20"/>
          <w:lang w:bidi="ar-EG"/>
        </w:rPr>
        <w:t xml:space="preserve"> N, P, K and Mg in the leaves</w:t>
      </w:r>
    </w:p>
    <w:p w:rsidR="003223F1" w:rsidRPr="001379EA" w:rsidRDefault="003223F1"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Data presented in Tables </w:t>
      </w:r>
      <w:r w:rsidR="001379EA">
        <w:rPr>
          <w:rFonts w:cs="Times New Roman"/>
          <w:sz w:val="20"/>
          <w:szCs w:val="20"/>
          <w:lang w:bidi="ar-EG"/>
        </w:rPr>
        <w:t>(</w:t>
      </w:r>
      <w:r w:rsidRPr="001379EA">
        <w:rPr>
          <w:rFonts w:cs="Times New Roman"/>
          <w:sz w:val="20"/>
          <w:szCs w:val="20"/>
          <w:lang w:bidi="ar-EG"/>
        </w:rPr>
        <w:t>3 &amp;4)</w:t>
      </w:r>
      <w:r w:rsidR="00A847C3" w:rsidRPr="001379EA">
        <w:rPr>
          <w:rFonts w:cs="Times New Roman"/>
          <w:sz w:val="20"/>
          <w:szCs w:val="20"/>
          <w:lang w:bidi="ar-EG"/>
        </w:rPr>
        <w:t xml:space="preserve"> clearly show that treating the trees with wheat seed sprout at 0.5 to 2.0%, </w:t>
      </w:r>
      <w:proofErr w:type="spellStart"/>
      <w:r w:rsidR="00A847C3" w:rsidRPr="001379EA">
        <w:rPr>
          <w:rFonts w:cs="Times New Roman"/>
          <w:sz w:val="20"/>
          <w:szCs w:val="20"/>
          <w:lang w:bidi="ar-EG"/>
        </w:rPr>
        <w:t>NPKMg</w:t>
      </w:r>
      <w:proofErr w:type="spellEnd"/>
      <w:r w:rsidR="00A847C3" w:rsidRPr="001379EA">
        <w:rPr>
          <w:rFonts w:cs="Times New Roman"/>
          <w:sz w:val="20"/>
          <w:szCs w:val="20"/>
          <w:lang w:bidi="ar-EG"/>
        </w:rPr>
        <w:t xml:space="preserve"> at 0.5 % and </w:t>
      </w:r>
      <w:proofErr w:type="spellStart"/>
      <w:r w:rsidR="00A847C3" w:rsidRPr="001379EA">
        <w:rPr>
          <w:rFonts w:cs="Times New Roman"/>
          <w:sz w:val="20"/>
          <w:szCs w:val="20"/>
          <w:lang w:bidi="ar-EG"/>
        </w:rPr>
        <w:t>ZnFeMn</w:t>
      </w:r>
      <w:proofErr w:type="spellEnd"/>
      <w:r w:rsidR="00A847C3" w:rsidRPr="001379EA">
        <w:rPr>
          <w:rFonts w:cs="Times New Roman"/>
          <w:sz w:val="20"/>
          <w:szCs w:val="20"/>
          <w:lang w:bidi="ar-EG"/>
        </w:rPr>
        <w:t xml:space="preserve"> at 0.05% either applied alone or in all possible combinations significantly was accompanied with stimulating chlorophylls a &amp; b</w:t>
      </w:r>
      <w:r w:rsidR="001379EA" w:rsidRPr="001379EA">
        <w:rPr>
          <w:rFonts w:cs="Times New Roman"/>
          <w:sz w:val="20"/>
          <w:szCs w:val="20"/>
          <w:lang w:bidi="ar-EG"/>
        </w:rPr>
        <w:t>,</w:t>
      </w:r>
      <w:r w:rsidR="00A847C3" w:rsidRPr="001379EA">
        <w:rPr>
          <w:rFonts w:cs="Times New Roman"/>
          <w:sz w:val="20"/>
          <w:szCs w:val="20"/>
          <w:lang w:bidi="ar-EG"/>
        </w:rPr>
        <w:t xml:space="preserve"> total chlorophylls, N %</w:t>
      </w:r>
      <w:r w:rsidR="001379EA" w:rsidRPr="001379EA">
        <w:rPr>
          <w:rFonts w:cs="Times New Roman"/>
          <w:sz w:val="20"/>
          <w:szCs w:val="20"/>
          <w:lang w:bidi="ar-EG"/>
        </w:rPr>
        <w:t>,</w:t>
      </w:r>
      <w:r w:rsidR="00A847C3" w:rsidRPr="001379EA">
        <w:rPr>
          <w:rFonts w:cs="Times New Roman"/>
          <w:sz w:val="20"/>
          <w:szCs w:val="20"/>
          <w:lang w:bidi="ar-EG"/>
        </w:rPr>
        <w:t xml:space="preserve"> P%, K %, and Mg in the leaves % relative to the check treatment. The promotion was significantly in proportional to the increase in wheat seed sprout concentrations form 0.5 to 2.0% with or without the application of the investigated nutrients. Spraying wheat seed sprout at different concentrations was significantly superior </w:t>
      </w:r>
      <w:proofErr w:type="gramStart"/>
      <w:r w:rsidR="00A847C3" w:rsidRPr="001379EA">
        <w:rPr>
          <w:rFonts w:cs="Times New Roman"/>
          <w:sz w:val="20"/>
          <w:szCs w:val="20"/>
          <w:lang w:bidi="ar-EG"/>
        </w:rPr>
        <w:t>than</w:t>
      </w:r>
      <w:proofErr w:type="gramEnd"/>
      <w:r w:rsidR="00A847C3" w:rsidRPr="001379EA">
        <w:rPr>
          <w:rFonts w:cs="Times New Roman"/>
          <w:sz w:val="20"/>
          <w:szCs w:val="20"/>
          <w:lang w:bidi="ar-EG"/>
        </w:rPr>
        <w:t xml:space="preserve"> using micro and/ or macronutr</w:t>
      </w:r>
      <w:r w:rsidR="00B36D9C" w:rsidRPr="001379EA">
        <w:rPr>
          <w:rFonts w:cs="Times New Roman"/>
          <w:sz w:val="20"/>
          <w:szCs w:val="20"/>
          <w:lang w:bidi="ar-EG"/>
        </w:rPr>
        <w:t>i</w:t>
      </w:r>
      <w:r w:rsidR="00A847C3" w:rsidRPr="001379EA">
        <w:rPr>
          <w:rFonts w:cs="Times New Roman"/>
          <w:sz w:val="20"/>
          <w:szCs w:val="20"/>
          <w:lang w:bidi="ar-EG"/>
        </w:rPr>
        <w:t>ents in this respect.</w:t>
      </w:r>
    </w:p>
    <w:p w:rsidR="00A847C3" w:rsidRDefault="00A847C3" w:rsidP="00AA624E">
      <w:pPr>
        <w:bidi w:val="0"/>
        <w:snapToGrid w:val="0"/>
        <w:ind w:firstLine="425"/>
        <w:jc w:val="both"/>
        <w:rPr>
          <w:rFonts w:cs="Times New Roman"/>
          <w:sz w:val="20"/>
          <w:szCs w:val="20"/>
          <w:lang w:eastAsia="zh-CN" w:bidi="ar-EG"/>
        </w:rPr>
      </w:pPr>
      <w:r w:rsidRPr="001379EA">
        <w:rPr>
          <w:rFonts w:cs="Times New Roman"/>
          <w:sz w:val="20"/>
          <w:szCs w:val="20"/>
          <w:lang w:bidi="ar-EG"/>
        </w:rPr>
        <w:t xml:space="preserve">A slight </w:t>
      </w:r>
      <w:r w:rsidR="00263C45" w:rsidRPr="001379EA">
        <w:rPr>
          <w:rFonts w:cs="Times New Roman"/>
          <w:sz w:val="20"/>
          <w:szCs w:val="20"/>
          <w:lang w:bidi="ar-EG"/>
        </w:rPr>
        <w:t xml:space="preserve">and </w:t>
      </w:r>
      <w:proofErr w:type="spellStart"/>
      <w:r w:rsidR="00263C45" w:rsidRPr="001379EA">
        <w:rPr>
          <w:rFonts w:cs="Times New Roman"/>
          <w:sz w:val="20"/>
          <w:szCs w:val="20"/>
          <w:lang w:bidi="ar-EG"/>
        </w:rPr>
        <w:t>unsignificant</w:t>
      </w:r>
      <w:proofErr w:type="spellEnd"/>
      <w:r w:rsidR="00263C45" w:rsidRPr="001379EA">
        <w:rPr>
          <w:rFonts w:cs="Times New Roman"/>
          <w:sz w:val="20"/>
          <w:szCs w:val="20"/>
          <w:lang w:bidi="ar-EG"/>
        </w:rPr>
        <w:t xml:space="preserve"> promotion on these plant pigments and minerals was observed with increasing concentrations of wheat seed sprout </w:t>
      </w:r>
      <w:proofErr w:type="spellStart"/>
      <w:r w:rsidR="00263C45" w:rsidRPr="001379EA">
        <w:rPr>
          <w:rFonts w:cs="Times New Roman"/>
          <w:sz w:val="20"/>
          <w:szCs w:val="20"/>
          <w:lang w:bidi="ar-EG"/>
        </w:rPr>
        <w:t>form</w:t>
      </w:r>
      <w:proofErr w:type="spellEnd"/>
      <w:r w:rsidR="00263C45" w:rsidRPr="001379EA">
        <w:rPr>
          <w:rFonts w:cs="Times New Roman"/>
          <w:sz w:val="20"/>
          <w:szCs w:val="20"/>
          <w:lang w:bidi="ar-EG"/>
        </w:rPr>
        <w:t xml:space="preserve"> 1 to 2%. Four sprays of mixture containing wheat seed sprout at 2% besides all macro and micronutrients was responsible for maximizing these plant pigments and nutrients. Untreated trees produced the lowest values. These results were true during both seasons.</w:t>
      </w:r>
    </w:p>
    <w:p w:rsidR="001379EA" w:rsidRPr="001379EA" w:rsidRDefault="001379EA" w:rsidP="001379EA">
      <w:pPr>
        <w:bidi w:val="0"/>
        <w:snapToGrid w:val="0"/>
        <w:ind w:firstLine="425"/>
        <w:jc w:val="both"/>
        <w:rPr>
          <w:rFonts w:cs="Times New Roman"/>
          <w:sz w:val="20"/>
          <w:szCs w:val="20"/>
          <w:lang w:eastAsia="zh-CN" w:bidi="ar-EG"/>
        </w:rPr>
      </w:pPr>
    </w:p>
    <w:p w:rsidR="00263C45" w:rsidRPr="001379EA" w:rsidRDefault="00BA24E9" w:rsidP="00AA624E">
      <w:pPr>
        <w:bidi w:val="0"/>
        <w:snapToGrid w:val="0"/>
        <w:jc w:val="both"/>
        <w:rPr>
          <w:rFonts w:cs="Times New Roman"/>
          <w:b/>
          <w:bCs/>
          <w:sz w:val="20"/>
          <w:szCs w:val="20"/>
          <w:lang w:bidi="ar-EG"/>
        </w:rPr>
      </w:pPr>
      <w:r w:rsidRPr="001379EA">
        <w:rPr>
          <w:rFonts w:cs="Times New Roman"/>
          <w:b/>
          <w:bCs/>
          <w:sz w:val="20"/>
          <w:szCs w:val="20"/>
          <w:lang w:bidi="ar-EG"/>
        </w:rPr>
        <w:t>3-</w:t>
      </w:r>
      <w:r w:rsidR="00B9603E" w:rsidRPr="001379EA">
        <w:rPr>
          <w:rFonts w:cs="Times New Roman"/>
          <w:b/>
          <w:bCs/>
          <w:sz w:val="20"/>
          <w:szCs w:val="20"/>
          <w:lang w:bidi="ar-EG"/>
        </w:rPr>
        <w:t xml:space="preserve"> Yield / tree:</w:t>
      </w:r>
    </w:p>
    <w:p w:rsidR="005C6F6B" w:rsidRDefault="003D59F8" w:rsidP="00AA624E">
      <w:pPr>
        <w:bidi w:val="0"/>
        <w:snapToGrid w:val="0"/>
        <w:ind w:firstLine="425"/>
        <w:jc w:val="both"/>
        <w:rPr>
          <w:rFonts w:cs="Times New Roman"/>
          <w:sz w:val="20"/>
          <w:szCs w:val="20"/>
          <w:lang w:eastAsia="zh-CN" w:bidi="ar-EG"/>
        </w:rPr>
      </w:pPr>
      <w:r w:rsidRPr="001379EA">
        <w:rPr>
          <w:rFonts w:cs="Times New Roman"/>
          <w:sz w:val="20"/>
          <w:szCs w:val="20"/>
          <w:lang w:bidi="ar-EG"/>
        </w:rPr>
        <w:t xml:space="preserve">It is evident </w:t>
      </w:r>
      <w:proofErr w:type="spellStart"/>
      <w:proofErr w:type="gramStart"/>
      <w:r w:rsidRPr="001379EA">
        <w:rPr>
          <w:rFonts w:cs="Times New Roman"/>
          <w:sz w:val="20"/>
          <w:szCs w:val="20"/>
          <w:lang w:bidi="ar-EG"/>
        </w:rPr>
        <w:t>form</w:t>
      </w:r>
      <w:proofErr w:type="spellEnd"/>
      <w:r w:rsidRPr="001379EA">
        <w:rPr>
          <w:rFonts w:cs="Times New Roman"/>
          <w:sz w:val="20"/>
          <w:szCs w:val="20"/>
          <w:lang w:bidi="ar-EG"/>
        </w:rPr>
        <w:t xml:space="preserve"> the data in Table (4) that</w:t>
      </w:r>
      <w:r w:rsidR="001379EA">
        <w:rPr>
          <w:rFonts w:cs="Times New Roman"/>
          <w:sz w:val="20"/>
          <w:szCs w:val="20"/>
          <w:lang w:bidi="ar-EG"/>
        </w:rPr>
        <w:t xml:space="preserve"> </w:t>
      </w:r>
      <w:r w:rsidRPr="001379EA">
        <w:rPr>
          <w:rFonts w:cs="Times New Roman"/>
          <w:sz w:val="20"/>
          <w:szCs w:val="20"/>
          <w:lang w:bidi="ar-EG"/>
        </w:rPr>
        <w:t>supplying the trees with single or combined applications of wheat seed sprout</w:t>
      </w:r>
      <w:proofErr w:type="gramEnd"/>
      <w:r w:rsidRPr="001379EA">
        <w:rPr>
          <w:rFonts w:cs="Times New Roman"/>
          <w:sz w:val="20"/>
          <w:szCs w:val="20"/>
          <w:lang w:bidi="ar-EG"/>
        </w:rPr>
        <w:t xml:space="preserve"> at</w:t>
      </w:r>
      <w:r w:rsidR="001379EA">
        <w:rPr>
          <w:rFonts w:cs="Times New Roman"/>
          <w:sz w:val="20"/>
          <w:szCs w:val="20"/>
          <w:lang w:bidi="ar-EG"/>
        </w:rPr>
        <w:t xml:space="preserve"> </w:t>
      </w:r>
      <w:r w:rsidRPr="001379EA">
        <w:rPr>
          <w:rFonts w:cs="Times New Roman"/>
          <w:sz w:val="20"/>
          <w:szCs w:val="20"/>
          <w:lang w:bidi="ar-EG"/>
        </w:rPr>
        <w:t>0.5 to 2%</w:t>
      </w:r>
      <w:r w:rsidR="001379EA" w:rsidRPr="001379EA">
        <w:rPr>
          <w:rFonts w:cs="Times New Roman"/>
          <w:sz w:val="20"/>
          <w:szCs w:val="20"/>
          <w:lang w:bidi="ar-EG"/>
        </w:rPr>
        <w:t>,</w:t>
      </w:r>
      <w:r w:rsidRPr="001379EA">
        <w:rPr>
          <w:rFonts w:cs="Times New Roman"/>
          <w:sz w:val="20"/>
          <w:szCs w:val="20"/>
          <w:lang w:bidi="ar-EG"/>
        </w:rPr>
        <w:t xml:space="preserve"> macro and micronutrients had significant promotion on the yield / tree comparing with the check treatment. There was a gradual promotion on the yield with incr</w:t>
      </w:r>
      <w:r w:rsidR="002B4D49" w:rsidRPr="001379EA">
        <w:rPr>
          <w:rFonts w:cs="Times New Roman"/>
          <w:sz w:val="20"/>
          <w:szCs w:val="20"/>
          <w:lang w:bidi="ar-EG"/>
        </w:rPr>
        <w:t>easing concentrations of wheat s</w:t>
      </w:r>
      <w:r w:rsidRPr="001379EA">
        <w:rPr>
          <w:rFonts w:cs="Times New Roman"/>
          <w:sz w:val="20"/>
          <w:szCs w:val="20"/>
          <w:lang w:bidi="ar-EG"/>
        </w:rPr>
        <w:t>e</w:t>
      </w:r>
      <w:r w:rsidR="002B4D49" w:rsidRPr="001379EA">
        <w:rPr>
          <w:rFonts w:cs="Times New Roman"/>
          <w:sz w:val="20"/>
          <w:szCs w:val="20"/>
          <w:lang w:bidi="ar-EG"/>
        </w:rPr>
        <w:t>ed sprout from 0.5 to 2%</w:t>
      </w:r>
      <w:r w:rsidR="001379EA" w:rsidRPr="001379EA">
        <w:rPr>
          <w:rFonts w:cs="Times New Roman"/>
          <w:sz w:val="20"/>
          <w:szCs w:val="20"/>
          <w:lang w:bidi="ar-EG"/>
        </w:rPr>
        <w:t>.</w:t>
      </w:r>
      <w:r w:rsidR="002B4D49" w:rsidRPr="001379EA">
        <w:rPr>
          <w:rFonts w:cs="Times New Roman"/>
          <w:sz w:val="20"/>
          <w:szCs w:val="20"/>
          <w:lang w:bidi="ar-EG"/>
        </w:rPr>
        <w:t xml:space="preserve"> Incr</w:t>
      </w:r>
      <w:r w:rsidRPr="001379EA">
        <w:rPr>
          <w:rFonts w:cs="Times New Roman"/>
          <w:sz w:val="20"/>
          <w:szCs w:val="20"/>
          <w:lang w:bidi="ar-EG"/>
        </w:rPr>
        <w:t>e</w:t>
      </w:r>
      <w:r w:rsidR="002B4D49" w:rsidRPr="001379EA">
        <w:rPr>
          <w:rFonts w:cs="Times New Roman"/>
          <w:sz w:val="20"/>
          <w:szCs w:val="20"/>
          <w:lang w:bidi="ar-EG"/>
        </w:rPr>
        <w:t>asing concen</w:t>
      </w:r>
      <w:r w:rsidRPr="001379EA">
        <w:rPr>
          <w:rFonts w:cs="Times New Roman"/>
          <w:sz w:val="20"/>
          <w:szCs w:val="20"/>
          <w:lang w:bidi="ar-EG"/>
        </w:rPr>
        <w:t>trations from 1 to 2% failed to show significant inc</w:t>
      </w:r>
      <w:r w:rsidR="006342ED" w:rsidRPr="001379EA">
        <w:rPr>
          <w:rFonts w:cs="Times New Roman"/>
          <w:sz w:val="20"/>
          <w:szCs w:val="20"/>
          <w:lang w:bidi="ar-EG"/>
        </w:rPr>
        <w:t>rease on the yield. Using micro</w:t>
      </w:r>
      <w:r w:rsidR="002B4D49" w:rsidRPr="001379EA">
        <w:rPr>
          <w:rFonts w:cs="Times New Roman"/>
          <w:sz w:val="20"/>
          <w:szCs w:val="20"/>
          <w:lang w:bidi="ar-EG"/>
        </w:rPr>
        <w:t>n</w:t>
      </w:r>
      <w:r w:rsidRPr="001379EA">
        <w:rPr>
          <w:rFonts w:cs="Times New Roman"/>
          <w:sz w:val="20"/>
          <w:szCs w:val="20"/>
          <w:lang w:bidi="ar-EG"/>
        </w:rPr>
        <w:t>utrients at 0.05%</w:t>
      </w:r>
      <w:r w:rsidR="001379EA" w:rsidRPr="001379EA">
        <w:rPr>
          <w:rFonts w:cs="Times New Roman"/>
          <w:sz w:val="20"/>
          <w:szCs w:val="20"/>
          <w:lang w:bidi="ar-EG"/>
        </w:rPr>
        <w:t>,</w:t>
      </w:r>
      <w:r w:rsidRPr="001379EA">
        <w:rPr>
          <w:rFonts w:cs="Times New Roman"/>
          <w:sz w:val="20"/>
          <w:szCs w:val="20"/>
          <w:lang w:bidi="ar-EG"/>
        </w:rPr>
        <w:t xml:space="preserve"> macronutrients at 0.5% and wheat seed sprout at 0.5 to 2%, in ascending order was significantly very effective in improving the yield. Combined applications of wheat sprout besides macro </w:t>
      </w:r>
      <w:r w:rsidR="00EA196A" w:rsidRPr="001379EA">
        <w:rPr>
          <w:rFonts w:cs="Times New Roman"/>
          <w:sz w:val="20"/>
          <w:szCs w:val="20"/>
          <w:lang w:bidi="ar-EG"/>
        </w:rPr>
        <w:t>and micronutr</w:t>
      </w:r>
      <w:r w:rsidRPr="001379EA">
        <w:rPr>
          <w:rFonts w:cs="Times New Roman"/>
          <w:sz w:val="20"/>
          <w:szCs w:val="20"/>
          <w:lang w:bidi="ar-EG"/>
        </w:rPr>
        <w:t>ients w</w:t>
      </w:r>
      <w:r w:rsidR="002B4D49" w:rsidRPr="001379EA">
        <w:rPr>
          <w:rFonts w:cs="Times New Roman"/>
          <w:sz w:val="20"/>
          <w:szCs w:val="20"/>
          <w:lang w:bidi="ar-EG"/>
        </w:rPr>
        <w:t>ere</w:t>
      </w:r>
      <w:r w:rsidRPr="001379EA">
        <w:rPr>
          <w:rFonts w:cs="Times New Roman"/>
          <w:sz w:val="20"/>
          <w:szCs w:val="20"/>
          <w:lang w:bidi="ar-EG"/>
        </w:rPr>
        <w:t xml:space="preserve"> superior than using each alone in this respect. The best results with regard to the yield were obtained due to treating the trees via </w:t>
      </w:r>
      <w:r w:rsidR="006342ED" w:rsidRPr="001379EA">
        <w:rPr>
          <w:rFonts w:cs="Times New Roman"/>
          <w:sz w:val="20"/>
          <w:szCs w:val="20"/>
          <w:lang w:bidi="ar-EG"/>
        </w:rPr>
        <w:t xml:space="preserve">leaves </w:t>
      </w:r>
      <w:r w:rsidRPr="001379EA">
        <w:rPr>
          <w:rFonts w:cs="Times New Roman"/>
          <w:sz w:val="20"/>
          <w:szCs w:val="20"/>
          <w:lang w:bidi="ar-EG"/>
        </w:rPr>
        <w:t>with wheat seed sprout at 1%</w:t>
      </w:r>
      <w:r w:rsidR="006342ED" w:rsidRPr="001379EA">
        <w:rPr>
          <w:rFonts w:cs="Times New Roman"/>
          <w:sz w:val="20"/>
          <w:szCs w:val="20"/>
          <w:lang w:bidi="ar-EG"/>
        </w:rPr>
        <w:t xml:space="preserve"> (since no significant difference</w:t>
      </w:r>
      <w:r w:rsidR="002B4D49" w:rsidRPr="001379EA">
        <w:rPr>
          <w:rFonts w:cs="Times New Roman"/>
          <w:sz w:val="20"/>
          <w:szCs w:val="20"/>
          <w:lang w:bidi="ar-EG"/>
        </w:rPr>
        <w:t xml:space="preserve"> was observed among 1 and 2%) plus all nutrients. Using this promised treatment produced yield / tree reached 30.3 and </w:t>
      </w:r>
      <w:smartTag w:uri="urn:schemas-microsoft-com:office:smarttags" w:element="metricconverter">
        <w:smartTagPr>
          <w:attr w:name="ProductID" w:val="31.5 kg"/>
        </w:smartTagPr>
        <w:r w:rsidR="002B4D49" w:rsidRPr="001379EA">
          <w:rPr>
            <w:rFonts w:cs="Times New Roman"/>
            <w:sz w:val="20"/>
            <w:szCs w:val="20"/>
            <w:lang w:bidi="ar-EG"/>
          </w:rPr>
          <w:t>31.5 kg</w:t>
        </w:r>
      </w:smartTag>
      <w:r w:rsidR="002B4D49" w:rsidRPr="001379EA">
        <w:rPr>
          <w:rFonts w:cs="Times New Roman"/>
          <w:sz w:val="20"/>
          <w:szCs w:val="20"/>
          <w:lang w:bidi="ar-EG"/>
        </w:rPr>
        <w:t xml:space="preserve"> during both seasons, respectively. The yield / tree of the untreated trees reached 17.2 &amp;</w:t>
      </w:r>
      <w:smartTag w:uri="urn:schemas-microsoft-com:office:smarttags" w:element="metricconverter">
        <w:smartTagPr>
          <w:attr w:name="ProductID" w:val="18.0 kg"/>
        </w:smartTagPr>
        <w:r w:rsidR="002B4D49" w:rsidRPr="001379EA">
          <w:rPr>
            <w:rFonts w:cs="Times New Roman"/>
            <w:sz w:val="20"/>
            <w:szCs w:val="20"/>
            <w:lang w:bidi="ar-EG"/>
          </w:rPr>
          <w:t>18.0 kg</w:t>
        </w:r>
      </w:smartTag>
      <w:r w:rsidR="002B4D49" w:rsidRPr="001379EA">
        <w:rPr>
          <w:rFonts w:cs="Times New Roman"/>
          <w:sz w:val="20"/>
          <w:szCs w:val="20"/>
          <w:lang w:bidi="ar-EG"/>
        </w:rPr>
        <w:t xml:space="preserve"> during 2013 &amp; 2014 seasons, respectively. The perce</w:t>
      </w:r>
      <w:r w:rsidR="006342ED" w:rsidRPr="001379EA">
        <w:rPr>
          <w:rFonts w:cs="Times New Roman"/>
          <w:sz w:val="20"/>
          <w:szCs w:val="20"/>
          <w:lang w:bidi="ar-EG"/>
        </w:rPr>
        <w:t xml:space="preserve">ntage of increase on the yield </w:t>
      </w:r>
      <w:r w:rsidR="002B4D49" w:rsidRPr="001379EA">
        <w:rPr>
          <w:rFonts w:cs="Times New Roman"/>
          <w:sz w:val="20"/>
          <w:szCs w:val="20"/>
          <w:lang w:bidi="ar-EG"/>
        </w:rPr>
        <w:t>due to</w:t>
      </w:r>
      <w:r w:rsidR="005C6F6B" w:rsidRPr="001379EA">
        <w:rPr>
          <w:rFonts w:cs="Times New Roman"/>
          <w:sz w:val="20"/>
          <w:szCs w:val="20"/>
          <w:lang w:bidi="ar-EG"/>
        </w:rPr>
        <w:t xml:space="preserve"> using the previous recommended </w:t>
      </w:r>
      <w:r w:rsidR="005C6F6B" w:rsidRPr="001379EA">
        <w:rPr>
          <w:rFonts w:cs="Times New Roman"/>
          <w:sz w:val="20"/>
          <w:szCs w:val="20"/>
          <w:lang w:bidi="ar-EG"/>
        </w:rPr>
        <w:lastRenderedPageBreak/>
        <w:t xml:space="preserve">treatment over </w:t>
      </w:r>
      <w:proofErr w:type="spellStart"/>
      <w:r w:rsidR="005C6F6B" w:rsidRPr="001379EA">
        <w:rPr>
          <w:rFonts w:cs="Times New Roman"/>
          <w:sz w:val="20"/>
          <w:szCs w:val="20"/>
          <w:lang w:bidi="ar-EG"/>
        </w:rPr>
        <w:t>thecheck</w:t>
      </w:r>
      <w:proofErr w:type="spellEnd"/>
      <w:r w:rsidR="005C6F6B" w:rsidRPr="001379EA">
        <w:rPr>
          <w:rFonts w:cs="Times New Roman"/>
          <w:sz w:val="20"/>
          <w:szCs w:val="20"/>
          <w:lang w:bidi="ar-EG"/>
        </w:rPr>
        <w:t xml:space="preserve"> </w:t>
      </w:r>
      <w:r w:rsidR="006342ED" w:rsidRPr="001379EA">
        <w:rPr>
          <w:rFonts w:cs="Times New Roman"/>
          <w:sz w:val="20"/>
          <w:szCs w:val="20"/>
          <w:lang w:bidi="ar-EG"/>
        </w:rPr>
        <w:t xml:space="preserve">treatment reached 76.2 and 75.0 </w:t>
      </w:r>
      <w:r w:rsidR="005C6F6B" w:rsidRPr="001379EA">
        <w:rPr>
          <w:rFonts w:cs="Times New Roman"/>
          <w:sz w:val="20"/>
          <w:szCs w:val="20"/>
          <w:lang w:bidi="ar-EG"/>
        </w:rPr>
        <w:t>during both seasons, respectively. These results were true during both seasons.</w:t>
      </w:r>
    </w:p>
    <w:p w:rsidR="001379EA" w:rsidRPr="001379EA" w:rsidRDefault="001379EA" w:rsidP="001379EA">
      <w:pPr>
        <w:bidi w:val="0"/>
        <w:snapToGrid w:val="0"/>
        <w:ind w:firstLine="425"/>
        <w:jc w:val="both"/>
        <w:rPr>
          <w:rFonts w:cs="Times New Roman"/>
          <w:sz w:val="20"/>
          <w:szCs w:val="20"/>
          <w:lang w:eastAsia="zh-CN" w:bidi="ar-EG"/>
        </w:rPr>
      </w:pPr>
    </w:p>
    <w:p w:rsidR="008D0D2A" w:rsidRPr="001379EA" w:rsidRDefault="008D0D2A" w:rsidP="00AA624E">
      <w:pPr>
        <w:bidi w:val="0"/>
        <w:snapToGrid w:val="0"/>
        <w:jc w:val="both"/>
        <w:rPr>
          <w:rFonts w:cs="Times New Roman"/>
          <w:b/>
          <w:bCs/>
          <w:sz w:val="20"/>
          <w:szCs w:val="20"/>
          <w:lang w:bidi="ar-EG"/>
        </w:rPr>
      </w:pPr>
      <w:r w:rsidRPr="001379EA">
        <w:rPr>
          <w:rFonts w:cs="Times New Roman"/>
          <w:b/>
          <w:bCs/>
          <w:sz w:val="20"/>
          <w:szCs w:val="20"/>
          <w:lang w:bidi="ar-EG"/>
        </w:rPr>
        <w:t>4- Physical and chemical characteristics of the fruits:</w:t>
      </w:r>
    </w:p>
    <w:p w:rsidR="008D0D2A" w:rsidRPr="001379EA" w:rsidRDefault="008D0D2A" w:rsidP="00AA624E">
      <w:pPr>
        <w:bidi w:val="0"/>
        <w:snapToGrid w:val="0"/>
        <w:ind w:firstLine="425"/>
        <w:jc w:val="both"/>
        <w:rPr>
          <w:rFonts w:cs="Times New Roman"/>
          <w:sz w:val="20"/>
          <w:szCs w:val="20"/>
          <w:lang w:eastAsia="zh-CN" w:bidi="ar-EG"/>
        </w:rPr>
      </w:pPr>
      <w:r w:rsidRPr="001379EA">
        <w:rPr>
          <w:rFonts w:cs="Times New Roman"/>
          <w:sz w:val="20"/>
          <w:szCs w:val="20"/>
          <w:lang w:bidi="ar-EG"/>
        </w:rPr>
        <w:t>Th</w:t>
      </w:r>
      <w:r w:rsidR="00B36D9C" w:rsidRPr="001379EA">
        <w:rPr>
          <w:rFonts w:cs="Times New Roman"/>
          <w:sz w:val="20"/>
          <w:szCs w:val="20"/>
          <w:lang w:bidi="ar-EG"/>
        </w:rPr>
        <w:t>e</w:t>
      </w:r>
      <w:r w:rsidRPr="001379EA">
        <w:rPr>
          <w:rFonts w:cs="Times New Roman"/>
          <w:sz w:val="20"/>
          <w:szCs w:val="20"/>
          <w:lang w:bidi="ar-EG"/>
        </w:rPr>
        <w:t xml:space="preserve"> data in tables </w:t>
      </w:r>
      <w:r w:rsidR="001379EA">
        <w:rPr>
          <w:rFonts w:cs="Times New Roman"/>
          <w:sz w:val="20"/>
          <w:szCs w:val="20"/>
          <w:lang w:bidi="ar-EG"/>
        </w:rPr>
        <w:t>(</w:t>
      </w:r>
      <w:r w:rsidRPr="001379EA">
        <w:rPr>
          <w:rFonts w:cs="Times New Roman"/>
          <w:sz w:val="20"/>
          <w:szCs w:val="20"/>
          <w:lang w:bidi="ar-EG"/>
        </w:rPr>
        <w:t>4 &amp; 5)</w:t>
      </w:r>
      <w:r w:rsidR="00B36D9C" w:rsidRPr="001379EA">
        <w:rPr>
          <w:rFonts w:cs="Times New Roman"/>
          <w:sz w:val="20"/>
          <w:szCs w:val="20"/>
          <w:lang w:bidi="ar-EG"/>
        </w:rPr>
        <w:t xml:space="preserve"> obviously reveal that </w:t>
      </w:r>
      <w:proofErr w:type="spellStart"/>
      <w:r w:rsidR="00B36D9C" w:rsidRPr="001379EA">
        <w:rPr>
          <w:rFonts w:cs="Times New Roman"/>
          <w:sz w:val="20"/>
          <w:szCs w:val="20"/>
          <w:lang w:bidi="ar-EG"/>
        </w:rPr>
        <w:t>sprayingWounderful</w:t>
      </w:r>
      <w:proofErr w:type="spellEnd"/>
      <w:r w:rsidR="00B36D9C" w:rsidRPr="001379EA">
        <w:rPr>
          <w:rFonts w:cs="Times New Roman"/>
          <w:sz w:val="20"/>
          <w:szCs w:val="20"/>
          <w:lang w:bidi="ar-EG"/>
        </w:rPr>
        <w:t xml:space="preserve"> pomegranate trees fo</w:t>
      </w:r>
      <w:r w:rsidRPr="001379EA">
        <w:rPr>
          <w:rFonts w:cs="Times New Roman"/>
          <w:sz w:val="20"/>
          <w:szCs w:val="20"/>
          <w:lang w:bidi="ar-EG"/>
        </w:rPr>
        <w:t>u</w:t>
      </w:r>
      <w:r w:rsidR="00B36D9C" w:rsidRPr="001379EA">
        <w:rPr>
          <w:rFonts w:cs="Times New Roman"/>
          <w:sz w:val="20"/>
          <w:szCs w:val="20"/>
          <w:lang w:bidi="ar-EG"/>
        </w:rPr>
        <w:t>r</w:t>
      </w:r>
      <w:r w:rsidRPr="001379EA">
        <w:rPr>
          <w:rFonts w:cs="Times New Roman"/>
          <w:sz w:val="20"/>
          <w:szCs w:val="20"/>
          <w:lang w:bidi="ar-EG"/>
        </w:rPr>
        <w:t xml:space="preserve"> times with wheat seed sprout at 0.5</w:t>
      </w:r>
      <w:r w:rsidR="001379EA">
        <w:rPr>
          <w:rFonts w:cs="Times New Roman"/>
          <w:sz w:val="20"/>
          <w:szCs w:val="20"/>
          <w:lang w:bidi="ar-EG"/>
        </w:rPr>
        <w:t xml:space="preserve"> </w:t>
      </w:r>
      <w:r w:rsidRPr="001379EA">
        <w:rPr>
          <w:rFonts w:cs="Times New Roman"/>
          <w:sz w:val="20"/>
          <w:szCs w:val="20"/>
          <w:lang w:bidi="ar-EG"/>
        </w:rPr>
        <w:t>to 2% eit</w:t>
      </w:r>
      <w:r w:rsidR="00B36D9C" w:rsidRPr="001379EA">
        <w:rPr>
          <w:rFonts w:cs="Times New Roman"/>
          <w:sz w:val="20"/>
          <w:szCs w:val="20"/>
          <w:lang w:bidi="ar-EG"/>
        </w:rPr>
        <w:t>her alone or in combination</w:t>
      </w:r>
      <w:r w:rsidR="006342ED" w:rsidRPr="001379EA">
        <w:rPr>
          <w:rFonts w:cs="Times New Roman"/>
          <w:sz w:val="20"/>
          <w:szCs w:val="20"/>
          <w:lang w:bidi="ar-EG"/>
        </w:rPr>
        <w:t>s</w:t>
      </w:r>
      <w:r w:rsidR="00B36D9C" w:rsidRPr="001379EA">
        <w:rPr>
          <w:rFonts w:cs="Times New Roman"/>
          <w:sz w:val="20"/>
          <w:szCs w:val="20"/>
          <w:lang w:bidi="ar-EG"/>
        </w:rPr>
        <w:t xml:space="preserve"> wit</w:t>
      </w:r>
      <w:r w:rsidRPr="001379EA">
        <w:rPr>
          <w:rFonts w:cs="Times New Roman"/>
          <w:sz w:val="20"/>
          <w:szCs w:val="20"/>
          <w:lang w:bidi="ar-EG"/>
        </w:rPr>
        <w:t xml:space="preserve">h macro and </w:t>
      </w:r>
      <w:r w:rsidR="006342ED" w:rsidRPr="001379EA">
        <w:rPr>
          <w:rFonts w:cs="Times New Roman"/>
          <w:sz w:val="20"/>
          <w:szCs w:val="20"/>
          <w:lang w:bidi="ar-EG"/>
        </w:rPr>
        <w:t>/</w:t>
      </w:r>
      <w:r w:rsidRPr="001379EA">
        <w:rPr>
          <w:rFonts w:cs="Times New Roman"/>
          <w:sz w:val="20"/>
          <w:szCs w:val="20"/>
          <w:lang w:bidi="ar-EG"/>
        </w:rPr>
        <w:t>or mic</w:t>
      </w:r>
      <w:r w:rsidR="00646B0A" w:rsidRPr="001379EA">
        <w:rPr>
          <w:rFonts w:cs="Times New Roman"/>
          <w:sz w:val="20"/>
          <w:szCs w:val="20"/>
          <w:lang w:bidi="ar-EG"/>
        </w:rPr>
        <w:t>ro nutrients was significantly</w:t>
      </w:r>
      <w:r w:rsidRPr="001379EA">
        <w:rPr>
          <w:rFonts w:cs="Times New Roman"/>
          <w:sz w:val="20"/>
          <w:szCs w:val="20"/>
          <w:lang w:bidi="ar-EG"/>
        </w:rPr>
        <w:t xml:space="preserve"> very effective in improving</w:t>
      </w:r>
      <w:r w:rsidR="00646B0A" w:rsidRPr="001379EA">
        <w:rPr>
          <w:rFonts w:cs="Times New Roman"/>
          <w:sz w:val="20"/>
          <w:szCs w:val="20"/>
          <w:lang w:bidi="ar-EG"/>
        </w:rPr>
        <w:t xml:space="preserve"> f</w:t>
      </w:r>
      <w:r w:rsidRPr="001379EA">
        <w:rPr>
          <w:rFonts w:cs="Times New Roman"/>
          <w:sz w:val="20"/>
          <w:szCs w:val="20"/>
          <w:lang w:bidi="ar-EG"/>
        </w:rPr>
        <w:t>r</w:t>
      </w:r>
      <w:r w:rsidR="00646B0A" w:rsidRPr="001379EA">
        <w:rPr>
          <w:rFonts w:cs="Times New Roman"/>
          <w:sz w:val="20"/>
          <w:szCs w:val="20"/>
          <w:lang w:bidi="ar-EG"/>
        </w:rPr>
        <w:t>u</w:t>
      </w:r>
      <w:r w:rsidRPr="001379EA">
        <w:rPr>
          <w:rFonts w:cs="Times New Roman"/>
          <w:sz w:val="20"/>
          <w:szCs w:val="20"/>
          <w:lang w:bidi="ar-EG"/>
        </w:rPr>
        <w:t>it quality in terms of increasing</w:t>
      </w:r>
      <w:r w:rsidR="00646B0A" w:rsidRPr="001379EA">
        <w:rPr>
          <w:rFonts w:cs="Times New Roman"/>
          <w:sz w:val="20"/>
          <w:szCs w:val="20"/>
          <w:lang w:bidi="ar-EG"/>
        </w:rPr>
        <w:t xml:space="preserve"> fruit weight as well a</w:t>
      </w:r>
      <w:r w:rsidRPr="001379EA">
        <w:rPr>
          <w:rFonts w:cs="Times New Roman"/>
          <w:sz w:val="20"/>
          <w:szCs w:val="20"/>
          <w:lang w:bidi="ar-EG"/>
        </w:rPr>
        <w:t>s percentages of grain and juice</w:t>
      </w:r>
      <w:r w:rsidR="001379EA" w:rsidRPr="001379EA">
        <w:rPr>
          <w:rFonts w:cs="Times New Roman"/>
          <w:sz w:val="20"/>
          <w:szCs w:val="20"/>
          <w:lang w:bidi="ar-EG"/>
        </w:rPr>
        <w:t>,</w:t>
      </w:r>
      <w:r w:rsidRPr="001379EA">
        <w:rPr>
          <w:rFonts w:cs="Times New Roman"/>
          <w:sz w:val="20"/>
          <w:szCs w:val="20"/>
          <w:lang w:bidi="ar-EG"/>
        </w:rPr>
        <w:t xml:space="preserve"> T.S.S., total and reducing sugars and </w:t>
      </w:r>
      <w:proofErr w:type="spellStart"/>
      <w:r w:rsidRPr="001379EA">
        <w:rPr>
          <w:rFonts w:cs="Times New Roman"/>
          <w:sz w:val="20"/>
          <w:szCs w:val="20"/>
          <w:lang w:bidi="ar-EG"/>
        </w:rPr>
        <w:t>a</w:t>
      </w:r>
      <w:r w:rsidR="00646B0A" w:rsidRPr="001379EA">
        <w:rPr>
          <w:rFonts w:cs="Times New Roman"/>
          <w:sz w:val="20"/>
          <w:szCs w:val="20"/>
          <w:lang w:bidi="ar-EG"/>
        </w:rPr>
        <w:t>nthocyanins</w:t>
      </w:r>
      <w:proofErr w:type="spellEnd"/>
      <w:r w:rsidR="00646B0A" w:rsidRPr="001379EA">
        <w:rPr>
          <w:rFonts w:cs="Times New Roman"/>
          <w:sz w:val="20"/>
          <w:szCs w:val="20"/>
          <w:lang w:bidi="ar-EG"/>
        </w:rPr>
        <w:t xml:space="preserve"> in both juice and p</w:t>
      </w:r>
      <w:r w:rsidRPr="001379EA">
        <w:rPr>
          <w:rFonts w:cs="Times New Roman"/>
          <w:sz w:val="20"/>
          <w:szCs w:val="20"/>
          <w:lang w:bidi="ar-EG"/>
        </w:rPr>
        <w:t>eel and decreasing fruit peel weight</w:t>
      </w:r>
      <w:r w:rsidR="001379EA" w:rsidRPr="001379EA">
        <w:rPr>
          <w:rFonts w:cs="Times New Roman"/>
          <w:sz w:val="20"/>
          <w:szCs w:val="20"/>
          <w:lang w:bidi="ar-EG"/>
        </w:rPr>
        <w:t>,</w:t>
      </w:r>
      <w:r w:rsidRPr="001379EA">
        <w:rPr>
          <w:rFonts w:cs="Times New Roman"/>
          <w:sz w:val="20"/>
          <w:szCs w:val="20"/>
          <w:lang w:bidi="ar-EG"/>
        </w:rPr>
        <w:t xml:space="preserve"> j</w:t>
      </w:r>
      <w:r w:rsidR="00646B0A" w:rsidRPr="001379EA">
        <w:rPr>
          <w:rFonts w:cs="Times New Roman"/>
          <w:sz w:val="20"/>
          <w:szCs w:val="20"/>
          <w:lang w:bidi="ar-EG"/>
        </w:rPr>
        <w:t>uice pH and total soluble tanni</w:t>
      </w:r>
      <w:r w:rsidRPr="001379EA">
        <w:rPr>
          <w:rFonts w:cs="Times New Roman"/>
          <w:sz w:val="20"/>
          <w:szCs w:val="20"/>
          <w:lang w:bidi="ar-EG"/>
        </w:rPr>
        <w:t>n</w:t>
      </w:r>
      <w:r w:rsidR="00646B0A" w:rsidRPr="001379EA">
        <w:rPr>
          <w:rFonts w:cs="Times New Roman"/>
          <w:sz w:val="20"/>
          <w:szCs w:val="20"/>
          <w:lang w:bidi="ar-EG"/>
        </w:rPr>
        <w:t>s</w:t>
      </w:r>
      <w:r w:rsidRPr="001379EA">
        <w:rPr>
          <w:rFonts w:cs="Times New Roman"/>
          <w:sz w:val="20"/>
          <w:szCs w:val="20"/>
          <w:lang w:bidi="ar-EG"/>
        </w:rPr>
        <w:t xml:space="preserve"> relative to the control treatment. Quality of the</w:t>
      </w:r>
      <w:r w:rsidR="00646B0A" w:rsidRPr="001379EA">
        <w:rPr>
          <w:rFonts w:cs="Times New Roman"/>
          <w:sz w:val="20"/>
          <w:szCs w:val="20"/>
          <w:lang w:bidi="ar-EG"/>
        </w:rPr>
        <w:t xml:space="preserve"> fruits was gradually imp</w:t>
      </w:r>
      <w:r w:rsidRPr="001379EA">
        <w:rPr>
          <w:rFonts w:cs="Times New Roman"/>
          <w:sz w:val="20"/>
          <w:szCs w:val="20"/>
          <w:lang w:bidi="ar-EG"/>
        </w:rPr>
        <w:t>roved with increasing concentrations of wheat seed sprout from 0.5 to 2%</w:t>
      </w:r>
      <w:r w:rsidR="001379EA" w:rsidRPr="001379EA">
        <w:rPr>
          <w:rFonts w:cs="Times New Roman"/>
          <w:sz w:val="20"/>
          <w:szCs w:val="20"/>
          <w:lang w:bidi="ar-EG"/>
        </w:rPr>
        <w:t>.</w:t>
      </w:r>
      <w:r w:rsidR="00262E70" w:rsidRPr="001379EA">
        <w:rPr>
          <w:rFonts w:cs="Times New Roman"/>
          <w:sz w:val="20"/>
          <w:szCs w:val="20"/>
          <w:lang w:bidi="ar-EG"/>
        </w:rPr>
        <w:t xml:space="preserve"> Combined applications of these materials were significantly </w:t>
      </w:r>
      <w:proofErr w:type="spellStart"/>
      <w:r w:rsidR="00262E70" w:rsidRPr="001379EA">
        <w:rPr>
          <w:rFonts w:cs="Times New Roman"/>
          <w:sz w:val="20"/>
          <w:szCs w:val="20"/>
          <w:lang w:bidi="ar-EG"/>
        </w:rPr>
        <w:t>favourable</w:t>
      </w:r>
      <w:proofErr w:type="spellEnd"/>
      <w:r w:rsidR="00262E70" w:rsidRPr="001379EA">
        <w:rPr>
          <w:rFonts w:cs="Times New Roman"/>
          <w:sz w:val="20"/>
          <w:szCs w:val="20"/>
          <w:lang w:bidi="ar-EG"/>
        </w:rPr>
        <w:t xml:space="preserve"> than </w:t>
      </w:r>
      <w:r w:rsidR="006342ED" w:rsidRPr="001379EA">
        <w:rPr>
          <w:rFonts w:cs="Times New Roman"/>
          <w:sz w:val="20"/>
          <w:szCs w:val="20"/>
          <w:lang w:bidi="ar-EG"/>
        </w:rPr>
        <w:t xml:space="preserve">using </w:t>
      </w:r>
      <w:r w:rsidR="00BB20A2" w:rsidRPr="001379EA">
        <w:rPr>
          <w:rFonts w:cs="Times New Roman"/>
          <w:sz w:val="20"/>
          <w:szCs w:val="20"/>
          <w:lang w:bidi="ar-EG"/>
        </w:rPr>
        <w:t xml:space="preserve">each material alone in improving fruit quality. The best material in this respect was wheat seed sprout at all concentrations </w:t>
      </w:r>
      <w:r w:rsidR="007751FE" w:rsidRPr="001379EA">
        <w:rPr>
          <w:rFonts w:cs="Times New Roman"/>
          <w:sz w:val="20"/>
          <w:szCs w:val="20"/>
          <w:lang w:bidi="ar-EG"/>
        </w:rPr>
        <w:t>used followed by using all nutrients. No significant stimulation on fruit qualit</w:t>
      </w:r>
      <w:r w:rsidR="006342ED" w:rsidRPr="001379EA">
        <w:rPr>
          <w:rFonts w:cs="Times New Roman"/>
          <w:sz w:val="20"/>
          <w:szCs w:val="20"/>
          <w:lang w:bidi="ar-EG"/>
        </w:rPr>
        <w:t>y was detected among the highe</w:t>
      </w:r>
      <w:r w:rsidR="007751FE" w:rsidRPr="001379EA">
        <w:rPr>
          <w:rFonts w:cs="Times New Roman"/>
          <w:sz w:val="20"/>
          <w:szCs w:val="20"/>
          <w:lang w:bidi="ar-EG"/>
        </w:rPr>
        <w:t>r two concentrations of wheat seed sprout namely 1.0 and 2.0 %. Therefore, the recommended concentration was 1%</w:t>
      </w:r>
      <w:r w:rsidR="001379EA" w:rsidRPr="001379EA">
        <w:rPr>
          <w:rFonts w:cs="Times New Roman"/>
          <w:sz w:val="20"/>
          <w:szCs w:val="20"/>
          <w:lang w:bidi="ar-EG"/>
        </w:rPr>
        <w:t>.</w:t>
      </w:r>
      <w:r w:rsidR="007751FE" w:rsidRPr="001379EA">
        <w:rPr>
          <w:rFonts w:cs="Times New Roman"/>
          <w:sz w:val="20"/>
          <w:szCs w:val="20"/>
          <w:lang w:bidi="ar-EG"/>
        </w:rPr>
        <w:t xml:space="preserve"> Treating the trees four times with wheat seed sprout at 2% plus all macro and micronutrients gave the best results with regard to fruit quality. </w:t>
      </w:r>
      <w:proofErr w:type="spellStart"/>
      <w:r w:rsidR="007751FE" w:rsidRPr="001379EA">
        <w:rPr>
          <w:rFonts w:cs="Times New Roman"/>
          <w:sz w:val="20"/>
          <w:szCs w:val="20"/>
          <w:lang w:bidi="ar-EG"/>
        </w:rPr>
        <w:t>Unfavourable</w:t>
      </w:r>
      <w:proofErr w:type="spellEnd"/>
      <w:r w:rsidR="007751FE" w:rsidRPr="001379EA">
        <w:rPr>
          <w:rFonts w:cs="Times New Roman"/>
          <w:sz w:val="20"/>
          <w:szCs w:val="20"/>
          <w:lang w:bidi="ar-EG"/>
        </w:rPr>
        <w:t xml:space="preserve"> effects on fruit quality were revealed on untreated trees. These results were true during both seasons.</w:t>
      </w:r>
    </w:p>
    <w:p w:rsidR="00114712" w:rsidRPr="001379EA" w:rsidRDefault="00114712" w:rsidP="00114712">
      <w:pPr>
        <w:bidi w:val="0"/>
        <w:snapToGrid w:val="0"/>
        <w:ind w:firstLine="425"/>
        <w:jc w:val="both"/>
        <w:rPr>
          <w:rFonts w:cs="Times New Roman"/>
          <w:sz w:val="20"/>
          <w:szCs w:val="20"/>
          <w:lang w:eastAsia="zh-CN" w:bidi="ar-EG"/>
        </w:rPr>
      </w:pPr>
    </w:p>
    <w:p w:rsidR="00114712" w:rsidRPr="001379EA" w:rsidRDefault="00114712" w:rsidP="00114712">
      <w:pPr>
        <w:bidi w:val="0"/>
        <w:snapToGrid w:val="0"/>
        <w:jc w:val="both"/>
        <w:rPr>
          <w:rFonts w:cs="Times New Roman"/>
          <w:b/>
          <w:bCs/>
          <w:sz w:val="20"/>
          <w:szCs w:val="20"/>
          <w:lang w:bidi="ar-EG"/>
        </w:rPr>
      </w:pPr>
      <w:r w:rsidRPr="001379EA">
        <w:rPr>
          <w:rFonts w:cs="Times New Roman"/>
          <w:b/>
          <w:bCs/>
          <w:sz w:val="20"/>
          <w:szCs w:val="20"/>
          <w:lang w:bidi="ar-EG"/>
        </w:rPr>
        <w:t>4. Discussion</w:t>
      </w:r>
    </w:p>
    <w:p w:rsidR="00114712" w:rsidRPr="001379EA" w:rsidRDefault="00114712" w:rsidP="00114712">
      <w:pPr>
        <w:bidi w:val="0"/>
        <w:snapToGrid w:val="0"/>
        <w:ind w:firstLine="425"/>
        <w:jc w:val="both"/>
        <w:rPr>
          <w:rFonts w:cs="Times New Roman"/>
          <w:sz w:val="20"/>
          <w:szCs w:val="20"/>
          <w:lang w:bidi="ar-EG"/>
        </w:rPr>
      </w:pPr>
      <w:r w:rsidRPr="001379EA">
        <w:rPr>
          <w:rFonts w:cs="Times New Roman"/>
          <w:sz w:val="20"/>
          <w:szCs w:val="20"/>
          <w:lang w:bidi="ar-EG"/>
        </w:rPr>
        <w:t xml:space="preserve">The positive action of wheat seed sprout on fruiting of </w:t>
      </w:r>
      <w:proofErr w:type="spellStart"/>
      <w:r w:rsidRPr="001379EA">
        <w:rPr>
          <w:rFonts w:cs="Times New Roman"/>
          <w:sz w:val="20"/>
          <w:szCs w:val="20"/>
          <w:lang w:bidi="ar-EG"/>
        </w:rPr>
        <w:t>Wounderful</w:t>
      </w:r>
      <w:proofErr w:type="spellEnd"/>
      <w:r w:rsidRPr="001379EA">
        <w:rPr>
          <w:rFonts w:cs="Times New Roman"/>
          <w:sz w:val="20"/>
          <w:szCs w:val="20"/>
          <w:lang w:bidi="ar-EG"/>
        </w:rPr>
        <w:t xml:space="preserve"> pomegranate trees might be attributed to its higher own content from essential amino acids such as </w:t>
      </w:r>
      <w:proofErr w:type="spellStart"/>
      <w:r w:rsidRPr="001379EA">
        <w:rPr>
          <w:rFonts w:cs="Times New Roman"/>
          <w:sz w:val="20"/>
          <w:szCs w:val="20"/>
          <w:lang w:bidi="ar-EG"/>
        </w:rPr>
        <w:t>asparatic</w:t>
      </w:r>
      <w:proofErr w:type="spellEnd"/>
      <w:r w:rsidRPr="001379EA">
        <w:rPr>
          <w:rFonts w:cs="Times New Roman"/>
          <w:sz w:val="20"/>
          <w:szCs w:val="20"/>
          <w:lang w:bidi="ar-EG"/>
        </w:rPr>
        <w:t xml:space="preserve"> acid, </w:t>
      </w:r>
      <w:proofErr w:type="spellStart"/>
      <w:r w:rsidRPr="001379EA">
        <w:rPr>
          <w:rFonts w:cs="Times New Roman"/>
          <w:sz w:val="20"/>
          <w:szCs w:val="20"/>
          <w:lang w:bidi="ar-EG"/>
        </w:rPr>
        <w:t>arginine</w:t>
      </w:r>
      <w:proofErr w:type="spellEnd"/>
      <w:r w:rsidRPr="001379EA">
        <w:rPr>
          <w:rFonts w:cs="Times New Roman"/>
          <w:sz w:val="20"/>
          <w:szCs w:val="20"/>
          <w:lang w:bidi="ar-EG"/>
        </w:rPr>
        <w:t xml:space="preserve">, </w:t>
      </w:r>
      <w:proofErr w:type="spellStart"/>
      <w:r w:rsidRPr="001379EA">
        <w:rPr>
          <w:rFonts w:cs="Times New Roman"/>
          <w:sz w:val="20"/>
          <w:szCs w:val="20"/>
          <w:lang w:bidi="ar-EG"/>
        </w:rPr>
        <w:t>alanine</w:t>
      </w:r>
      <w:proofErr w:type="spellEnd"/>
      <w:r w:rsidRPr="001379EA">
        <w:rPr>
          <w:rFonts w:cs="Times New Roman"/>
          <w:sz w:val="20"/>
          <w:szCs w:val="20"/>
          <w:lang w:bidi="ar-EG"/>
        </w:rPr>
        <w:t xml:space="preserve"> and </w:t>
      </w:r>
      <w:proofErr w:type="spellStart"/>
      <w:r w:rsidRPr="001379EA">
        <w:rPr>
          <w:rFonts w:cs="Times New Roman"/>
          <w:sz w:val="20"/>
          <w:szCs w:val="20"/>
          <w:lang w:bidi="ar-EG"/>
        </w:rPr>
        <w:t>glutamic</w:t>
      </w:r>
      <w:proofErr w:type="spellEnd"/>
      <w:r w:rsidRPr="001379EA">
        <w:rPr>
          <w:rFonts w:cs="Times New Roman"/>
          <w:sz w:val="20"/>
          <w:szCs w:val="20"/>
          <w:lang w:bidi="ar-EG"/>
        </w:rPr>
        <w:t xml:space="preserve"> acid, vitamins such as thiamin, </w:t>
      </w:r>
      <w:proofErr w:type="spellStart"/>
      <w:r w:rsidRPr="001379EA">
        <w:rPr>
          <w:rFonts w:cs="Times New Roman"/>
          <w:sz w:val="20"/>
          <w:szCs w:val="20"/>
          <w:lang w:bidi="ar-EG"/>
        </w:rPr>
        <w:t>riboflavine</w:t>
      </w:r>
      <w:proofErr w:type="spellEnd"/>
      <w:r w:rsidR="001379EA" w:rsidRPr="001379EA">
        <w:rPr>
          <w:rFonts w:cs="Times New Roman"/>
          <w:sz w:val="20"/>
          <w:szCs w:val="20"/>
          <w:lang w:bidi="ar-EG"/>
        </w:rPr>
        <w:t>,</w:t>
      </w:r>
      <w:r w:rsidRPr="001379EA">
        <w:rPr>
          <w:rFonts w:cs="Times New Roman"/>
          <w:sz w:val="20"/>
          <w:szCs w:val="20"/>
          <w:lang w:bidi="ar-EG"/>
        </w:rPr>
        <w:t xml:space="preserve"> </w:t>
      </w:r>
      <w:proofErr w:type="spellStart"/>
      <w:r w:rsidRPr="001379EA">
        <w:rPr>
          <w:rFonts w:cs="Times New Roman"/>
          <w:sz w:val="20"/>
          <w:szCs w:val="20"/>
          <w:lang w:bidi="ar-EG"/>
        </w:rPr>
        <w:t>pyrodoxine</w:t>
      </w:r>
      <w:proofErr w:type="spellEnd"/>
      <w:r w:rsidRPr="001379EA">
        <w:rPr>
          <w:rFonts w:cs="Times New Roman"/>
          <w:sz w:val="20"/>
          <w:szCs w:val="20"/>
          <w:lang w:bidi="ar-EG"/>
        </w:rPr>
        <w:t xml:space="preserve"> and vitamin E and mineral i.e. K, P, Mg, Ca, Fe and Zn (</w:t>
      </w:r>
      <w:proofErr w:type="spellStart"/>
      <w:r w:rsidRPr="001379EA">
        <w:rPr>
          <w:rFonts w:cs="Times New Roman"/>
          <w:b/>
          <w:bCs/>
          <w:sz w:val="20"/>
          <w:szCs w:val="20"/>
          <w:lang w:bidi="ar-EG"/>
        </w:rPr>
        <w:t>Abdallah</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xml:space="preserve"> 2000; </w:t>
      </w:r>
      <w:proofErr w:type="spellStart"/>
      <w:r w:rsidRPr="001379EA">
        <w:rPr>
          <w:rFonts w:cs="Times New Roman"/>
          <w:b/>
          <w:bCs/>
          <w:sz w:val="20"/>
          <w:szCs w:val="20"/>
          <w:lang w:bidi="ar-EG"/>
        </w:rPr>
        <w:t>Cazuola</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xml:space="preserve"> 2004; </w:t>
      </w:r>
      <w:proofErr w:type="spellStart"/>
      <w:r w:rsidRPr="001379EA">
        <w:rPr>
          <w:rFonts w:cs="Times New Roman"/>
          <w:b/>
          <w:bCs/>
          <w:sz w:val="20"/>
          <w:szCs w:val="20"/>
          <w:lang w:bidi="ar-EG"/>
        </w:rPr>
        <w:t>Abdallah</w:t>
      </w:r>
      <w:proofErr w:type="spellEnd"/>
      <w:r w:rsidR="001379EA" w:rsidRPr="001379EA">
        <w:rPr>
          <w:rFonts w:cs="Times New Roman"/>
          <w:b/>
          <w:bCs/>
          <w:sz w:val="20"/>
          <w:szCs w:val="20"/>
          <w:lang w:bidi="ar-EG"/>
        </w:rPr>
        <w:t>,</w:t>
      </w:r>
      <w:r w:rsidRPr="001379EA">
        <w:rPr>
          <w:rFonts w:cs="Times New Roman"/>
          <w:b/>
          <w:bCs/>
          <w:sz w:val="20"/>
          <w:szCs w:val="20"/>
          <w:lang w:bidi="ar-EG"/>
        </w:rPr>
        <w:t xml:space="preserve"> 2008; Mohamed</w:t>
      </w:r>
      <w:r w:rsidR="001379EA" w:rsidRPr="001379EA">
        <w:rPr>
          <w:rFonts w:cs="Times New Roman"/>
          <w:b/>
          <w:bCs/>
          <w:sz w:val="20"/>
          <w:szCs w:val="20"/>
          <w:lang w:bidi="ar-EG"/>
        </w:rPr>
        <w:t>,</w:t>
      </w:r>
      <w:r w:rsidRPr="001379EA">
        <w:rPr>
          <w:rFonts w:cs="Times New Roman"/>
          <w:b/>
          <w:bCs/>
          <w:sz w:val="20"/>
          <w:szCs w:val="20"/>
          <w:lang w:bidi="ar-EG"/>
        </w:rPr>
        <w:t xml:space="preserve"> 2008 and </w:t>
      </w:r>
      <w:proofErr w:type="spellStart"/>
      <w:r w:rsidRPr="001379EA">
        <w:rPr>
          <w:rFonts w:cs="Times New Roman"/>
          <w:b/>
          <w:bCs/>
          <w:sz w:val="20"/>
          <w:szCs w:val="20"/>
          <w:lang w:bidi="ar-EG"/>
        </w:rPr>
        <w:t>Darwish</w:t>
      </w:r>
      <w:proofErr w:type="spellEnd"/>
      <w:r w:rsidRPr="001379EA">
        <w:rPr>
          <w:rFonts w:cs="Times New Roman"/>
          <w:b/>
          <w:bCs/>
          <w:sz w:val="20"/>
          <w:szCs w:val="20"/>
          <w:lang w:bidi="ar-EG"/>
        </w:rPr>
        <w:t>, 2009</w:t>
      </w:r>
      <w:r w:rsidRPr="001379EA">
        <w:rPr>
          <w:rFonts w:cs="Times New Roman"/>
          <w:sz w:val="20"/>
          <w:szCs w:val="20"/>
          <w:lang w:bidi="ar-EG"/>
        </w:rPr>
        <w:t xml:space="preserve">). The effect of sprouting in activating </w:t>
      </w:r>
      <w:proofErr w:type="spellStart"/>
      <w:r w:rsidRPr="001379EA">
        <w:rPr>
          <w:rFonts w:cs="Times New Roman"/>
          <w:sz w:val="20"/>
          <w:szCs w:val="20"/>
          <w:lang w:bidi="ar-EG"/>
        </w:rPr>
        <w:t>omplex</w:t>
      </w:r>
      <w:proofErr w:type="spellEnd"/>
      <w:r w:rsidRPr="001379EA">
        <w:rPr>
          <w:rFonts w:cs="Times New Roman"/>
          <w:sz w:val="20"/>
          <w:szCs w:val="20"/>
          <w:lang w:bidi="ar-EG"/>
        </w:rPr>
        <w:t xml:space="preserve"> metabolic process that may alter the content and composition of proteins and essential amino acids and improve the nutritional value of sprouts gave another explanation for the present findings. </w:t>
      </w:r>
      <w:proofErr w:type="gramStart"/>
      <w:r w:rsidRPr="001379EA">
        <w:rPr>
          <w:rFonts w:cs="Times New Roman"/>
          <w:sz w:val="20"/>
          <w:szCs w:val="20"/>
          <w:lang w:bidi="ar-EG"/>
        </w:rPr>
        <w:t>(</w:t>
      </w:r>
      <w:bookmarkStart w:id="0" w:name="_GoBack"/>
      <w:bookmarkEnd w:id="0"/>
      <w:r w:rsidRPr="001379EA">
        <w:rPr>
          <w:rFonts w:cs="Times New Roman"/>
          <w:b/>
          <w:bCs/>
          <w:sz w:val="20"/>
          <w:szCs w:val="20"/>
          <w:lang w:bidi="ar-EG"/>
        </w:rPr>
        <w:t xml:space="preserve">Anwar </w:t>
      </w:r>
      <w:r w:rsidRPr="001379EA">
        <w:rPr>
          <w:rFonts w:cs="Times New Roman"/>
          <w:b/>
          <w:bCs/>
          <w:i/>
          <w:iCs/>
          <w:sz w:val="20"/>
          <w:szCs w:val="20"/>
          <w:lang w:bidi="ar-EG"/>
        </w:rPr>
        <w:t>et al.,</w:t>
      </w:r>
      <w:r w:rsidRPr="001379EA">
        <w:rPr>
          <w:rFonts w:cs="Times New Roman"/>
          <w:b/>
          <w:bCs/>
          <w:sz w:val="20"/>
          <w:szCs w:val="20"/>
          <w:lang w:bidi="ar-EG"/>
        </w:rPr>
        <w:t xml:space="preserve"> 2009</w:t>
      </w:r>
      <w:r w:rsidRPr="001379EA">
        <w:rPr>
          <w:rFonts w:cs="Times New Roman"/>
          <w:sz w:val="20"/>
          <w:szCs w:val="20"/>
          <w:lang w:bidi="ar-EG"/>
        </w:rPr>
        <w:t>).</w:t>
      </w:r>
      <w:proofErr w:type="gramEnd"/>
    </w:p>
    <w:p w:rsidR="00114712" w:rsidRPr="001379EA" w:rsidRDefault="00114712" w:rsidP="00114712">
      <w:pPr>
        <w:bidi w:val="0"/>
        <w:snapToGrid w:val="0"/>
        <w:ind w:firstLine="425"/>
        <w:jc w:val="both"/>
        <w:rPr>
          <w:rFonts w:cs="Times New Roman"/>
          <w:sz w:val="20"/>
          <w:szCs w:val="20"/>
          <w:lang w:bidi="ar-EG"/>
        </w:rPr>
      </w:pPr>
      <w:r w:rsidRPr="001379EA">
        <w:rPr>
          <w:rFonts w:cs="Times New Roman"/>
          <w:sz w:val="20"/>
          <w:szCs w:val="20"/>
          <w:lang w:bidi="ar-EG"/>
        </w:rPr>
        <w:t xml:space="preserve">These results were emphasized on various horticultural crops by </w:t>
      </w:r>
      <w:r w:rsidRPr="001379EA">
        <w:rPr>
          <w:rFonts w:cs="Times New Roman"/>
          <w:b/>
          <w:bCs/>
          <w:sz w:val="20"/>
          <w:szCs w:val="20"/>
          <w:lang w:bidi="ar-EG"/>
        </w:rPr>
        <w:t xml:space="preserve">Al- </w:t>
      </w:r>
      <w:proofErr w:type="spellStart"/>
      <w:r w:rsidRPr="001379EA">
        <w:rPr>
          <w:rFonts w:cs="Times New Roman"/>
          <w:b/>
          <w:bCs/>
          <w:sz w:val="20"/>
          <w:szCs w:val="20"/>
          <w:lang w:bidi="ar-EG"/>
        </w:rPr>
        <w:t>Shereif</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xml:space="preserve"> (2013); El- </w:t>
      </w:r>
      <w:proofErr w:type="spellStart"/>
      <w:r w:rsidRPr="001379EA">
        <w:rPr>
          <w:rFonts w:cs="Times New Roman"/>
          <w:b/>
          <w:bCs/>
          <w:sz w:val="20"/>
          <w:szCs w:val="20"/>
          <w:lang w:bidi="ar-EG"/>
        </w:rPr>
        <w:t>Sayed</w:t>
      </w:r>
      <w:proofErr w:type="spellEnd"/>
      <w:r w:rsidRPr="001379EA">
        <w:rPr>
          <w:rFonts w:cs="Times New Roman"/>
          <w:b/>
          <w:bCs/>
          <w:sz w:val="20"/>
          <w:szCs w:val="20"/>
          <w:lang w:bidi="ar-EG"/>
        </w:rPr>
        <w:t xml:space="preserve"> – </w:t>
      </w:r>
      <w:proofErr w:type="spellStart"/>
      <w:r w:rsidRPr="001379EA">
        <w:rPr>
          <w:rFonts w:cs="Times New Roman"/>
          <w:b/>
          <w:bCs/>
          <w:sz w:val="20"/>
          <w:szCs w:val="20"/>
          <w:lang w:bidi="ar-EG"/>
        </w:rPr>
        <w:t>Faten</w:t>
      </w:r>
      <w:proofErr w:type="spellEnd"/>
      <w:r w:rsidRPr="001379EA">
        <w:rPr>
          <w:rFonts w:cs="Times New Roman"/>
          <w:b/>
          <w:bCs/>
          <w:sz w:val="20"/>
          <w:szCs w:val="20"/>
          <w:lang w:bidi="ar-EG"/>
        </w:rPr>
        <w:t xml:space="preserve"> (2014) and El- </w:t>
      </w:r>
      <w:proofErr w:type="spellStart"/>
      <w:r w:rsidRPr="001379EA">
        <w:rPr>
          <w:rFonts w:cs="Times New Roman"/>
          <w:b/>
          <w:bCs/>
          <w:sz w:val="20"/>
          <w:szCs w:val="20"/>
          <w:lang w:bidi="ar-EG"/>
        </w:rPr>
        <w:t>Khawaga</w:t>
      </w:r>
      <w:proofErr w:type="spellEnd"/>
      <w:r w:rsidRPr="001379EA">
        <w:rPr>
          <w:rFonts w:cs="Times New Roman"/>
          <w:b/>
          <w:bCs/>
          <w:sz w:val="20"/>
          <w:szCs w:val="20"/>
          <w:lang w:bidi="ar-EG"/>
        </w:rPr>
        <w:t xml:space="preserve"> and </w:t>
      </w:r>
      <w:proofErr w:type="spellStart"/>
      <w:r w:rsidRPr="001379EA">
        <w:rPr>
          <w:rFonts w:cs="Times New Roman"/>
          <w:b/>
          <w:bCs/>
          <w:sz w:val="20"/>
          <w:szCs w:val="20"/>
          <w:lang w:bidi="ar-EG"/>
        </w:rPr>
        <w:t>Mansour</w:t>
      </w:r>
      <w:proofErr w:type="spellEnd"/>
      <w:r w:rsidRPr="001379EA">
        <w:rPr>
          <w:rFonts w:cs="Times New Roman"/>
          <w:b/>
          <w:bCs/>
          <w:sz w:val="20"/>
          <w:szCs w:val="20"/>
          <w:lang w:bidi="ar-EG"/>
        </w:rPr>
        <w:t xml:space="preserve"> (2014)</w:t>
      </w:r>
      <w:r w:rsidRPr="001379EA">
        <w:rPr>
          <w:rFonts w:cs="Times New Roman"/>
          <w:sz w:val="20"/>
          <w:szCs w:val="20"/>
          <w:lang w:bidi="ar-EG"/>
        </w:rPr>
        <w:t>.</w:t>
      </w:r>
    </w:p>
    <w:p w:rsidR="00114712" w:rsidRPr="001379EA" w:rsidRDefault="00114712" w:rsidP="00114712">
      <w:pPr>
        <w:bidi w:val="0"/>
        <w:snapToGrid w:val="0"/>
        <w:ind w:firstLine="425"/>
        <w:jc w:val="both"/>
        <w:rPr>
          <w:rFonts w:cs="Times New Roman"/>
          <w:sz w:val="20"/>
          <w:szCs w:val="20"/>
          <w:lang w:bidi="ar-EG"/>
        </w:rPr>
      </w:pPr>
      <w:r w:rsidRPr="001379EA">
        <w:rPr>
          <w:rFonts w:cs="Times New Roman"/>
          <w:sz w:val="20"/>
          <w:szCs w:val="20"/>
          <w:lang w:bidi="ar-EG"/>
        </w:rPr>
        <w:t xml:space="preserve">The beneficial effects of </w:t>
      </w:r>
      <w:proofErr w:type="spellStart"/>
      <w:r w:rsidRPr="001379EA">
        <w:rPr>
          <w:rFonts w:cs="Times New Roman"/>
          <w:sz w:val="20"/>
          <w:szCs w:val="20"/>
          <w:lang w:bidi="ar-EG"/>
        </w:rPr>
        <w:t>NPKMgZn</w:t>
      </w:r>
      <w:proofErr w:type="spellEnd"/>
      <w:r w:rsidRPr="001379EA">
        <w:rPr>
          <w:rFonts w:cs="Times New Roman"/>
          <w:sz w:val="20"/>
          <w:szCs w:val="20"/>
          <w:lang w:bidi="ar-EG"/>
        </w:rPr>
        <w:t xml:space="preserve"> Fe and </w:t>
      </w:r>
      <w:proofErr w:type="spellStart"/>
      <w:r w:rsidRPr="001379EA">
        <w:rPr>
          <w:rFonts w:cs="Times New Roman"/>
          <w:sz w:val="20"/>
          <w:szCs w:val="20"/>
          <w:lang w:bidi="ar-EG"/>
        </w:rPr>
        <w:t>Mn</w:t>
      </w:r>
      <w:proofErr w:type="spellEnd"/>
      <w:r w:rsidRPr="001379EA">
        <w:rPr>
          <w:rFonts w:cs="Times New Roman"/>
          <w:sz w:val="20"/>
          <w:szCs w:val="20"/>
          <w:lang w:bidi="ar-EG"/>
        </w:rPr>
        <w:t xml:space="preserve"> on the fruiting of </w:t>
      </w:r>
      <w:proofErr w:type="spellStart"/>
      <w:r w:rsidRPr="001379EA">
        <w:rPr>
          <w:rFonts w:cs="Times New Roman"/>
          <w:sz w:val="20"/>
          <w:szCs w:val="20"/>
          <w:lang w:bidi="ar-EG"/>
        </w:rPr>
        <w:t>Wounderful</w:t>
      </w:r>
      <w:proofErr w:type="spellEnd"/>
      <w:r w:rsidRPr="001379EA">
        <w:rPr>
          <w:rFonts w:cs="Times New Roman"/>
          <w:sz w:val="20"/>
          <w:szCs w:val="20"/>
          <w:lang w:bidi="ar-EG"/>
        </w:rPr>
        <w:t xml:space="preserve"> pomegranate trees mainly attributed to their important roles in enhancing cell division, and formation of plant pigments as well </w:t>
      </w:r>
      <w:r w:rsidRPr="001379EA">
        <w:rPr>
          <w:rFonts w:cs="Times New Roman"/>
          <w:sz w:val="20"/>
          <w:szCs w:val="20"/>
          <w:lang w:bidi="ar-EG"/>
        </w:rPr>
        <w:lastRenderedPageBreak/>
        <w:t>as biosynthesis of carbohydrates and most organic foods (</w:t>
      </w:r>
      <w:proofErr w:type="spellStart"/>
      <w:r w:rsidRPr="001379EA">
        <w:rPr>
          <w:rFonts w:cs="Times New Roman"/>
          <w:b/>
          <w:bCs/>
          <w:sz w:val="20"/>
          <w:szCs w:val="20"/>
          <w:lang w:bidi="ar-EG"/>
        </w:rPr>
        <w:t>Nijjar</w:t>
      </w:r>
      <w:proofErr w:type="spellEnd"/>
      <w:r w:rsidRPr="001379EA">
        <w:rPr>
          <w:rFonts w:cs="Times New Roman"/>
          <w:b/>
          <w:bCs/>
          <w:sz w:val="20"/>
          <w:szCs w:val="20"/>
          <w:lang w:bidi="ar-EG"/>
        </w:rPr>
        <w:t>, 1985</w:t>
      </w:r>
      <w:r w:rsidRPr="001379EA">
        <w:rPr>
          <w:rFonts w:cs="Times New Roman"/>
          <w:sz w:val="20"/>
          <w:szCs w:val="20"/>
          <w:lang w:bidi="ar-EG"/>
        </w:rPr>
        <w:t xml:space="preserve">). These results are in harmony with those obtained by </w:t>
      </w:r>
      <w:r w:rsidRPr="001379EA">
        <w:rPr>
          <w:rFonts w:cs="Times New Roman"/>
          <w:b/>
          <w:bCs/>
          <w:sz w:val="20"/>
          <w:szCs w:val="20"/>
          <w:lang w:bidi="ar-EG"/>
        </w:rPr>
        <w:t xml:space="preserve">Ahmed and </w:t>
      </w:r>
      <w:proofErr w:type="spellStart"/>
      <w:r w:rsidRPr="001379EA">
        <w:rPr>
          <w:rFonts w:cs="Times New Roman"/>
          <w:b/>
          <w:bCs/>
          <w:sz w:val="20"/>
          <w:szCs w:val="20"/>
          <w:lang w:bidi="ar-EG"/>
        </w:rPr>
        <w:t>Morsy</w:t>
      </w:r>
      <w:proofErr w:type="spellEnd"/>
      <w:r w:rsidRPr="001379EA">
        <w:rPr>
          <w:rFonts w:cs="Times New Roman"/>
          <w:b/>
          <w:bCs/>
          <w:sz w:val="20"/>
          <w:szCs w:val="20"/>
          <w:lang w:bidi="ar-EG"/>
        </w:rPr>
        <w:t xml:space="preserve"> (2001); </w:t>
      </w:r>
      <w:r w:rsidRPr="001379EA">
        <w:rPr>
          <w:rFonts w:cs="Times New Roman"/>
          <w:b/>
          <w:bCs/>
          <w:sz w:val="20"/>
          <w:szCs w:val="20"/>
          <w:lang w:bidi="ar-EG"/>
        </w:rPr>
        <w:lastRenderedPageBreak/>
        <w:t xml:space="preserve">Ahmed – </w:t>
      </w:r>
      <w:proofErr w:type="spellStart"/>
      <w:r w:rsidRPr="001379EA">
        <w:rPr>
          <w:rFonts w:cs="Times New Roman"/>
          <w:b/>
          <w:bCs/>
          <w:sz w:val="20"/>
          <w:szCs w:val="20"/>
          <w:lang w:bidi="ar-EG"/>
        </w:rPr>
        <w:t>Omaima</w:t>
      </w:r>
      <w:proofErr w:type="spellEnd"/>
      <w:r w:rsidRPr="001379EA">
        <w:rPr>
          <w:rFonts w:cs="Times New Roman"/>
          <w:b/>
          <w:bCs/>
          <w:sz w:val="20"/>
          <w:szCs w:val="20"/>
          <w:lang w:bidi="ar-EG"/>
        </w:rPr>
        <w:t xml:space="preserve"> (2001); </w:t>
      </w:r>
      <w:proofErr w:type="spellStart"/>
      <w:r w:rsidRPr="001379EA">
        <w:rPr>
          <w:rFonts w:cs="Times New Roman"/>
          <w:b/>
          <w:bCs/>
          <w:sz w:val="20"/>
          <w:szCs w:val="20"/>
          <w:lang w:bidi="ar-EG"/>
        </w:rPr>
        <w:t>Gowda</w:t>
      </w:r>
      <w:proofErr w:type="spellEnd"/>
      <w:r w:rsidRPr="001379EA">
        <w:rPr>
          <w:rFonts w:cs="Times New Roman"/>
          <w:b/>
          <w:bCs/>
          <w:sz w:val="20"/>
          <w:szCs w:val="20"/>
          <w:lang w:bidi="ar-EG"/>
        </w:rPr>
        <w:t xml:space="preserve"> (2007)</w:t>
      </w:r>
      <w:r w:rsidR="001379EA">
        <w:rPr>
          <w:rFonts w:cs="Times New Roman"/>
          <w:b/>
          <w:bCs/>
          <w:sz w:val="20"/>
          <w:szCs w:val="20"/>
          <w:lang w:bidi="ar-EG"/>
        </w:rPr>
        <w:t>;</w:t>
      </w:r>
      <w:r w:rsidRPr="001379EA">
        <w:rPr>
          <w:rFonts w:cs="Times New Roman"/>
          <w:b/>
          <w:bCs/>
          <w:sz w:val="20"/>
          <w:szCs w:val="20"/>
          <w:lang w:bidi="ar-EG"/>
        </w:rPr>
        <w:t xml:space="preserve"> Hassan </w:t>
      </w:r>
      <w:r w:rsidRPr="001379EA">
        <w:rPr>
          <w:rFonts w:cs="Times New Roman"/>
          <w:b/>
          <w:bCs/>
          <w:i/>
          <w:iCs/>
          <w:sz w:val="20"/>
          <w:szCs w:val="20"/>
          <w:lang w:bidi="ar-EG"/>
        </w:rPr>
        <w:t>et al.,</w:t>
      </w:r>
      <w:r w:rsidRPr="001379EA">
        <w:rPr>
          <w:rFonts w:cs="Times New Roman"/>
          <w:b/>
          <w:bCs/>
          <w:sz w:val="20"/>
          <w:szCs w:val="20"/>
          <w:lang w:bidi="ar-EG"/>
        </w:rPr>
        <w:t xml:space="preserve"> (2010). </w:t>
      </w:r>
      <w:proofErr w:type="spellStart"/>
      <w:proofErr w:type="gramStart"/>
      <w:r w:rsidRPr="001379EA">
        <w:rPr>
          <w:rFonts w:cs="Times New Roman"/>
          <w:b/>
          <w:bCs/>
          <w:sz w:val="20"/>
          <w:szCs w:val="20"/>
          <w:lang w:bidi="ar-EG"/>
        </w:rPr>
        <w:t>Stino</w:t>
      </w:r>
      <w:proofErr w:type="spellEnd"/>
      <w:r w:rsidRPr="001379EA">
        <w:rPr>
          <w:rFonts w:cs="Times New Roman"/>
          <w:b/>
          <w:bCs/>
          <w:sz w:val="20"/>
          <w:szCs w:val="20"/>
          <w:lang w:bidi="ar-EG"/>
        </w:rPr>
        <w:t xml:space="preserve"> </w:t>
      </w:r>
      <w:r w:rsidRPr="001379EA">
        <w:rPr>
          <w:rFonts w:cs="Times New Roman"/>
          <w:b/>
          <w:bCs/>
          <w:i/>
          <w:iCs/>
          <w:sz w:val="20"/>
          <w:szCs w:val="20"/>
          <w:lang w:bidi="ar-EG"/>
        </w:rPr>
        <w:t>et al.,</w:t>
      </w:r>
      <w:r w:rsidRPr="001379EA">
        <w:rPr>
          <w:rFonts w:cs="Times New Roman"/>
          <w:b/>
          <w:bCs/>
          <w:sz w:val="20"/>
          <w:szCs w:val="20"/>
          <w:lang w:bidi="ar-EG"/>
        </w:rPr>
        <w:t xml:space="preserve"> (2010) and Ali (2013)</w:t>
      </w:r>
      <w:r w:rsidRPr="001379EA">
        <w:rPr>
          <w:rFonts w:cs="Times New Roman"/>
          <w:sz w:val="20"/>
          <w:szCs w:val="20"/>
          <w:lang w:bidi="ar-EG"/>
        </w:rPr>
        <w:t>.</w:t>
      </w:r>
      <w:proofErr w:type="gramEnd"/>
    </w:p>
    <w:p w:rsidR="006549D4" w:rsidRDefault="006549D4" w:rsidP="00AA624E">
      <w:pPr>
        <w:bidi w:val="0"/>
        <w:snapToGrid w:val="0"/>
        <w:jc w:val="center"/>
        <w:rPr>
          <w:rFonts w:cs="Times New Roman"/>
          <w:b/>
          <w:bCs/>
          <w:sz w:val="20"/>
          <w:szCs w:val="20"/>
          <w:lang w:bidi="ar-EG"/>
        </w:rPr>
        <w:sectPr w:rsidR="006549D4" w:rsidSect="006549D4">
          <w:type w:val="continuous"/>
          <w:pgSz w:w="12240" w:h="15840" w:code="1"/>
          <w:pgMar w:top="1440" w:right="1440" w:bottom="1440" w:left="1440" w:header="720" w:footer="720" w:gutter="0"/>
          <w:cols w:num="2" w:space="576"/>
          <w:docGrid w:linePitch="435"/>
        </w:sectPr>
      </w:pPr>
    </w:p>
    <w:p w:rsidR="0067458B" w:rsidRPr="001379EA" w:rsidRDefault="0067458B" w:rsidP="00AA624E">
      <w:pPr>
        <w:bidi w:val="0"/>
        <w:snapToGrid w:val="0"/>
        <w:jc w:val="center"/>
        <w:rPr>
          <w:rFonts w:cs="Times New Roman"/>
          <w:b/>
          <w:bCs/>
          <w:sz w:val="20"/>
          <w:szCs w:val="20"/>
          <w:lang w:bidi="ar-EG"/>
        </w:rPr>
      </w:pPr>
    </w:p>
    <w:p w:rsidR="0067458B" w:rsidRPr="001379EA" w:rsidRDefault="0067458B" w:rsidP="001379EA">
      <w:pPr>
        <w:bidi w:val="0"/>
        <w:snapToGrid w:val="0"/>
        <w:jc w:val="both"/>
        <w:rPr>
          <w:rFonts w:cs="Times New Roman"/>
          <w:b/>
          <w:bCs/>
          <w:sz w:val="20"/>
          <w:szCs w:val="20"/>
          <w:lang w:bidi="ar-EG"/>
        </w:rPr>
      </w:pPr>
      <w:r w:rsidRPr="001379EA">
        <w:rPr>
          <w:rFonts w:cs="Times New Roman"/>
          <w:b/>
          <w:bCs/>
          <w:sz w:val="20"/>
          <w:szCs w:val="20"/>
          <w:lang w:bidi="ar-EG"/>
        </w:rPr>
        <w:t xml:space="preserve">Table (3): Effect of spraying wheat seed sprout and some nutrients on main shoot length, leaf area, plant pigments and percentages of N and P in the leaves of </w:t>
      </w:r>
      <w:proofErr w:type="spellStart"/>
      <w:r w:rsidRPr="001379EA">
        <w:rPr>
          <w:rFonts w:cs="Times New Roman"/>
          <w:b/>
          <w:bCs/>
          <w:sz w:val="20"/>
          <w:szCs w:val="20"/>
          <w:lang w:bidi="ar-EG"/>
        </w:rPr>
        <w:t>Wounderful</w:t>
      </w:r>
      <w:proofErr w:type="spellEnd"/>
      <w:r w:rsidRPr="001379EA">
        <w:rPr>
          <w:rFonts w:cs="Times New Roman"/>
          <w:b/>
          <w:bCs/>
          <w:sz w:val="20"/>
          <w:szCs w:val="20"/>
          <w:lang w:bidi="ar-EG"/>
        </w:rPr>
        <w:t xml:space="preserve"> pomegranate trees during 2013 and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596"/>
        <w:gridCol w:w="595"/>
        <w:gridCol w:w="551"/>
        <w:gridCol w:w="551"/>
        <w:gridCol w:w="637"/>
        <w:gridCol w:w="637"/>
        <w:gridCol w:w="638"/>
        <w:gridCol w:w="638"/>
        <w:gridCol w:w="660"/>
        <w:gridCol w:w="660"/>
        <w:gridCol w:w="542"/>
        <w:gridCol w:w="542"/>
        <w:gridCol w:w="541"/>
        <w:gridCol w:w="541"/>
      </w:tblGrid>
      <w:tr w:rsidR="0067458B" w:rsidRPr="006549D4" w:rsidTr="008358F0">
        <w:trPr>
          <w:jc w:val="center"/>
        </w:trPr>
        <w:tc>
          <w:tcPr>
            <w:tcW w:w="0" w:type="auto"/>
            <w:vMerge w:val="restart"/>
            <w:tcBorders>
              <w:top w:val="dashDotStroked" w:sz="24" w:space="0" w:color="auto"/>
              <w:left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Treatment</w:t>
            </w:r>
          </w:p>
        </w:tc>
        <w:tc>
          <w:tcPr>
            <w:tcW w:w="0" w:type="auto"/>
            <w:gridSpan w:val="2"/>
            <w:tcBorders>
              <w:top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Main shoot length (cm.)</w:t>
            </w:r>
          </w:p>
        </w:tc>
        <w:tc>
          <w:tcPr>
            <w:tcW w:w="0" w:type="auto"/>
            <w:gridSpan w:val="2"/>
            <w:tcBorders>
              <w:top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Leaf area (cm</w:t>
            </w:r>
            <w:r w:rsidRPr="006549D4">
              <w:rPr>
                <w:rFonts w:cs="Times New Roman"/>
                <w:b/>
                <w:bCs/>
                <w:color w:val="000000"/>
                <w:sz w:val="16"/>
                <w:szCs w:val="16"/>
                <w:vertAlign w:val="superscript"/>
                <w:lang w:bidi="ar-EG"/>
              </w:rPr>
              <w:t>2</w:t>
            </w:r>
            <w:r w:rsidRPr="006549D4">
              <w:rPr>
                <w:rFonts w:cs="Times New Roman"/>
                <w:b/>
                <w:bCs/>
                <w:color w:val="000000"/>
                <w:sz w:val="16"/>
                <w:szCs w:val="16"/>
                <w:lang w:bidi="ar-EG"/>
              </w:rPr>
              <w:t>)</w:t>
            </w:r>
          </w:p>
        </w:tc>
        <w:tc>
          <w:tcPr>
            <w:tcW w:w="0" w:type="auto"/>
            <w:gridSpan w:val="2"/>
            <w:tcBorders>
              <w:top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 xml:space="preserve">Chlorophyll a </w:t>
            </w:r>
            <w:r w:rsidR="001379EA" w:rsidRPr="006549D4">
              <w:rPr>
                <w:rFonts w:cs="Times New Roman"/>
                <w:b/>
                <w:bCs/>
                <w:color w:val="000000"/>
                <w:sz w:val="16"/>
                <w:szCs w:val="16"/>
                <w:lang w:bidi="ar-EG"/>
              </w:rPr>
              <w:t>(</w:t>
            </w:r>
            <w:r w:rsidRPr="006549D4">
              <w:rPr>
                <w:rFonts w:cs="Times New Roman"/>
                <w:b/>
                <w:bCs/>
                <w:color w:val="000000"/>
                <w:sz w:val="16"/>
                <w:szCs w:val="16"/>
                <w:lang w:bidi="ar-EG"/>
              </w:rPr>
              <w:t xml:space="preserve">mg / </w:t>
            </w:r>
            <w:smartTag w:uri="urn:schemas-microsoft-com:office:smarttags" w:element="metricconverter">
              <w:smartTagPr>
                <w:attr w:name="ProductID" w:val="100 g"/>
              </w:smartTagPr>
              <w:r w:rsidRPr="006549D4">
                <w:rPr>
                  <w:rFonts w:cs="Times New Roman"/>
                  <w:b/>
                  <w:bCs/>
                  <w:color w:val="000000"/>
                  <w:sz w:val="16"/>
                  <w:szCs w:val="16"/>
                  <w:lang w:bidi="ar-EG"/>
                </w:rPr>
                <w:t>100 g</w:t>
              </w:r>
            </w:smartTag>
            <w:r w:rsidRPr="006549D4">
              <w:rPr>
                <w:rFonts w:cs="Times New Roman"/>
                <w:b/>
                <w:bCs/>
                <w:color w:val="000000"/>
                <w:sz w:val="16"/>
                <w:szCs w:val="16"/>
                <w:lang w:bidi="ar-EG"/>
              </w:rPr>
              <w:t xml:space="preserve"> F.W.)</w:t>
            </w:r>
          </w:p>
        </w:tc>
        <w:tc>
          <w:tcPr>
            <w:tcW w:w="0" w:type="auto"/>
            <w:gridSpan w:val="2"/>
            <w:tcBorders>
              <w:top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 xml:space="preserve">Chlorophyll b </w:t>
            </w:r>
            <w:r w:rsidR="001379EA" w:rsidRPr="006549D4">
              <w:rPr>
                <w:rFonts w:cs="Times New Roman"/>
                <w:b/>
                <w:bCs/>
                <w:color w:val="000000"/>
                <w:sz w:val="16"/>
                <w:szCs w:val="16"/>
                <w:lang w:bidi="ar-EG"/>
              </w:rPr>
              <w:t>(</w:t>
            </w:r>
            <w:r w:rsidRPr="006549D4">
              <w:rPr>
                <w:rFonts w:cs="Times New Roman"/>
                <w:b/>
                <w:bCs/>
                <w:color w:val="000000"/>
                <w:sz w:val="16"/>
                <w:szCs w:val="16"/>
                <w:lang w:bidi="ar-EG"/>
              </w:rPr>
              <w:t xml:space="preserve">mg / </w:t>
            </w:r>
            <w:smartTag w:uri="urn:schemas-microsoft-com:office:smarttags" w:element="metricconverter">
              <w:smartTagPr>
                <w:attr w:name="ProductID" w:val="100 g"/>
              </w:smartTagPr>
              <w:r w:rsidRPr="006549D4">
                <w:rPr>
                  <w:rFonts w:cs="Times New Roman"/>
                  <w:b/>
                  <w:bCs/>
                  <w:color w:val="000000"/>
                  <w:sz w:val="16"/>
                  <w:szCs w:val="16"/>
                  <w:lang w:bidi="ar-EG"/>
                </w:rPr>
                <w:t>100 g</w:t>
              </w:r>
            </w:smartTag>
            <w:r w:rsidRPr="006549D4">
              <w:rPr>
                <w:rFonts w:cs="Times New Roman"/>
                <w:b/>
                <w:bCs/>
                <w:color w:val="000000"/>
                <w:sz w:val="16"/>
                <w:szCs w:val="16"/>
                <w:lang w:bidi="ar-EG"/>
              </w:rPr>
              <w:t xml:space="preserve"> F.W.)</w:t>
            </w:r>
          </w:p>
        </w:tc>
        <w:tc>
          <w:tcPr>
            <w:tcW w:w="0" w:type="auto"/>
            <w:gridSpan w:val="2"/>
            <w:tcBorders>
              <w:top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 xml:space="preserve">Total </w:t>
            </w:r>
            <w:proofErr w:type="spellStart"/>
            <w:r w:rsidRPr="006549D4">
              <w:rPr>
                <w:rFonts w:cs="Times New Roman"/>
                <w:b/>
                <w:bCs/>
                <w:color w:val="000000"/>
                <w:sz w:val="16"/>
                <w:szCs w:val="16"/>
                <w:lang w:bidi="ar-EG"/>
              </w:rPr>
              <w:t>chlorophylsl</w:t>
            </w:r>
            <w:proofErr w:type="spellEnd"/>
            <w:r w:rsidRPr="006549D4">
              <w:rPr>
                <w:rFonts w:cs="Times New Roman"/>
                <w:b/>
                <w:bCs/>
                <w:color w:val="000000"/>
                <w:sz w:val="16"/>
                <w:szCs w:val="16"/>
                <w:lang w:bidi="ar-EG"/>
              </w:rPr>
              <w:t xml:space="preserve"> </w:t>
            </w:r>
            <w:r w:rsidR="001379EA" w:rsidRPr="006549D4">
              <w:rPr>
                <w:rFonts w:cs="Times New Roman"/>
                <w:b/>
                <w:bCs/>
                <w:color w:val="000000"/>
                <w:sz w:val="16"/>
                <w:szCs w:val="16"/>
                <w:lang w:bidi="ar-EG"/>
              </w:rPr>
              <w:t>(</w:t>
            </w:r>
            <w:r w:rsidRPr="006549D4">
              <w:rPr>
                <w:rFonts w:cs="Times New Roman"/>
                <w:b/>
                <w:bCs/>
                <w:color w:val="000000"/>
                <w:sz w:val="16"/>
                <w:szCs w:val="16"/>
                <w:lang w:bidi="ar-EG"/>
              </w:rPr>
              <w:t xml:space="preserve">mg / </w:t>
            </w:r>
            <w:smartTag w:uri="urn:schemas-microsoft-com:office:smarttags" w:element="metricconverter">
              <w:smartTagPr>
                <w:attr w:name="ProductID" w:val="100 g"/>
              </w:smartTagPr>
              <w:r w:rsidRPr="006549D4">
                <w:rPr>
                  <w:rFonts w:cs="Times New Roman"/>
                  <w:b/>
                  <w:bCs/>
                  <w:color w:val="000000"/>
                  <w:sz w:val="16"/>
                  <w:szCs w:val="16"/>
                  <w:lang w:bidi="ar-EG"/>
                </w:rPr>
                <w:t>100 g</w:t>
              </w:r>
            </w:smartTag>
            <w:r w:rsidRPr="006549D4">
              <w:rPr>
                <w:rFonts w:cs="Times New Roman"/>
                <w:b/>
                <w:bCs/>
                <w:color w:val="000000"/>
                <w:sz w:val="16"/>
                <w:szCs w:val="16"/>
                <w:lang w:bidi="ar-EG"/>
              </w:rPr>
              <w:t xml:space="preserve"> F.W.)</w:t>
            </w:r>
          </w:p>
        </w:tc>
        <w:tc>
          <w:tcPr>
            <w:tcW w:w="1147" w:type="dxa"/>
            <w:gridSpan w:val="2"/>
            <w:tcBorders>
              <w:top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Leaf N %</w:t>
            </w:r>
          </w:p>
        </w:tc>
        <w:tc>
          <w:tcPr>
            <w:tcW w:w="1141" w:type="dxa"/>
            <w:gridSpan w:val="2"/>
            <w:tcBorders>
              <w:top w:val="dashDotStroked" w:sz="24" w:space="0" w:color="auto"/>
              <w:right w:val="dashDotStroked" w:sz="24" w:space="0" w:color="auto"/>
            </w:tcBorders>
            <w:vAlign w:val="center"/>
          </w:tcPr>
          <w:p w:rsidR="0067458B" w:rsidRPr="006549D4" w:rsidRDefault="0067458B" w:rsidP="008358F0">
            <w:pPr>
              <w:bidi w:val="0"/>
              <w:snapToGrid w:val="0"/>
              <w:jc w:val="both"/>
              <w:rPr>
                <w:rFonts w:cs="Times New Roman"/>
                <w:b/>
                <w:bCs/>
                <w:color w:val="000000"/>
                <w:sz w:val="16"/>
                <w:szCs w:val="16"/>
                <w:lang w:bidi="ar-EG"/>
              </w:rPr>
            </w:pPr>
            <w:r w:rsidRPr="006549D4">
              <w:rPr>
                <w:rFonts w:cs="Times New Roman"/>
                <w:b/>
                <w:bCs/>
                <w:color w:val="000000"/>
                <w:sz w:val="16"/>
                <w:szCs w:val="16"/>
                <w:lang w:bidi="ar-EG"/>
              </w:rPr>
              <w:t>Leaf P %</w:t>
            </w:r>
          </w:p>
        </w:tc>
      </w:tr>
      <w:tr w:rsidR="0067458B" w:rsidRPr="006549D4" w:rsidTr="008358F0">
        <w:trPr>
          <w:jc w:val="center"/>
        </w:trPr>
        <w:tc>
          <w:tcPr>
            <w:tcW w:w="0" w:type="auto"/>
            <w:vMerge/>
            <w:tcBorders>
              <w:left w:val="dashDotStroked" w:sz="24" w:space="0" w:color="auto"/>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2013</w:t>
            </w:r>
          </w:p>
        </w:tc>
        <w:tc>
          <w:tcPr>
            <w:tcW w:w="0" w:type="auto"/>
            <w:tcBorders>
              <w:bottom w:val="dashDotStroked" w:sz="24" w:space="0" w:color="auto"/>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2014</w:t>
            </w:r>
          </w:p>
        </w:tc>
      </w:tr>
      <w:tr w:rsidR="0067458B" w:rsidRPr="006549D4" w:rsidTr="008358F0">
        <w:trPr>
          <w:jc w:val="center"/>
        </w:trPr>
        <w:tc>
          <w:tcPr>
            <w:tcW w:w="0" w:type="auto"/>
            <w:tcBorders>
              <w:top w:val="dashDotStroked" w:sz="24" w:space="0" w:color="auto"/>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Control</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66.0</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66.6</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7.0</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6.7</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6.0</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5.9</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1.8</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8.0</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7.9</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1.61</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1.60</w:t>
            </w:r>
          </w:p>
        </w:tc>
        <w:tc>
          <w:tcPr>
            <w:tcW w:w="0" w:type="auto"/>
            <w:tcBorders>
              <w:top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0.16</w:t>
            </w:r>
          </w:p>
        </w:tc>
        <w:tc>
          <w:tcPr>
            <w:tcW w:w="0" w:type="auto"/>
            <w:tcBorders>
              <w:top w:val="dashDotStroked" w:sz="24" w:space="0" w:color="auto"/>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0.14</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Wheat seed sprout at 0.5 %</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78.0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79.0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79.0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70.3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10.1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9.9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1.93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1.95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0.28</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0.27</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Wheat seed sprout at 1 %</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80.0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81.0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81.0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10.6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10.5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0.30</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0.29</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Wheat seed sprout at 2 %</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80.3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81.3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81.3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7.4</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3.4</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10.8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10.6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2.04</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0.31</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0.30</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proofErr w:type="spellStart"/>
            <w:r w:rsidRPr="006549D4">
              <w:rPr>
                <w:rFonts w:cs="Times New Roman"/>
                <w:color w:val="000000"/>
                <w:sz w:val="16"/>
                <w:szCs w:val="16"/>
                <w:lang w:bidi="ar-EG"/>
              </w:rPr>
              <w:t>NPKMg</w:t>
            </w:r>
            <w:proofErr w:type="spellEnd"/>
            <w:r w:rsidRPr="006549D4">
              <w:rPr>
                <w:rFonts w:cs="Times New Roman"/>
                <w:color w:val="000000"/>
                <w:sz w:val="16"/>
                <w:szCs w:val="16"/>
                <w:lang w:bidi="ar-EG"/>
              </w:rPr>
              <w:t xml:space="preserve"> at 0.5%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71.9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73.0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73.0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2.4</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9.0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1. 80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1.81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0.23</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0.22</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 xml:space="preserve">Zn Fe </w:t>
            </w:r>
            <w:proofErr w:type="spellStart"/>
            <w:r w:rsidRPr="006549D4">
              <w:rPr>
                <w:rFonts w:cs="Times New Roman"/>
                <w:color w:val="000000"/>
                <w:sz w:val="16"/>
                <w:szCs w:val="16"/>
                <w:lang w:bidi="ar-EG"/>
              </w:rPr>
              <w:t>Mn</w:t>
            </w:r>
            <w:proofErr w:type="spellEnd"/>
            <w:r w:rsidRPr="006549D4">
              <w:rPr>
                <w:rFonts w:cs="Times New Roman"/>
                <w:color w:val="000000"/>
                <w:sz w:val="16"/>
                <w:szCs w:val="16"/>
                <w:lang w:bidi="ar-EG"/>
              </w:rPr>
              <w:t xml:space="preserve"> at 0.5 %</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96.9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71.0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71.0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7.4</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1.7 1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1.72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0.1 9</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0.18</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All nutrients at the previous conc.</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74.8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75.9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75.9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9.6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6.7</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2.7</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9.5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9.3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w:t>
            </w:r>
            <w:r w:rsidR="001379EA" w:rsidRPr="006549D4">
              <w:rPr>
                <w:rFonts w:cs="Times New Roman"/>
                <w:color w:val="000000"/>
                <w:sz w:val="16"/>
                <w:szCs w:val="16"/>
                <w:lang w:bidi="ar-EG"/>
              </w:rPr>
              <w:t>.</w:t>
            </w:r>
            <w:r w:rsidRPr="006549D4">
              <w:rPr>
                <w:rFonts w:cs="Times New Roman"/>
                <w:color w:val="000000"/>
                <w:sz w:val="16"/>
                <w:szCs w:val="16"/>
                <w:lang w:bidi="ar-EG"/>
              </w:rPr>
              <w:t>86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1.87</w:t>
            </w:r>
          </w:p>
        </w:tc>
        <w:tc>
          <w:tcPr>
            <w:tcW w:w="0" w:type="auto"/>
            <w:vAlign w:val="center"/>
          </w:tcPr>
          <w:p w:rsidR="0067458B" w:rsidRPr="006549D4" w:rsidRDefault="0067458B" w:rsidP="001379EA">
            <w:pPr>
              <w:bidi w:val="0"/>
              <w:snapToGrid w:val="0"/>
              <w:jc w:val="both"/>
              <w:rPr>
                <w:rFonts w:cs="Times New Roman"/>
                <w:color w:val="000000"/>
                <w:sz w:val="16"/>
                <w:szCs w:val="16"/>
                <w:lang w:bidi="ar-EG"/>
              </w:rPr>
            </w:pPr>
            <w:r w:rsidRPr="006549D4">
              <w:rPr>
                <w:rFonts w:cs="Times New Roman"/>
                <w:color w:val="000000"/>
                <w:sz w:val="16"/>
                <w:szCs w:val="16"/>
                <w:lang w:bidi="ar-EG"/>
              </w:rPr>
              <w:t>0.2 5</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0.24</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Wheat seed sprout at 0.5 % + all nutrients</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83.9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85.0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85.0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11.7</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7.7</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3.5</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2.11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2.11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0.34</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0.33</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Wheat seed sprout at 1% + all nutrients</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86.7</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87.8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87.8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12.3</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7.9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3.7</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11.6</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2.20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2.21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w:t>
            </w:r>
            <w:r w:rsidR="001379EA" w:rsidRPr="006549D4">
              <w:rPr>
                <w:rFonts w:cs="Times New Roman"/>
                <w:color w:val="000000"/>
                <w:sz w:val="16"/>
                <w:szCs w:val="16"/>
                <w:lang w:bidi="ar-EG"/>
              </w:rPr>
              <w:t>.</w:t>
            </w:r>
            <w:r w:rsidRPr="006549D4">
              <w:rPr>
                <w:rFonts w:cs="Times New Roman"/>
                <w:color w:val="000000"/>
                <w:sz w:val="16"/>
                <w:szCs w:val="16"/>
                <w:lang w:bidi="ar-EG"/>
              </w:rPr>
              <w:t>36</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0.35</w:t>
            </w:r>
          </w:p>
        </w:tc>
      </w:tr>
      <w:tr w:rsidR="0067458B" w:rsidRPr="006549D4" w:rsidTr="008358F0">
        <w:trPr>
          <w:jc w:val="center"/>
        </w:trPr>
        <w:tc>
          <w:tcPr>
            <w:tcW w:w="0" w:type="auto"/>
            <w:tcBorders>
              <w:lef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Wheat seed sprout at 2 % + all nutrients</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87.0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88.0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88.0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12.4</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8.0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3.9</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3.8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12.0</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11.8</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2.21</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2.22</w:t>
            </w:r>
          </w:p>
        </w:tc>
        <w:tc>
          <w:tcPr>
            <w:tcW w:w="0" w:type="auto"/>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0.37</w:t>
            </w:r>
          </w:p>
        </w:tc>
        <w:tc>
          <w:tcPr>
            <w:tcW w:w="0" w:type="auto"/>
            <w:tcBorders>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0.36</w:t>
            </w:r>
          </w:p>
        </w:tc>
      </w:tr>
      <w:tr w:rsidR="0067458B" w:rsidRPr="006549D4" w:rsidTr="008358F0">
        <w:trPr>
          <w:jc w:val="center"/>
        </w:trPr>
        <w:tc>
          <w:tcPr>
            <w:tcW w:w="0" w:type="auto"/>
            <w:tcBorders>
              <w:left w:val="dashDotStroked" w:sz="24" w:space="0" w:color="auto"/>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New L.S.D. at 5%</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1.2</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1.2</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0.7</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0.2</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0.3</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0.05</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0.06</w:t>
            </w:r>
          </w:p>
        </w:tc>
        <w:tc>
          <w:tcPr>
            <w:tcW w:w="0" w:type="auto"/>
            <w:tcBorders>
              <w:bottom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0.0</w:t>
            </w:r>
            <w:r w:rsidR="001379EA" w:rsidRPr="006549D4">
              <w:rPr>
                <w:rFonts w:cs="Times New Roman"/>
                <w:color w:val="000000"/>
                <w:sz w:val="16"/>
                <w:szCs w:val="16"/>
                <w:lang w:bidi="ar-EG"/>
              </w:rPr>
              <w:t xml:space="preserve"> </w:t>
            </w:r>
            <w:r w:rsidRPr="006549D4">
              <w:rPr>
                <w:rFonts w:cs="Times New Roman"/>
                <w:color w:val="000000"/>
                <w:sz w:val="16"/>
                <w:szCs w:val="16"/>
                <w:lang w:bidi="ar-EG"/>
              </w:rPr>
              <w:t>2</w:t>
            </w:r>
          </w:p>
        </w:tc>
        <w:tc>
          <w:tcPr>
            <w:tcW w:w="0" w:type="auto"/>
            <w:tcBorders>
              <w:bottom w:val="dashDotStroked" w:sz="24" w:space="0" w:color="auto"/>
              <w:right w:val="dashDotStroked" w:sz="24" w:space="0" w:color="auto"/>
            </w:tcBorders>
            <w:vAlign w:val="center"/>
          </w:tcPr>
          <w:p w:rsidR="0067458B" w:rsidRPr="006549D4" w:rsidRDefault="0067458B" w:rsidP="008358F0">
            <w:pPr>
              <w:bidi w:val="0"/>
              <w:snapToGrid w:val="0"/>
              <w:jc w:val="both"/>
              <w:rPr>
                <w:rFonts w:cs="Times New Roman"/>
                <w:color w:val="000000"/>
                <w:sz w:val="16"/>
                <w:szCs w:val="16"/>
                <w:lang w:bidi="ar-EG"/>
              </w:rPr>
            </w:pPr>
            <w:r w:rsidRPr="006549D4">
              <w:rPr>
                <w:rFonts w:cs="Times New Roman"/>
                <w:color w:val="000000"/>
                <w:sz w:val="16"/>
                <w:szCs w:val="16"/>
                <w:lang w:bidi="ar-EG"/>
              </w:rPr>
              <w:t>0.02</w:t>
            </w:r>
          </w:p>
        </w:tc>
      </w:tr>
    </w:tbl>
    <w:p w:rsidR="001379EA" w:rsidRDefault="001379EA" w:rsidP="001379EA">
      <w:pPr>
        <w:bidi w:val="0"/>
        <w:snapToGrid w:val="0"/>
        <w:jc w:val="both"/>
        <w:rPr>
          <w:rFonts w:cs="Times New Roman"/>
          <w:b/>
          <w:bCs/>
          <w:sz w:val="20"/>
          <w:szCs w:val="20"/>
          <w:lang w:eastAsia="zh-CN" w:bidi="ar-EG"/>
        </w:rPr>
      </w:pPr>
    </w:p>
    <w:p w:rsidR="0067458B" w:rsidRPr="001379EA" w:rsidRDefault="0067458B" w:rsidP="001379EA">
      <w:pPr>
        <w:bidi w:val="0"/>
        <w:snapToGrid w:val="0"/>
        <w:jc w:val="both"/>
        <w:rPr>
          <w:rFonts w:cs="Times New Roman"/>
          <w:b/>
          <w:bCs/>
          <w:sz w:val="20"/>
          <w:szCs w:val="20"/>
          <w:lang w:bidi="ar-EG"/>
        </w:rPr>
      </w:pPr>
      <w:proofErr w:type="gramStart"/>
      <w:r w:rsidRPr="001379EA">
        <w:rPr>
          <w:rFonts w:cs="Times New Roman"/>
          <w:b/>
          <w:bCs/>
          <w:sz w:val="20"/>
          <w:szCs w:val="20"/>
          <w:lang w:bidi="ar-EG"/>
        </w:rPr>
        <w:t>Table (4): Effect of spraying wheat seed sprout and some nutrients on the percentages of K and Mg</w:t>
      </w:r>
      <w:r w:rsidR="001379EA" w:rsidRPr="001379EA">
        <w:rPr>
          <w:rFonts w:cs="Times New Roman"/>
          <w:b/>
          <w:bCs/>
          <w:sz w:val="20"/>
          <w:szCs w:val="20"/>
          <w:lang w:bidi="ar-EG"/>
        </w:rPr>
        <w:t>,</w:t>
      </w:r>
      <w:r w:rsidRPr="001379EA">
        <w:rPr>
          <w:rFonts w:cs="Times New Roman"/>
          <w:b/>
          <w:bCs/>
          <w:sz w:val="20"/>
          <w:szCs w:val="20"/>
          <w:lang w:bidi="ar-EG"/>
        </w:rPr>
        <w:t xml:space="preserve"> yield and some physical characters of the fruits of </w:t>
      </w:r>
      <w:proofErr w:type="spellStart"/>
      <w:r w:rsidRPr="001379EA">
        <w:rPr>
          <w:rFonts w:cs="Times New Roman"/>
          <w:b/>
          <w:bCs/>
          <w:sz w:val="20"/>
          <w:szCs w:val="20"/>
          <w:lang w:bidi="ar-EG"/>
        </w:rPr>
        <w:t>Wounderful</w:t>
      </w:r>
      <w:proofErr w:type="spellEnd"/>
      <w:r w:rsidRPr="001379EA">
        <w:rPr>
          <w:rFonts w:cs="Times New Roman"/>
          <w:b/>
          <w:bCs/>
          <w:sz w:val="20"/>
          <w:szCs w:val="20"/>
          <w:lang w:bidi="ar-EG"/>
        </w:rPr>
        <w:t xml:space="preserve"> pomegranate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576"/>
        <w:gridCol w:w="576"/>
        <w:gridCol w:w="576"/>
        <w:gridCol w:w="576"/>
        <w:gridCol w:w="594"/>
        <w:gridCol w:w="594"/>
        <w:gridCol w:w="633"/>
        <w:gridCol w:w="633"/>
        <w:gridCol w:w="576"/>
        <w:gridCol w:w="576"/>
        <w:gridCol w:w="576"/>
        <w:gridCol w:w="576"/>
        <w:gridCol w:w="555"/>
        <w:gridCol w:w="576"/>
      </w:tblGrid>
      <w:tr w:rsidR="0067458B" w:rsidRPr="001379EA" w:rsidTr="008358F0">
        <w:trPr>
          <w:jc w:val="center"/>
        </w:trPr>
        <w:tc>
          <w:tcPr>
            <w:tcW w:w="0" w:type="auto"/>
            <w:vMerge w:val="restart"/>
            <w:tcBorders>
              <w:top w:val="dashDotStroked" w:sz="24" w:space="0" w:color="auto"/>
              <w:left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Treatment</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Leaf K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Leaf</w:t>
            </w:r>
            <w:r w:rsidR="001379EA">
              <w:rPr>
                <w:rFonts w:cs="Times New Roman"/>
                <w:b/>
                <w:bCs/>
                <w:color w:val="000000"/>
                <w:sz w:val="16"/>
                <w:szCs w:val="16"/>
                <w:lang w:bidi="ar-EG"/>
              </w:rPr>
              <w:t xml:space="preserve"> </w:t>
            </w:r>
            <w:r w:rsidRPr="001379EA">
              <w:rPr>
                <w:rFonts w:cs="Times New Roman"/>
                <w:b/>
                <w:bCs/>
                <w:color w:val="000000"/>
                <w:sz w:val="16"/>
                <w:szCs w:val="16"/>
                <w:lang w:bidi="ar-EG"/>
              </w:rPr>
              <w:t>Mg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Yield/ tree</w:t>
            </w:r>
            <w:r w:rsidR="001379EA">
              <w:rPr>
                <w:rFonts w:cs="Times New Roman"/>
                <w:b/>
                <w:bCs/>
                <w:color w:val="000000"/>
                <w:sz w:val="16"/>
                <w:szCs w:val="16"/>
                <w:lang w:bidi="ar-EG"/>
              </w:rPr>
              <w:t xml:space="preserve"> </w:t>
            </w:r>
            <w:r w:rsidRPr="001379EA">
              <w:rPr>
                <w:rFonts w:cs="Times New Roman"/>
                <w:b/>
                <w:bCs/>
                <w:color w:val="000000"/>
                <w:sz w:val="16"/>
                <w:szCs w:val="16"/>
                <w:lang w:bidi="ar-EG"/>
              </w:rPr>
              <w:t>(kg.)</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Fruit weight (g.)</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Fruit peel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Grain %</w:t>
            </w:r>
          </w:p>
        </w:tc>
        <w:tc>
          <w:tcPr>
            <w:tcW w:w="0" w:type="auto"/>
            <w:gridSpan w:val="2"/>
            <w:tcBorders>
              <w:top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Juice %</w:t>
            </w:r>
          </w:p>
        </w:tc>
      </w:tr>
      <w:tr w:rsidR="0067458B" w:rsidRPr="001379EA" w:rsidTr="008358F0">
        <w:trPr>
          <w:jc w:val="center"/>
        </w:trPr>
        <w:tc>
          <w:tcPr>
            <w:tcW w:w="0" w:type="auto"/>
            <w:vMerge/>
            <w:tcBorders>
              <w:left w:val="dashDotStroked" w:sz="24" w:space="0" w:color="auto"/>
              <w:bottom w:val="dashDotStroked" w:sz="24" w:space="0" w:color="auto"/>
            </w:tcBorders>
            <w:vAlign w:val="center"/>
          </w:tcPr>
          <w:p w:rsidR="0067458B" w:rsidRPr="001379EA" w:rsidRDefault="0067458B" w:rsidP="008358F0">
            <w:pPr>
              <w:bidi w:val="0"/>
              <w:snapToGrid w:val="0"/>
              <w:jc w:val="both"/>
              <w:rPr>
                <w:rFonts w:cs="Times New Roman"/>
                <w:color w:val="000000"/>
                <w:sz w:val="16"/>
                <w:szCs w:val="16"/>
                <w:lang w:bidi="ar-EG"/>
              </w:rPr>
            </w:pP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20 13</w:t>
            </w:r>
          </w:p>
        </w:tc>
        <w:tc>
          <w:tcPr>
            <w:tcW w:w="0" w:type="auto"/>
            <w:tcBorders>
              <w:bottom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r>
      <w:tr w:rsidR="0067458B" w:rsidRPr="001379EA" w:rsidTr="008358F0">
        <w:trPr>
          <w:jc w:val="center"/>
        </w:trPr>
        <w:tc>
          <w:tcPr>
            <w:tcW w:w="0" w:type="auto"/>
            <w:tcBorders>
              <w:top w:val="dashDotStroked" w:sz="24" w:space="0" w:color="auto"/>
              <w:left w:val="dashDotStroked" w:sz="24" w:space="0" w:color="auto"/>
            </w:tcBorders>
            <w:vAlign w:val="center"/>
          </w:tcPr>
          <w:p w:rsidR="0067458B" w:rsidRPr="001379EA" w:rsidRDefault="0067458B" w:rsidP="008358F0">
            <w:pPr>
              <w:bidi w:val="0"/>
              <w:snapToGrid w:val="0"/>
              <w:jc w:val="both"/>
              <w:rPr>
                <w:rFonts w:cs="Times New Roman"/>
                <w:color w:val="000000"/>
                <w:sz w:val="16"/>
                <w:szCs w:val="16"/>
                <w:lang w:bidi="ar-EG"/>
              </w:rPr>
            </w:pPr>
            <w:r w:rsidRPr="001379EA">
              <w:rPr>
                <w:rFonts w:cs="Times New Roman"/>
                <w:color w:val="000000"/>
                <w:sz w:val="16"/>
                <w:szCs w:val="16"/>
                <w:lang w:bidi="ar-EG"/>
              </w:rPr>
              <w:t>Control</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1.23</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1.17</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0.55</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0.52</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17.2</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18.0</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327.3</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330.0</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46.6</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45.0</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53.4</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55.0</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33.3</w:t>
            </w:r>
          </w:p>
        </w:tc>
        <w:tc>
          <w:tcPr>
            <w:tcW w:w="0" w:type="auto"/>
            <w:tcBorders>
              <w:top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34.0</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0.5 %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26.9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388.8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401.0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58.5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60.0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37.3</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38.0</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1 %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27.9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28.9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401.3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413.0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38.5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60.0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61.5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39.0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39.7</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2 %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28.0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29.0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403.6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39.4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38.0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60.6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62.0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39.3</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40.0</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proofErr w:type="spellStart"/>
            <w:r w:rsidRPr="001379EA">
              <w:rPr>
                <w:rFonts w:cs="Times New Roman"/>
                <w:color w:val="000000"/>
                <w:sz w:val="14"/>
                <w:szCs w:val="14"/>
                <w:lang w:bidi="ar-EG"/>
              </w:rPr>
              <w:t>NPKMg</w:t>
            </w:r>
            <w:proofErr w:type="spellEnd"/>
            <w:r w:rsidRPr="001379EA">
              <w:rPr>
                <w:rFonts w:cs="Times New Roman"/>
                <w:color w:val="000000"/>
                <w:sz w:val="14"/>
                <w:szCs w:val="14"/>
                <w:lang w:bidi="ar-EG"/>
              </w:rPr>
              <w:t xml:space="preserve"> at 0.5%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21.0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361.6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374.0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43.5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42.0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58.0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35.0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35.7</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 xml:space="preserve">Zn Fe </w:t>
            </w:r>
            <w:proofErr w:type="spellStart"/>
            <w:r w:rsidRPr="001379EA">
              <w:rPr>
                <w:rFonts w:cs="Times New Roman"/>
                <w:color w:val="000000"/>
                <w:sz w:val="14"/>
                <w:szCs w:val="14"/>
                <w:lang w:bidi="ar-EG"/>
              </w:rPr>
              <w:t>Mn</w:t>
            </w:r>
            <w:proofErr w:type="spellEnd"/>
            <w:r w:rsidRPr="001379EA">
              <w:rPr>
                <w:rFonts w:cs="Times New Roman"/>
                <w:color w:val="000000"/>
                <w:sz w:val="14"/>
                <w:szCs w:val="14"/>
                <w:lang w:bidi="ar-EG"/>
              </w:rPr>
              <w:t xml:space="preserve"> at 0.5 %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18.9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19.3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341.0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355.0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45.5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54.5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34.0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34.8</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All nutrients at the previous conc.</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1.43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375.3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389.9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42.5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57.5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59.0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35.9</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36.5</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0.5 % + all nutrients</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0.87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0.85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29.0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30.3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315.3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430.0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63.5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41.7</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1% + all nutrients</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1.81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30.3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31.5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432.0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446.0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32.5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67.5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42.1</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42.8</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2 % + all nutrients</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1.82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30.4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31.6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434.0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447.3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33.7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32.3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66.3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67.7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42.3</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43.0</w:t>
            </w:r>
          </w:p>
        </w:tc>
      </w:tr>
      <w:tr w:rsidR="0067458B" w:rsidRPr="001379EA" w:rsidTr="008358F0">
        <w:trPr>
          <w:jc w:val="center"/>
        </w:trPr>
        <w:tc>
          <w:tcPr>
            <w:tcW w:w="0" w:type="auto"/>
            <w:tcBorders>
              <w:left w:val="dashDotStroked" w:sz="24" w:space="0" w:color="auto"/>
              <w:bottom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New L.S.D. at 5%</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0.05</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11.5</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12.0</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0.9</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w:t>
            </w:r>
          </w:p>
        </w:tc>
        <w:tc>
          <w:tcPr>
            <w:tcW w:w="0" w:type="auto"/>
            <w:tcBorders>
              <w:bottom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w:t>
            </w:r>
          </w:p>
        </w:tc>
      </w:tr>
    </w:tbl>
    <w:p w:rsidR="001379EA" w:rsidRPr="001379EA" w:rsidRDefault="001379EA" w:rsidP="008358F0">
      <w:pPr>
        <w:bidi w:val="0"/>
        <w:snapToGrid w:val="0"/>
        <w:jc w:val="both"/>
        <w:rPr>
          <w:rFonts w:cs="Times New Roman"/>
          <w:b/>
          <w:bCs/>
          <w:sz w:val="20"/>
          <w:szCs w:val="20"/>
          <w:lang w:eastAsia="zh-CN" w:bidi="ar-EG"/>
        </w:rPr>
      </w:pPr>
    </w:p>
    <w:p w:rsidR="0067458B" w:rsidRPr="001379EA" w:rsidRDefault="0067458B" w:rsidP="001379EA">
      <w:pPr>
        <w:bidi w:val="0"/>
        <w:snapToGrid w:val="0"/>
        <w:jc w:val="both"/>
        <w:rPr>
          <w:rFonts w:cs="Times New Roman"/>
          <w:b/>
          <w:bCs/>
          <w:sz w:val="20"/>
          <w:szCs w:val="20"/>
          <w:lang w:bidi="ar-EG"/>
        </w:rPr>
      </w:pPr>
      <w:proofErr w:type="gramStart"/>
      <w:r w:rsidRPr="001379EA">
        <w:rPr>
          <w:rFonts w:cs="Times New Roman"/>
          <w:b/>
          <w:bCs/>
          <w:sz w:val="20"/>
          <w:szCs w:val="20"/>
          <w:lang w:bidi="ar-EG"/>
        </w:rPr>
        <w:lastRenderedPageBreak/>
        <w:t xml:space="preserve">Table (5): Effect of spraying wheat seed sprout and some nutrients on some chemical characteristics of the fruits of </w:t>
      </w:r>
      <w:proofErr w:type="spellStart"/>
      <w:r w:rsidRPr="001379EA">
        <w:rPr>
          <w:rFonts w:cs="Times New Roman"/>
          <w:b/>
          <w:bCs/>
          <w:sz w:val="20"/>
          <w:szCs w:val="20"/>
          <w:lang w:bidi="ar-EG"/>
        </w:rPr>
        <w:t>Wounderful</w:t>
      </w:r>
      <w:proofErr w:type="spellEnd"/>
      <w:r w:rsidRPr="001379EA">
        <w:rPr>
          <w:rFonts w:cs="Times New Roman"/>
          <w:b/>
          <w:bCs/>
          <w:sz w:val="20"/>
          <w:szCs w:val="20"/>
          <w:lang w:bidi="ar-EG"/>
        </w:rPr>
        <w:t xml:space="preserve"> pomegranate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576"/>
        <w:gridCol w:w="576"/>
        <w:gridCol w:w="576"/>
        <w:gridCol w:w="576"/>
        <w:gridCol w:w="581"/>
        <w:gridCol w:w="581"/>
        <w:gridCol w:w="593"/>
        <w:gridCol w:w="593"/>
        <w:gridCol w:w="605"/>
        <w:gridCol w:w="605"/>
        <w:gridCol w:w="679"/>
        <w:gridCol w:w="679"/>
        <w:gridCol w:w="621"/>
        <w:gridCol w:w="653"/>
      </w:tblGrid>
      <w:tr w:rsidR="0067458B" w:rsidRPr="001379EA" w:rsidTr="008358F0">
        <w:trPr>
          <w:jc w:val="center"/>
        </w:trPr>
        <w:tc>
          <w:tcPr>
            <w:tcW w:w="0" w:type="auto"/>
            <w:vMerge w:val="restart"/>
            <w:tcBorders>
              <w:top w:val="dashDotStroked" w:sz="24" w:space="0" w:color="auto"/>
              <w:left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Treatment</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T.S.S.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Juice pH</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Total sugars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Reducing sugars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r w:rsidRPr="001379EA">
              <w:rPr>
                <w:rFonts w:cs="Times New Roman"/>
                <w:b/>
                <w:bCs/>
                <w:color w:val="000000"/>
                <w:sz w:val="16"/>
                <w:szCs w:val="16"/>
                <w:lang w:bidi="ar-EG"/>
              </w:rPr>
              <w:t>Total soluble tannins %</w:t>
            </w:r>
          </w:p>
        </w:tc>
        <w:tc>
          <w:tcPr>
            <w:tcW w:w="0" w:type="auto"/>
            <w:gridSpan w:val="2"/>
            <w:tcBorders>
              <w:top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proofErr w:type="spellStart"/>
            <w:r w:rsidRPr="001379EA">
              <w:rPr>
                <w:rFonts w:cs="Times New Roman"/>
                <w:b/>
                <w:bCs/>
                <w:color w:val="000000"/>
                <w:sz w:val="16"/>
                <w:szCs w:val="16"/>
                <w:lang w:bidi="ar-EG"/>
              </w:rPr>
              <w:t>Anthocyanine</w:t>
            </w:r>
            <w:proofErr w:type="spellEnd"/>
            <w:r w:rsidRPr="001379EA">
              <w:rPr>
                <w:rFonts w:cs="Times New Roman"/>
                <w:b/>
                <w:bCs/>
                <w:color w:val="000000"/>
                <w:sz w:val="16"/>
                <w:szCs w:val="16"/>
                <w:lang w:bidi="ar-EG"/>
              </w:rPr>
              <w:t xml:space="preserve"> in the fruit peel (mg/ </w:t>
            </w:r>
            <w:smartTag w:uri="urn:schemas-microsoft-com:office:smarttags" w:element="metricconverter">
              <w:smartTagPr>
                <w:attr w:name="ProductID" w:val="1.0 g"/>
              </w:smartTagPr>
              <w:r w:rsidRPr="001379EA">
                <w:rPr>
                  <w:rFonts w:cs="Times New Roman"/>
                  <w:b/>
                  <w:bCs/>
                  <w:color w:val="000000"/>
                  <w:sz w:val="16"/>
                  <w:szCs w:val="16"/>
                  <w:lang w:bidi="ar-EG"/>
                </w:rPr>
                <w:t>1.0 g</w:t>
              </w:r>
            </w:smartTag>
            <w:r w:rsidRPr="001379EA">
              <w:rPr>
                <w:rFonts w:cs="Times New Roman"/>
                <w:b/>
                <w:bCs/>
                <w:color w:val="000000"/>
                <w:sz w:val="16"/>
                <w:szCs w:val="16"/>
                <w:lang w:bidi="ar-EG"/>
              </w:rPr>
              <w:t xml:space="preserve"> F.W.)</w:t>
            </w:r>
          </w:p>
        </w:tc>
        <w:tc>
          <w:tcPr>
            <w:tcW w:w="0" w:type="auto"/>
            <w:gridSpan w:val="2"/>
            <w:tcBorders>
              <w:top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b/>
                <w:bCs/>
                <w:color w:val="000000"/>
                <w:sz w:val="16"/>
                <w:szCs w:val="16"/>
                <w:lang w:bidi="ar-EG"/>
              </w:rPr>
            </w:pPr>
            <w:proofErr w:type="spellStart"/>
            <w:r w:rsidRPr="001379EA">
              <w:rPr>
                <w:rFonts w:cs="Times New Roman"/>
                <w:b/>
                <w:bCs/>
                <w:color w:val="000000"/>
                <w:sz w:val="16"/>
                <w:szCs w:val="16"/>
                <w:lang w:bidi="ar-EG"/>
              </w:rPr>
              <w:t>Anthocuanin</w:t>
            </w:r>
            <w:proofErr w:type="spellEnd"/>
            <w:r w:rsidRPr="001379EA">
              <w:rPr>
                <w:rFonts w:cs="Times New Roman"/>
                <w:b/>
                <w:bCs/>
                <w:color w:val="000000"/>
                <w:sz w:val="16"/>
                <w:szCs w:val="16"/>
                <w:lang w:bidi="ar-EG"/>
              </w:rPr>
              <w:t xml:space="preserve"> in the juice </w:t>
            </w:r>
            <w:r w:rsidR="001379EA" w:rsidRPr="001379EA">
              <w:rPr>
                <w:rFonts w:cs="Times New Roman"/>
                <w:b/>
                <w:bCs/>
                <w:color w:val="000000"/>
                <w:sz w:val="16"/>
                <w:szCs w:val="16"/>
                <w:lang w:bidi="ar-EG"/>
              </w:rPr>
              <w:t>(</w:t>
            </w:r>
            <w:r w:rsidRPr="001379EA">
              <w:rPr>
                <w:rFonts w:cs="Times New Roman"/>
                <w:b/>
                <w:bCs/>
                <w:color w:val="000000"/>
                <w:sz w:val="16"/>
                <w:szCs w:val="16"/>
                <w:lang w:bidi="ar-EG"/>
              </w:rPr>
              <w:t xml:space="preserve">mg / </w:t>
            </w:r>
            <w:smartTag w:uri="urn:schemas-microsoft-com:office:smarttags" w:element="metricconverter">
              <w:smartTagPr>
                <w:attr w:name="ProductID" w:val="1.0 g"/>
              </w:smartTagPr>
              <w:r w:rsidRPr="001379EA">
                <w:rPr>
                  <w:rFonts w:cs="Times New Roman"/>
                  <w:b/>
                  <w:bCs/>
                  <w:color w:val="000000"/>
                  <w:sz w:val="16"/>
                  <w:szCs w:val="16"/>
                  <w:lang w:bidi="ar-EG"/>
                </w:rPr>
                <w:t>1.0 g</w:t>
              </w:r>
            </w:smartTag>
            <w:r w:rsidRPr="001379EA">
              <w:rPr>
                <w:rFonts w:cs="Times New Roman"/>
                <w:b/>
                <w:bCs/>
                <w:color w:val="000000"/>
                <w:sz w:val="16"/>
                <w:szCs w:val="16"/>
                <w:lang w:bidi="ar-EG"/>
              </w:rPr>
              <w:t xml:space="preserve"> F.W.)</w:t>
            </w:r>
          </w:p>
        </w:tc>
      </w:tr>
      <w:tr w:rsidR="0067458B" w:rsidRPr="001379EA" w:rsidTr="008358F0">
        <w:trPr>
          <w:jc w:val="center"/>
        </w:trPr>
        <w:tc>
          <w:tcPr>
            <w:tcW w:w="0" w:type="auto"/>
            <w:vMerge/>
            <w:tcBorders>
              <w:left w:val="dashDotStroked" w:sz="24" w:space="0" w:color="auto"/>
              <w:bottom w:val="dashDotStroked" w:sz="24" w:space="0" w:color="auto"/>
            </w:tcBorders>
            <w:vAlign w:val="center"/>
          </w:tcPr>
          <w:p w:rsidR="0067458B" w:rsidRPr="001379EA" w:rsidRDefault="0067458B" w:rsidP="008358F0">
            <w:pPr>
              <w:bidi w:val="0"/>
              <w:snapToGrid w:val="0"/>
              <w:jc w:val="both"/>
              <w:rPr>
                <w:rFonts w:cs="Times New Roman"/>
                <w:color w:val="000000"/>
                <w:sz w:val="16"/>
                <w:szCs w:val="16"/>
                <w:lang w:bidi="ar-EG"/>
              </w:rPr>
            </w:pP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20 13</w:t>
            </w:r>
          </w:p>
        </w:tc>
        <w:tc>
          <w:tcPr>
            <w:tcW w:w="0" w:type="auto"/>
            <w:tcBorders>
              <w:bottom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2014</w:t>
            </w:r>
          </w:p>
        </w:tc>
      </w:tr>
      <w:tr w:rsidR="0067458B" w:rsidRPr="001379EA" w:rsidTr="008358F0">
        <w:trPr>
          <w:jc w:val="center"/>
        </w:trPr>
        <w:tc>
          <w:tcPr>
            <w:tcW w:w="0" w:type="auto"/>
            <w:tcBorders>
              <w:top w:val="dashDotStroked" w:sz="24" w:space="0" w:color="auto"/>
              <w:left w:val="dashDotStroked" w:sz="24" w:space="0" w:color="auto"/>
            </w:tcBorders>
            <w:vAlign w:val="center"/>
          </w:tcPr>
          <w:p w:rsidR="0067458B" w:rsidRPr="001379EA" w:rsidRDefault="0067458B" w:rsidP="008358F0">
            <w:pPr>
              <w:bidi w:val="0"/>
              <w:snapToGrid w:val="0"/>
              <w:jc w:val="both"/>
              <w:rPr>
                <w:rFonts w:cs="Times New Roman"/>
                <w:color w:val="000000"/>
                <w:sz w:val="16"/>
                <w:szCs w:val="16"/>
                <w:lang w:bidi="ar-EG"/>
              </w:rPr>
            </w:pPr>
            <w:r w:rsidRPr="001379EA">
              <w:rPr>
                <w:rFonts w:cs="Times New Roman"/>
                <w:color w:val="000000"/>
                <w:sz w:val="16"/>
                <w:szCs w:val="16"/>
                <w:lang w:bidi="ar-EG"/>
              </w:rPr>
              <w:t>Control</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15.2</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14.8</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3.11</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3.22</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11.1</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10.7</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9.9</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9.3</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0.71</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0.75</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81.3</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82.0</w:t>
            </w:r>
          </w:p>
        </w:tc>
        <w:tc>
          <w:tcPr>
            <w:tcW w:w="0" w:type="auto"/>
            <w:tcBorders>
              <w:top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36.5</w:t>
            </w:r>
          </w:p>
        </w:tc>
        <w:tc>
          <w:tcPr>
            <w:tcW w:w="0" w:type="auto"/>
            <w:tcBorders>
              <w:top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36.0</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0.5 %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2.72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2.92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91.0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91.8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44.1</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43.6</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1 %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2.64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2.86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93.2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46.3</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45.8</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2 %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2.63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2.85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93.5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94.3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46.7</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46.2</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proofErr w:type="spellStart"/>
            <w:r w:rsidRPr="001379EA">
              <w:rPr>
                <w:rFonts w:cs="Times New Roman"/>
                <w:color w:val="000000"/>
                <w:sz w:val="14"/>
                <w:szCs w:val="14"/>
                <w:lang w:bidi="ar-EG"/>
              </w:rPr>
              <w:t>NPKMg</w:t>
            </w:r>
            <w:proofErr w:type="spellEnd"/>
            <w:r w:rsidRPr="001379EA">
              <w:rPr>
                <w:rFonts w:cs="Times New Roman"/>
                <w:color w:val="000000"/>
                <w:sz w:val="14"/>
                <w:szCs w:val="14"/>
                <w:lang w:bidi="ar-EG"/>
              </w:rPr>
              <w:t xml:space="preserve"> at 0.5%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2.95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3.06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85.6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85.0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40.0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39.5</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 xml:space="preserve">Zn Fe </w:t>
            </w:r>
            <w:proofErr w:type="spellStart"/>
            <w:r w:rsidRPr="001379EA">
              <w:rPr>
                <w:rFonts w:cs="Times New Roman"/>
                <w:color w:val="000000"/>
                <w:sz w:val="14"/>
                <w:szCs w:val="14"/>
                <w:lang w:bidi="ar-EG"/>
              </w:rPr>
              <w:t>Mn</w:t>
            </w:r>
            <w:proofErr w:type="spellEnd"/>
            <w:r w:rsidRPr="001379EA">
              <w:rPr>
                <w:rFonts w:cs="Times New Roman"/>
                <w:color w:val="000000"/>
                <w:sz w:val="14"/>
                <w:szCs w:val="14"/>
                <w:lang w:bidi="ar-EG"/>
              </w:rPr>
              <w:t xml:space="preserve"> at 0.5 %</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15.2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3.04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3.15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83.0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83.5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38.0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37.5</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All nutrients at the previous conc.</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2.81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3.00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0.54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88.3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86.0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41.9</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41.4</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0.5 % + all nutrients</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2.53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2.74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97.0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97.0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51.0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50.5</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1% + all nutrients</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2.47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2.68</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11.9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0.40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98.5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9 9</w:t>
            </w:r>
            <w:r w:rsidR="001379EA" w:rsidRPr="001379EA">
              <w:rPr>
                <w:rFonts w:cs="Times New Roman"/>
                <w:color w:val="000000"/>
                <w:sz w:val="18"/>
                <w:szCs w:val="18"/>
                <w:lang w:bidi="ar-EG"/>
              </w:rPr>
              <w:t>.</w:t>
            </w:r>
            <w:r w:rsidRPr="001379EA">
              <w:rPr>
                <w:rFonts w:cs="Times New Roman"/>
                <w:color w:val="000000"/>
                <w:sz w:val="18"/>
                <w:szCs w:val="18"/>
                <w:lang w:bidi="ar-EG"/>
              </w:rPr>
              <w:t>5</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54.0</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53.4</w:t>
            </w:r>
          </w:p>
        </w:tc>
      </w:tr>
      <w:tr w:rsidR="0067458B" w:rsidRPr="001379EA" w:rsidTr="008358F0">
        <w:trPr>
          <w:jc w:val="center"/>
        </w:trPr>
        <w:tc>
          <w:tcPr>
            <w:tcW w:w="0" w:type="auto"/>
            <w:tcBorders>
              <w:left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Wheat seed sprout at 2 % + all nutrients</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17.3</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16.9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2.46</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2.67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13.2</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12.1</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12.0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0.34</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0.39</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99.0</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99.7</w:t>
            </w:r>
          </w:p>
        </w:tc>
        <w:tc>
          <w:tcPr>
            <w:tcW w:w="0" w:type="auto"/>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54.3</w:t>
            </w:r>
          </w:p>
        </w:tc>
        <w:tc>
          <w:tcPr>
            <w:tcW w:w="0" w:type="auto"/>
            <w:tcBorders>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53.5</w:t>
            </w:r>
          </w:p>
        </w:tc>
      </w:tr>
      <w:tr w:rsidR="0067458B" w:rsidRPr="001379EA" w:rsidTr="008358F0">
        <w:trPr>
          <w:jc w:val="center"/>
        </w:trPr>
        <w:tc>
          <w:tcPr>
            <w:tcW w:w="0" w:type="auto"/>
            <w:tcBorders>
              <w:left w:val="dashDotStroked" w:sz="24" w:space="0" w:color="auto"/>
              <w:bottom w:val="dashDotStroked" w:sz="24" w:space="0" w:color="auto"/>
            </w:tcBorders>
            <w:vAlign w:val="center"/>
          </w:tcPr>
          <w:p w:rsidR="0067458B" w:rsidRPr="001379EA" w:rsidRDefault="0067458B" w:rsidP="008358F0">
            <w:pPr>
              <w:bidi w:val="0"/>
              <w:snapToGrid w:val="0"/>
              <w:jc w:val="both"/>
              <w:rPr>
                <w:rFonts w:cs="Times New Roman"/>
                <w:color w:val="000000"/>
                <w:sz w:val="14"/>
                <w:szCs w:val="14"/>
                <w:lang w:bidi="ar-EG"/>
              </w:rPr>
            </w:pPr>
            <w:r w:rsidRPr="001379EA">
              <w:rPr>
                <w:rFonts w:cs="Times New Roman"/>
                <w:color w:val="000000"/>
                <w:sz w:val="14"/>
                <w:szCs w:val="14"/>
                <w:lang w:bidi="ar-EG"/>
              </w:rPr>
              <w:t>New L.S.D. at 5%</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0.2</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0.2</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0.06</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0.06</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0.3</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0.04</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1.0</w:t>
            </w:r>
          </w:p>
        </w:tc>
        <w:tc>
          <w:tcPr>
            <w:tcW w:w="0" w:type="auto"/>
            <w:tcBorders>
              <w:bottom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w:t>
            </w:r>
          </w:p>
        </w:tc>
        <w:tc>
          <w:tcPr>
            <w:tcW w:w="0" w:type="auto"/>
            <w:tcBorders>
              <w:bottom w:val="dashDotStroked" w:sz="24" w:space="0" w:color="auto"/>
              <w:right w:val="dashDotStroked" w:sz="24" w:space="0" w:color="auto"/>
            </w:tcBorders>
            <w:vAlign w:val="center"/>
          </w:tcPr>
          <w:p w:rsidR="0067458B" w:rsidRPr="001379EA" w:rsidRDefault="0067458B" w:rsidP="008358F0">
            <w:pPr>
              <w:bidi w:val="0"/>
              <w:snapToGrid w:val="0"/>
              <w:jc w:val="both"/>
              <w:rPr>
                <w:rFonts w:cs="Times New Roman"/>
                <w:color w:val="000000"/>
                <w:sz w:val="18"/>
                <w:szCs w:val="18"/>
                <w:lang w:bidi="ar-EG"/>
              </w:rPr>
            </w:pPr>
            <w:r w:rsidRPr="001379EA">
              <w:rPr>
                <w:rFonts w:cs="Times New Roman"/>
                <w:color w:val="000000"/>
                <w:sz w:val="18"/>
                <w:szCs w:val="18"/>
                <w:lang w:bidi="ar-EG"/>
              </w:rPr>
              <w:t>0.70</w:t>
            </w:r>
          </w:p>
        </w:tc>
      </w:tr>
    </w:tbl>
    <w:p w:rsidR="0067458B" w:rsidRPr="001379EA" w:rsidRDefault="0067458B" w:rsidP="00AA624E">
      <w:pPr>
        <w:bidi w:val="0"/>
        <w:snapToGrid w:val="0"/>
        <w:jc w:val="both"/>
        <w:rPr>
          <w:rFonts w:cs="Times New Roman"/>
          <w:b/>
          <w:bCs/>
          <w:sz w:val="20"/>
          <w:szCs w:val="20"/>
          <w:lang w:bidi="ar-EG"/>
        </w:rPr>
      </w:pPr>
    </w:p>
    <w:p w:rsidR="006549D4" w:rsidRDefault="006549D4" w:rsidP="00AA624E">
      <w:pPr>
        <w:bidi w:val="0"/>
        <w:snapToGrid w:val="0"/>
        <w:jc w:val="both"/>
        <w:rPr>
          <w:rFonts w:cs="Times New Roman"/>
          <w:b/>
          <w:bCs/>
          <w:sz w:val="20"/>
          <w:szCs w:val="20"/>
          <w:lang w:bidi="ar-EG"/>
        </w:rPr>
        <w:sectPr w:rsidR="006549D4" w:rsidSect="006549D4">
          <w:type w:val="continuous"/>
          <w:pgSz w:w="12240" w:h="15840" w:code="1"/>
          <w:pgMar w:top="1440" w:right="1440" w:bottom="1440" w:left="1440" w:header="720" w:footer="720" w:gutter="0"/>
          <w:cols w:space="708"/>
          <w:bidi/>
          <w:docGrid w:linePitch="435"/>
        </w:sectPr>
      </w:pPr>
    </w:p>
    <w:p w:rsidR="007751FE" w:rsidRPr="001379EA" w:rsidRDefault="0067458B" w:rsidP="00AA624E">
      <w:pPr>
        <w:bidi w:val="0"/>
        <w:snapToGrid w:val="0"/>
        <w:jc w:val="both"/>
        <w:rPr>
          <w:rFonts w:cs="Times New Roman"/>
          <w:b/>
          <w:bCs/>
          <w:sz w:val="20"/>
          <w:szCs w:val="20"/>
          <w:lang w:bidi="ar-EG"/>
        </w:rPr>
      </w:pPr>
      <w:r w:rsidRPr="001379EA">
        <w:rPr>
          <w:rFonts w:cs="Times New Roman"/>
          <w:b/>
          <w:bCs/>
          <w:sz w:val="20"/>
          <w:szCs w:val="20"/>
          <w:lang w:bidi="ar-EG"/>
        </w:rPr>
        <w:lastRenderedPageBreak/>
        <w:t>Conclusion:</w:t>
      </w:r>
    </w:p>
    <w:p w:rsidR="0062583A" w:rsidRPr="001379EA" w:rsidRDefault="0062583A" w:rsidP="00AA624E">
      <w:pPr>
        <w:bidi w:val="0"/>
        <w:snapToGrid w:val="0"/>
        <w:ind w:firstLine="425"/>
        <w:jc w:val="both"/>
        <w:rPr>
          <w:rFonts w:cs="Times New Roman"/>
          <w:sz w:val="20"/>
          <w:szCs w:val="20"/>
          <w:lang w:bidi="ar-EG"/>
        </w:rPr>
      </w:pPr>
      <w:r w:rsidRPr="001379EA">
        <w:rPr>
          <w:rFonts w:cs="Times New Roman"/>
          <w:sz w:val="20"/>
          <w:szCs w:val="20"/>
          <w:lang w:bidi="ar-EG"/>
        </w:rPr>
        <w:t xml:space="preserve">Treating </w:t>
      </w:r>
      <w:proofErr w:type="spellStart"/>
      <w:r w:rsidRPr="001379EA">
        <w:rPr>
          <w:rFonts w:cs="Times New Roman"/>
          <w:sz w:val="20"/>
          <w:szCs w:val="20"/>
          <w:lang w:bidi="ar-EG"/>
        </w:rPr>
        <w:t>Wounderful</w:t>
      </w:r>
      <w:proofErr w:type="spellEnd"/>
      <w:r w:rsidRPr="001379EA">
        <w:rPr>
          <w:rFonts w:cs="Times New Roman"/>
          <w:sz w:val="20"/>
          <w:szCs w:val="20"/>
          <w:lang w:bidi="ar-EG"/>
        </w:rPr>
        <w:t xml:space="preserve"> pome</w:t>
      </w:r>
      <w:r w:rsidR="00B36D9C" w:rsidRPr="001379EA">
        <w:rPr>
          <w:rFonts w:cs="Times New Roman"/>
          <w:sz w:val="20"/>
          <w:szCs w:val="20"/>
          <w:lang w:bidi="ar-EG"/>
        </w:rPr>
        <w:t>g</w:t>
      </w:r>
      <w:r w:rsidRPr="001379EA">
        <w:rPr>
          <w:rFonts w:cs="Times New Roman"/>
          <w:sz w:val="20"/>
          <w:szCs w:val="20"/>
          <w:lang w:bidi="ar-EG"/>
        </w:rPr>
        <w:t xml:space="preserve">ranate trees </w:t>
      </w:r>
      <w:r w:rsidR="00B36D9C" w:rsidRPr="001379EA">
        <w:rPr>
          <w:rFonts w:cs="Times New Roman"/>
          <w:sz w:val="20"/>
          <w:szCs w:val="20"/>
          <w:lang w:bidi="ar-EG"/>
        </w:rPr>
        <w:t xml:space="preserve">grown </w:t>
      </w:r>
      <w:r w:rsidR="006342ED" w:rsidRPr="001379EA">
        <w:rPr>
          <w:rFonts w:cs="Times New Roman"/>
          <w:sz w:val="20"/>
          <w:szCs w:val="20"/>
          <w:lang w:bidi="ar-EG"/>
        </w:rPr>
        <w:t xml:space="preserve">under </w:t>
      </w:r>
      <w:proofErr w:type="spellStart"/>
      <w:r w:rsidR="00B36D9C" w:rsidRPr="001379EA">
        <w:rPr>
          <w:rFonts w:cs="Times New Roman"/>
          <w:sz w:val="20"/>
          <w:szCs w:val="20"/>
          <w:lang w:bidi="ar-EG"/>
        </w:rPr>
        <w:t>Minia</w:t>
      </w:r>
      <w:proofErr w:type="spellEnd"/>
      <w:r w:rsidR="00B36D9C" w:rsidRPr="001379EA">
        <w:rPr>
          <w:rFonts w:cs="Times New Roman"/>
          <w:sz w:val="20"/>
          <w:szCs w:val="20"/>
          <w:lang w:bidi="ar-EG"/>
        </w:rPr>
        <w:t xml:space="preserve"> region conditions four times with a mixture containing wheat seed sprout at 1% besides </w:t>
      </w:r>
      <w:proofErr w:type="spellStart"/>
      <w:r w:rsidR="00B36D9C" w:rsidRPr="001379EA">
        <w:rPr>
          <w:rFonts w:cs="Times New Roman"/>
          <w:sz w:val="20"/>
          <w:szCs w:val="20"/>
          <w:lang w:bidi="ar-EG"/>
        </w:rPr>
        <w:t>NPKMg</w:t>
      </w:r>
      <w:proofErr w:type="spellEnd"/>
      <w:r w:rsidR="00B36D9C" w:rsidRPr="001379EA">
        <w:rPr>
          <w:rFonts w:cs="Times New Roman"/>
          <w:sz w:val="20"/>
          <w:szCs w:val="20"/>
          <w:lang w:bidi="ar-EG"/>
        </w:rPr>
        <w:t xml:space="preserve">, </w:t>
      </w:r>
      <w:r w:rsidR="006342ED" w:rsidRPr="001379EA">
        <w:rPr>
          <w:rFonts w:cs="Times New Roman"/>
          <w:sz w:val="20"/>
          <w:szCs w:val="20"/>
          <w:lang w:bidi="ar-EG"/>
        </w:rPr>
        <w:t xml:space="preserve">at 0.5 % and </w:t>
      </w:r>
      <w:r w:rsidR="00B36D9C" w:rsidRPr="001379EA">
        <w:rPr>
          <w:rFonts w:cs="Times New Roman"/>
          <w:sz w:val="20"/>
          <w:szCs w:val="20"/>
          <w:lang w:bidi="ar-EG"/>
        </w:rPr>
        <w:t xml:space="preserve">Zn, Fe and </w:t>
      </w:r>
      <w:proofErr w:type="spellStart"/>
      <w:r w:rsidR="00B36D9C" w:rsidRPr="001379EA">
        <w:rPr>
          <w:rFonts w:cs="Times New Roman"/>
          <w:sz w:val="20"/>
          <w:szCs w:val="20"/>
          <w:lang w:bidi="ar-EG"/>
        </w:rPr>
        <w:t>Mn</w:t>
      </w:r>
      <w:proofErr w:type="spellEnd"/>
      <w:r w:rsidR="00B36D9C" w:rsidRPr="001379EA">
        <w:rPr>
          <w:rFonts w:cs="Times New Roman"/>
          <w:sz w:val="20"/>
          <w:szCs w:val="20"/>
          <w:lang w:bidi="ar-EG"/>
        </w:rPr>
        <w:t xml:space="preserve"> at 0.05% was responsible for improving yield and fruit quality</w:t>
      </w:r>
    </w:p>
    <w:p w:rsidR="0067458B" w:rsidRPr="001379EA" w:rsidRDefault="0067458B" w:rsidP="00AA624E">
      <w:pPr>
        <w:bidi w:val="0"/>
        <w:snapToGrid w:val="0"/>
        <w:jc w:val="both"/>
        <w:rPr>
          <w:rFonts w:cs="Times New Roman"/>
          <w:b/>
          <w:bCs/>
          <w:sz w:val="20"/>
          <w:szCs w:val="20"/>
          <w:lang w:bidi="ar-EG"/>
        </w:rPr>
      </w:pPr>
    </w:p>
    <w:p w:rsidR="00B36D9C" w:rsidRPr="001379EA" w:rsidRDefault="0067458B" w:rsidP="00AA624E">
      <w:pPr>
        <w:bidi w:val="0"/>
        <w:snapToGrid w:val="0"/>
        <w:jc w:val="both"/>
        <w:rPr>
          <w:rFonts w:cs="Times New Roman"/>
          <w:b/>
          <w:bCs/>
          <w:sz w:val="20"/>
          <w:szCs w:val="20"/>
          <w:lang w:bidi="ar-EG"/>
        </w:rPr>
      </w:pPr>
      <w:r w:rsidRPr="001379EA">
        <w:rPr>
          <w:rFonts w:cs="Times New Roman"/>
          <w:b/>
          <w:bCs/>
          <w:sz w:val="20"/>
          <w:szCs w:val="20"/>
          <w:lang w:bidi="ar-EG"/>
        </w:rPr>
        <w:t>References</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proofErr w:type="spellStart"/>
      <w:r w:rsidRPr="001379EA">
        <w:rPr>
          <w:rFonts w:cs="Times New Roman"/>
          <w:bCs/>
          <w:sz w:val="20"/>
          <w:szCs w:val="20"/>
        </w:rPr>
        <w:t>Abdallah</w:t>
      </w:r>
      <w:proofErr w:type="spellEnd"/>
      <w:r w:rsidRPr="001379EA">
        <w:rPr>
          <w:rFonts w:cs="Times New Roman"/>
          <w:bCs/>
          <w:sz w:val="20"/>
          <w:szCs w:val="20"/>
        </w:rPr>
        <w:t>, M.M. F. (2008):</w:t>
      </w:r>
      <w:r w:rsidRPr="001379EA">
        <w:rPr>
          <w:rFonts w:cs="Times New Roman"/>
          <w:sz w:val="20"/>
          <w:szCs w:val="20"/>
        </w:rPr>
        <w:t xml:space="preserve"> Seed sprouts a pharaoh heritage to improve food quality. Arab Univ. J. of Agric. Sci. 1 (2): 469-475.</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proofErr w:type="spellStart"/>
      <w:r w:rsidRPr="001379EA">
        <w:rPr>
          <w:rFonts w:cs="Times New Roman"/>
          <w:bCs/>
          <w:sz w:val="20"/>
          <w:szCs w:val="20"/>
        </w:rPr>
        <w:t>Abdallah</w:t>
      </w:r>
      <w:proofErr w:type="spellEnd"/>
      <w:r w:rsidRPr="001379EA">
        <w:rPr>
          <w:rFonts w:cs="Times New Roman"/>
          <w:bCs/>
          <w:sz w:val="20"/>
          <w:szCs w:val="20"/>
        </w:rPr>
        <w:t xml:space="preserve">, M.M.F.; </w:t>
      </w:r>
      <w:proofErr w:type="spellStart"/>
      <w:r w:rsidRPr="001379EA">
        <w:rPr>
          <w:rFonts w:cs="Times New Roman"/>
          <w:bCs/>
          <w:sz w:val="20"/>
          <w:szCs w:val="20"/>
        </w:rPr>
        <w:t>Abdallah</w:t>
      </w:r>
      <w:proofErr w:type="spellEnd"/>
      <w:r w:rsidRPr="001379EA">
        <w:rPr>
          <w:rFonts w:cs="Times New Roman"/>
          <w:bCs/>
          <w:sz w:val="20"/>
          <w:szCs w:val="20"/>
        </w:rPr>
        <w:t>, A.A.G.</w:t>
      </w:r>
      <w:r w:rsidR="001379EA">
        <w:rPr>
          <w:rFonts w:cs="Times New Roman"/>
          <w:bCs/>
          <w:sz w:val="20"/>
          <w:szCs w:val="20"/>
        </w:rPr>
        <w:t>;</w:t>
      </w:r>
      <w:r w:rsidRPr="001379EA">
        <w:rPr>
          <w:rFonts w:cs="Times New Roman"/>
          <w:bCs/>
          <w:sz w:val="20"/>
          <w:szCs w:val="20"/>
        </w:rPr>
        <w:t xml:space="preserve"> El- </w:t>
      </w:r>
      <w:proofErr w:type="spellStart"/>
      <w:r w:rsidRPr="001379EA">
        <w:rPr>
          <w:rFonts w:cs="Times New Roman"/>
          <w:bCs/>
          <w:sz w:val="20"/>
          <w:szCs w:val="20"/>
        </w:rPr>
        <w:t>Okash</w:t>
      </w:r>
      <w:proofErr w:type="spellEnd"/>
      <w:r w:rsidRPr="001379EA">
        <w:rPr>
          <w:rFonts w:cs="Times New Roman"/>
          <w:bCs/>
          <w:sz w:val="20"/>
          <w:szCs w:val="20"/>
        </w:rPr>
        <w:t xml:space="preserve">, I.I. and El- </w:t>
      </w:r>
      <w:proofErr w:type="spellStart"/>
      <w:r w:rsidRPr="001379EA">
        <w:rPr>
          <w:rFonts w:cs="Times New Roman"/>
          <w:bCs/>
          <w:sz w:val="20"/>
          <w:szCs w:val="20"/>
        </w:rPr>
        <w:t>Shrief</w:t>
      </w:r>
      <w:proofErr w:type="spellEnd"/>
      <w:r w:rsidRPr="001379EA">
        <w:rPr>
          <w:rFonts w:cs="Times New Roman"/>
          <w:bCs/>
          <w:sz w:val="20"/>
          <w:szCs w:val="20"/>
        </w:rPr>
        <w:t>, M.F., (2000):</w:t>
      </w:r>
      <w:r w:rsidRPr="001379EA">
        <w:rPr>
          <w:rFonts w:cs="Times New Roman"/>
          <w:sz w:val="20"/>
          <w:szCs w:val="20"/>
        </w:rPr>
        <w:t xml:space="preserve"> Production of tomato and cucumber transplants in greenhouse using local </w:t>
      </w:r>
      <w:proofErr w:type="spellStart"/>
      <w:r w:rsidRPr="001379EA">
        <w:rPr>
          <w:rFonts w:cs="Times New Roman"/>
          <w:sz w:val="20"/>
          <w:szCs w:val="20"/>
        </w:rPr>
        <w:t>bagusse</w:t>
      </w:r>
      <w:proofErr w:type="spellEnd"/>
      <w:r w:rsidRPr="001379EA">
        <w:rPr>
          <w:rFonts w:cs="Times New Roman"/>
          <w:sz w:val="20"/>
          <w:szCs w:val="20"/>
        </w:rPr>
        <w:t xml:space="preserve"> and hyacinth composts as a substitute for </w:t>
      </w:r>
      <w:proofErr w:type="spellStart"/>
      <w:r w:rsidRPr="001379EA">
        <w:rPr>
          <w:rFonts w:cs="Times New Roman"/>
          <w:sz w:val="20"/>
          <w:szCs w:val="20"/>
        </w:rPr>
        <w:t>peatmoss</w:t>
      </w:r>
      <w:proofErr w:type="spellEnd"/>
      <w:r w:rsidRPr="001379EA">
        <w:rPr>
          <w:rFonts w:cs="Times New Roman"/>
          <w:sz w:val="20"/>
          <w:szCs w:val="20"/>
        </w:rPr>
        <w:t xml:space="preserve">. J. Agric. Sci. </w:t>
      </w:r>
      <w:proofErr w:type="spellStart"/>
      <w:r w:rsidRPr="001379EA">
        <w:rPr>
          <w:rFonts w:cs="Times New Roman"/>
          <w:sz w:val="20"/>
          <w:szCs w:val="20"/>
        </w:rPr>
        <w:t>Mansour</w:t>
      </w:r>
      <w:proofErr w:type="spellEnd"/>
      <w:r w:rsidRPr="001379EA">
        <w:rPr>
          <w:rFonts w:cs="Times New Roman"/>
          <w:sz w:val="20"/>
          <w:szCs w:val="20"/>
        </w:rPr>
        <w:t xml:space="preserve"> Univ. 25 (9): 5851-5866.</w:t>
      </w:r>
    </w:p>
    <w:p w:rsidR="00374C8E" w:rsidRPr="001379EA" w:rsidRDefault="00374C8E" w:rsidP="008358F0">
      <w:pPr>
        <w:numPr>
          <w:ilvl w:val="0"/>
          <w:numId w:val="2"/>
        </w:numPr>
        <w:bidi w:val="0"/>
        <w:snapToGrid w:val="0"/>
        <w:jc w:val="both"/>
        <w:rPr>
          <w:rFonts w:cs="Times New Roman"/>
          <w:sz w:val="20"/>
          <w:szCs w:val="20"/>
          <w:lang w:bidi="ar-EG"/>
        </w:rPr>
      </w:pPr>
      <w:proofErr w:type="spellStart"/>
      <w:r w:rsidRPr="001379EA">
        <w:rPr>
          <w:rFonts w:cs="Times New Roman"/>
          <w:bCs/>
          <w:sz w:val="20"/>
          <w:szCs w:val="20"/>
          <w:lang w:bidi="ar-EG"/>
        </w:rPr>
        <w:t>Abd</w:t>
      </w:r>
      <w:proofErr w:type="spellEnd"/>
      <w:r w:rsidRPr="001379EA">
        <w:rPr>
          <w:rFonts w:cs="Times New Roman"/>
          <w:bCs/>
          <w:sz w:val="20"/>
          <w:szCs w:val="20"/>
          <w:lang w:bidi="ar-EG"/>
        </w:rPr>
        <w:t xml:space="preserve"> El- </w:t>
      </w:r>
      <w:proofErr w:type="spellStart"/>
      <w:r w:rsidRPr="001379EA">
        <w:rPr>
          <w:rFonts w:cs="Times New Roman"/>
          <w:bCs/>
          <w:sz w:val="20"/>
          <w:szCs w:val="20"/>
          <w:lang w:bidi="ar-EG"/>
        </w:rPr>
        <w:t>Rahman</w:t>
      </w:r>
      <w:proofErr w:type="spellEnd"/>
      <w:r w:rsidRPr="001379EA">
        <w:rPr>
          <w:rFonts w:cs="Times New Roman"/>
          <w:bCs/>
          <w:sz w:val="20"/>
          <w:szCs w:val="20"/>
          <w:lang w:bidi="ar-EG"/>
        </w:rPr>
        <w:t xml:space="preserve"> – Ola</w:t>
      </w:r>
      <w:r w:rsidR="001379EA" w:rsidRPr="001379EA">
        <w:rPr>
          <w:rFonts w:cs="Times New Roman"/>
          <w:bCs/>
          <w:sz w:val="20"/>
          <w:szCs w:val="20"/>
          <w:lang w:bidi="ar-EG"/>
        </w:rPr>
        <w:t>,</w:t>
      </w:r>
      <w:r w:rsidRPr="001379EA">
        <w:rPr>
          <w:rFonts w:cs="Times New Roman"/>
          <w:bCs/>
          <w:sz w:val="20"/>
          <w:szCs w:val="20"/>
          <w:lang w:bidi="ar-EG"/>
        </w:rPr>
        <w:t xml:space="preserve"> S. (2011):</w:t>
      </w:r>
      <w:r w:rsidRPr="001379EA">
        <w:rPr>
          <w:rFonts w:cs="Times New Roman"/>
          <w:sz w:val="20"/>
          <w:szCs w:val="20"/>
          <w:lang w:bidi="ar-EG"/>
        </w:rPr>
        <w:t xml:space="preserve"> Response of Florida prince peach trees to foliar applications of compost tea</w:t>
      </w:r>
      <w:r w:rsidR="001379EA" w:rsidRPr="001379EA">
        <w:rPr>
          <w:rFonts w:cs="Times New Roman"/>
          <w:sz w:val="20"/>
          <w:szCs w:val="20"/>
          <w:lang w:bidi="ar-EG"/>
        </w:rPr>
        <w:t>,</w:t>
      </w:r>
      <w:r w:rsidRPr="001379EA">
        <w:rPr>
          <w:rFonts w:cs="Times New Roman"/>
          <w:sz w:val="20"/>
          <w:szCs w:val="20"/>
          <w:lang w:bidi="ar-EG"/>
        </w:rPr>
        <w:t xml:space="preserve"> amino acids, (</w:t>
      </w:r>
      <w:r w:rsidR="006342ED" w:rsidRPr="001379EA">
        <w:rPr>
          <w:rFonts w:cs="Times New Roman"/>
          <w:sz w:val="20"/>
          <w:szCs w:val="20"/>
          <w:lang w:bidi="ar-EG"/>
        </w:rPr>
        <w:t xml:space="preserve">CPPU </w:t>
      </w:r>
      <w:r w:rsidRPr="001379EA">
        <w:rPr>
          <w:rFonts w:cs="Times New Roman"/>
          <w:sz w:val="20"/>
          <w:szCs w:val="20"/>
          <w:lang w:bidi="ar-EG"/>
        </w:rPr>
        <w:t>and KNO</w:t>
      </w:r>
      <w:r w:rsidRPr="001379EA">
        <w:rPr>
          <w:rFonts w:cs="Times New Roman"/>
          <w:sz w:val="20"/>
          <w:szCs w:val="20"/>
          <w:vertAlign w:val="subscript"/>
          <w:lang w:bidi="ar-EG"/>
        </w:rPr>
        <w:t>3</w:t>
      </w:r>
      <w:r w:rsidRPr="001379EA">
        <w:rPr>
          <w:rFonts w:cs="Times New Roman"/>
          <w:sz w:val="20"/>
          <w:szCs w:val="20"/>
          <w:lang w:bidi="ar-EG"/>
        </w:rPr>
        <w:t>. M. Sc. Thesis Fac. of Agric. Cairo Uni</w:t>
      </w:r>
      <w:r w:rsidR="006342ED" w:rsidRPr="001379EA">
        <w:rPr>
          <w:rFonts w:cs="Times New Roman"/>
          <w:sz w:val="20"/>
          <w:szCs w:val="20"/>
          <w:lang w:bidi="ar-EG"/>
        </w:rPr>
        <w:t>v</w:t>
      </w:r>
      <w:r w:rsidRPr="001379EA">
        <w:rPr>
          <w:rFonts w:cs="Times New Roman"/>
          <w:sz w:val="20"/>
          <w:szCs w:val="20"/>
          <w:lang w:bidi="ar-EG"/>
        </w:rPr>
        <w:t>. Egypt.</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r w:rsidRPr="001379EA">
        <w:rPr>
          <w:rFonts w:cs="Times New Roman"/>
          <w:bCs/>
          <w:sz w:val="20"/>
          <w:szCs w:val="20"/>
        </w:rPr>
        <w:t xml:space="preserve">Ahmed, F.F. and </w:t>
      </w:r>
      <w:proofErr w:type="spellStart"/>
      <w:r w:rsidRPr="001379EA">
        <w:rPr>
          <w:rFonts w:cs="Times New Roman"/>
          <w:bCs/>
          <w:sz w:val="20"/>
          <w:szCs w:val="20"/>
        </w:rPr>
        <w:t>Morsy</w:t>
      </w:r>
      <w:proofErr w:type="spellEnd"/>
      <w:r w:rsidRPr="001379EA">
        <w:rPr>
          <w:rFonts w:cs="Times New Roman"/>
          <w:bCs/>
          <w:sz w:val="20"/>
          <w:szCs w:val="20"/>
        </w:rPr>
        <w:t>, M.H. (1999):</w:t>
      </w:r>
      <w:r w:rsidRPr="001379EA">
        <w:rPr>
          <w:rFonts w:cs="Times New Roman"/>
          <w:sz w:val="20"/>
          <w:szCs w:val="20"/>
        </w:rPr>
        <w:t xml:space="preserve"> A new method for measuring leaf area in different fruit species. </w:t>
      </w:r>
      <w:proofErr w:type="spellStart"/>
      <w:r w:rsidRPr="001379EA">
        <w:rPr>
          <w:rFonts w:cs="Times New Roman"/>
          <w:sz w:val="20"/>
          <w:szCs w:val="20"/>
        </w:rPr>
        <w:t>Minia</w:t>
      </w:r>
      <w:proofErr w:type="spellEnd"/>
      <w:r w:rsidRPr="001379EA">
        <w:rPr>
          <w:rFonts w:cs="Times New Roman"/>
          <w:sz w:val="20"/>
          <w:szCs w:val="20"/>
        </w:rPr>
        <w:t>. J., Agric. Res. &amp; Dev. 19: 97-105.</w:t>
      </w:r>
    </w:p>
    <w:p w:rsidR="00263C45" w:rsidRPr="001379EA" w:rsidRDefault="00025BBE" w:rsidP="008358F0">
      <w:pPr>
        <w:numPr>
          <w:ilvl w:val="0"/>
          <w:numId w:val="2"/>
        </w:numPr>
        <w:bidi w:val="0"/>
        <w:snapToGrid w:val="0"/>
        <w:jc w:val="both"/>
        <w:rPr>
          <w:rFonts w:cs="Times New Roman"/>
          <w:sz w:val="20"/>
          <w:szCs w:val="20"/>
          <w:lang w:bidi="ar-EG"/>
        </w:rPr>
      </w:pPr>
      <w:r w:rsidRPr="001379EA">
        <w:rPr>
          <w:rFonts w:cs="Times New Roman"/>
          <w:bCs/>
          <w:sz w:val="20"/>
          <w:szCs w:val="20"/>
          <w:lang w:bidi="ar-EG"/>
        </w:rPr>
        <w:t>Ahmed, F.F. a</w:t>
      </w:r>
      <w:r w:rsidR="00374C8E" w:rsidRPr="001379EA">
        <w:rPr>
          <w:rFonts w:cs="Times New Roman"/>
          <w:bCs/>
          <w:sz w:val="20"/>
          <w:szCs w:val="20"/>
          <w:lang w:bidi="ar-EG"/>
        </w:rPr>
        <w:t xml:space="preserve">nd </w:t>
      </w:r>
      <w:proofErr w:type="spellStart"/>
      <w:r w:rsidR="00374C8E" w:rsidRPr="001379EA">
        <w:rPr>
          <w:rFonts w:cs="Times New Roman"/>
          <w:bCs/>
          <w:sz w:val="20"/>
          <w:szCs w:val="20"/>
          <w:lang w:bidi="ar-EG"/>
        </w:rPr>
        <w:t>Morsy</w:t>
      </w:r>
      <w:proofErr w:type="spellEnd"/>
      <w:r w:rsidR="00374C8E" w:rsidRPr="001379EA">
        <w:rPr>
          <w:rFonts w:cs="Times New Roman"/>
          <w:bCs/>
          <w:sz w:val="20"/>
          <w:szCs w:val="20"/>
          <w:lang w:bidi="ar-EG"/>
        </w:rPr>
        <w:t>, M.H. (2001)</w:t>
      </w:r>
      <w:proofErr w:type="gramStart"/>
      <w:r w:rsidR="00374C8E" w:rsidRPr="001379EA">
        <w:rPr>
          <w:rFonts w:cs="Times New Roman"/>
          <w:bCs/>
          <w:sz w:val="20"/>
          <w:szCs w:val="20"/>
          <w:lang w:bidi="ar-EG"/>
        </w:rPr>
        <w:t>:</w:t>
      </w:r>
      <w:r w:rsidR="001C626B" w:rsidRPr="001379EA">
        <w:rPr>
          <w:rFonts w:cs="Times New Roman"/>
          <w:sz w:val="20"/>
          <w:szCs w:val="20"/>
          <w:lang w:bidi="ar-EG"/>
        </w:rPr>
        <w:t>R</w:t>
      </w:r>
      <w:r w:rsidRPr="001379EA">
        <w:rPr>
          <w:rFonts w:cs="Times New Roman"/>
          <w:sz w:val="20"/>
          <w:szCs w:val="20"/>
          <w:lang w:bidi="ar-EG"/>
        </w:rPr>
        <w:t>esponse</w:t>
      </w:r>
      <w:proofErr w:type="gramEnd"/>
      <w:r w:rsidRPr="001379EA">
        <w:rPr>
          <w:rFonts w:cs="Times New Roman"/>
          <w:sz w:val="20"/>
          <w:szCs w:val="20"/>
          <w:lang w:bidi="ar-EG"/>
        </w:rPr>
        <w:t xml:space="preserve"> of Anna apple trees grown in the new reclaimed land to application of some nutrients and ascorbic acid. 5</w:t>
      </w:r>
      <w:r w:rsidRPr="001379EA">
        <w:rPr>
          <w:rFonts w:cs="Times New Roman"/>
          <w:sz w:val="20"/>
          <w:szCs w:val="20"/>
          <w:vertAlign w:val="superscript"/>
          <w:lang w:bidi="ar-EG"/>
        </w:rPr>
        <w:t>th</w:t>
      </w:r>
      <w:r w:rsidRPr="001379EA">
        <w:rPr>
          <w:rFonts w:cs="Times New Roman"/>
          <w:sz w:val="20"/>
          <w:szCs w:val="20"/>
          <w:lang w:bidi="ar-EG"/>
        </w:rPr>
        <w:t xml:space="preserve"> Arabian Hort. Conf. Ismailia</w:t>
      </w:r>
      <w:r w:rsidR="001379EA" w:rsidRPr="001379EA">
        <w:rPr>
          <w:rFonts w:cs="Times New Roman"/>
          <w:sz w:val="20"/>
          <w:szCs w:val="20"/>
          <w:lang w:bidi="ar-EG"/>
        </w:rPr>
        <w:t>,</w:t>
      </w:r>
      <w:r w:rsidRPr="001379EA">
        <w:rPr>
          <w:rFonts w:cs="Times New Roman"/>
          <w:sz w:val="20"/>
          <w:szCs w:val="20"/>
          <w:lang w:bidi="ar-EG"/>
        </w:rPr>
        <w:t xml:space="preserve"> Egypt. March 24-27 pp. 27-34.</w:t>
      </w:r>
    </w:p>
    <w:p w:rsidR="00025BBE" w:rsidRPr="001379EA" w:rsidRDefault="006342ED" w:rsidP="008358F0">
      <w:pPr>
        <w:numPr>
          <w:ilvl w:val="0"/>
          <w:numId w:val="2"/>
        </w:numPr>
        <w:bidi w:val="0"/>
        <w:snapToGrid w:val="0"/>
        <w:jc w:val="both"/>
        <w:rPr>
          <w:rFonts w:cs="Times New Roman"/>
          <w:sz w:val="20"/>
          <w:szCs w:val="20"/>
          <w:lang w:bidi="ar-EG"/>
        </w:rPr>
      </w:pPr>
      <w:r w:rsidRPr="001379EA">
        <w:rPr>
          <w:rFonts w:cs="Times New Roman"/>
          <w:bCs/>
          <w:sz w:val="20"/>
          <w:szCs w:val="20"/>
          <w:lang w:bidi="ar-EG"/>
        </w:rPr>
        <w:lastRenderedPageBreak/>
        <w:t xml:space="preserve">Ahmed- </w:t>
      </w:r>
      <w:proofErr w:type="spellStart"/>
      <w:r w:rsidRPr="001379EA">
        <w:rPr>
          <w:rFonts w:cs="Times New Roman"/>
          <w:bCs/>
          <w:sz w:val="20"/>
          <w:szCs w:val="20"/>
          <w:lang w:bidi="ar-EG"/>
        </w:rPr>
        <w:t>Omai</w:t>
      </w:r>
      <w:r w:rsidR="00025BBE" w:rsidRPr="001379EA">
        <w:rPr>
          <w:rFonts w:cs="Times New Roman"/>
          <w:bCs/>
          <w:sz w:val="20"/>
          <w:szCs w:val="20"/>
          <w:lang w:bidi="ar-EG"/>
        </w:rPr>
        <w:t>ma</w:t>
      </w:r>
      <w:proofErr w:type="spellEnd"/>
      <w:r w:rsidR="00025BBE" w:rsidRPr="001379EA">
        <w:rPr>
          <w:rFonts w:cs="Times New Roman"/>
          <w:bCs/>
          <w:sz w:val="20"/>
          <w:szCs w:val="20"/>
          <w:lang w:bidi="ar-EG"/>
        </w:rPr>
        <w:t>, M.H. (2001):</w:t>
      </w:r>
      <w:r w:rsidR="00025BBE" w:rsidRPr="001379EA">
        <w:rPr>
          <w:rFonts w:cs="Times New Roman"/>
          <w:sz w:val="20"/>
          <w:szCs w:val="20"/>
          <w:lang w:bidi="ar-EG"/>
        </w:rPr>
        <w:t xml:space="preserve"> Effect of some nutrients </w:t>
      </w:r>
      <w:proofErr w:type="spellStart"/>
      <w:r w:rsidR="00025BBE" w:rsidRPr="001379EA">
        <w:rPr>
          <w:rFonts w:cs="Times New Roman"/>
          <w:sz w:val="20"/>
          <w:szCs w:val="20"/>
          <w:lang w:bidi="ar-EG"/>
        </w:rPr>
        <w:t>pactob</w:t>
      </w:r>
      <w:r w:rsidRPr="001379EA">
        <w:rPr>
          <w:rFonts w:cs="Times New Roman"/>
          <w:sz w:val="20"/>
          <w:szCs w:val="20"/>
          <w:lang w:bidi="ar-EG"/>
        </w:rPr>
        <w:t>u</w:t>
      </w:r>
      <w:r w:rsidR="00025BBE" w:rsidRPr="001379EA">
        <w:rPr>
          <w:rFonts w:cs="Times New Roman"/>
          <w:sz w:val="20"/>
          <w:szCs w:val="20"/>
          <w:lang w:bidi="ar-EG"/>
        </w:rPr>
        <w:t>trazol</w:t>
      </w:r>
      <w:proofErr w:type="spellEnd"/>
      <w:r w:rsidR="00025BBE" w:rsidRPr="001379EA">
        <w:rPr>
          <w:rFonts w:cs="Times New Roman"/>
          <w:sz w:val="20"/>
          <w:szCs w:val="20"/>
          <w:lang w:bidi="ar-EG"/>
        </w:rPr>
        <w:t xml:space="preserve"> and active dry yeast on growth</w:t>
      </w:r>
      <w:r w:rsidRPr="001379EA">
        <w:rPr>
          <w:rFonts w:cs="Times New Roman"/>
          <w:sz w:val="20"/>
          <w:szCs w:val="20"/>
          <w:lang w:bidi="ar-EG"/>
        </w:rPr>
        <w:t>,</w:t>
      </w:r>
      <w:r w:rsidR="00025BBE" w:rsidRPr="001379EA">
        <w:rPr>
          <w:rFonts w:cs="Times New Roman"/>
          <w:sz w:val="20"/>
          <w:szCs w:val="20"/>
          <w:lang w:bidi="ar-EG"/>
        </w:rPr>
        <w:t xml:space="preserve"> flowering</w:t>
      </w:r>
      <w:r w:rsidR="001379EA" w:rsidRPr="001379EA">
        <w:rPr>
          <w:rFonts w:cs="Times New Roman"/>
          <w:sz w:val="20"/>
          <w:szCs w:val="20"/>
          <w:lang w:bidi="ar-EG"/>
        </w:rPr>
        <w:t>,</w:t>
      </w:r>
      <w:r w:rsidR="00025BBE" w:rsidRPr="001379EA">
        <w:rPr>
          <w:rFonts w:cs="Times New Roman"/>
          <w:sz w:val="20"/>
          <w:szCs w:val="20"/>
          <w:lang w:bidi="ar-EG"/>
        </w:rPr>
        <w:t xml:space="preserve"> productivity and storage </w:t>
      </w:r>
      <w:proofErr w:type="spellStart"/>
      <w:r w:rsidR="00025BBE" w:rsidRPr="001379EA">
        <w:rPr>
          <w:rFonts w:cs="Times New Roman"/>
          <w:sz w:val="20"/>
          <w:szCs w:val="20"/>
          <w:lang w:bidi="ar-EG"/>
        </w:rPr>
        <w:t>behaviour</w:t>
      </w:r>
      <w:proofErr w:type="spellEnd"/>
      <w:r w:rsidR="00025BBE" w:rsidRPr="001379EA">
        <w:rPr>
          <w:rFonts w:cs="Times New Roman"/>
          <w:sz w:val="20"/>
          <w:szCs w:val="20"/>
          <w:lang w:bidi="ar-EG"/>
        </w:rPr>
        <w:t xml:space="preserve"> of Anna apple. Ph. D. Thesis Fac. of Agric. Cairo Univ. Egypt.</w:t>
      </w:r>
    </w:p>
    <w:p w:rsidR="00025BBE" w:rsidRPr="001379EA" w:rsidRDefault="00025BBE" w:rsidP="008358F0">
      <w:pPr>
        <w:numPr>
          <w:ilvl w:val="0"/>
          <w:numId w:val="2"/>
        </w:numPr>
        <w:bidi w:val="0"/>
        <w:snapToGrid w:val="0"/>
        <w:jc w:val="both"/>
        <w:rPr>
          <w:rFonts w:cs="Times New Roman"/>
          <w:sz w:val="20"/>
          <w:szCs w:val="20"/>
          <w:lang w:bidi="ar-EG"/>
        </w:rPr>
      </w:pPr>
      <w:r w:rsidRPr="001379EA">
        <w:rPr>
          <w:rFonts w:cs="Times New Roman"/>
          <w:bCs/>
          <w:sz w:val="20"/>
          <w:szCs w:val="20"/>
          <w:lang w:bidi="ar-EG"/>
        </w:rPr>
        <w:t xml:space="preserve">Ali, </w:t>
      </w:r>
      <w:proofErr w:type="spellStart"/>
      <w:r w:rsidRPr="001379EA">
        <w:rPr>
          <w:rFonts w:cs="Times New Roman"/>
          <w:bCs/>
          <w:sz w:val="20"/>
          <w:szCs w:val="20"/>
          <w:lang w:bidi="ar-EG"/>
        </w:rPr>
        <w:t>Y.Sh</w:t>
      </w:r>
      <w:proofErr w:type="spellEnd"/>
      <w:r w:rsidRPr="001379EA">
        <w:rPr>
          <w:rFonts w:cs="Times New Roman"/>
          <w:bCs/>
          <w:sz w:val="20"/>
          <w:szCs w:val="20"/>
          <w:lang w:bidi="ar-EG"/>
        </w:rPr>
        <w:t>. (2013</w:t>
      </w:r>
      <w:r w:rsidR="001C626B" w:rsidRPr="001379EA">
        <w:rPr>
          <w:rFonts w:cs="Times New Roman"/>
          <w:bCs/>
          <w:sz w:val="20"/>
          <w:szCs w:val="20"/>
          <w:lang w:bidi="ar-EG"/>
        </w:rPr>
        <w:t>)</w:t>
      </w:r>
      <w:r w:rsidRPr="001379EA">
        <w:rPr>
          <w:rFonts w:cs="Times New Roman"/>
          <w:bCs/>
          <w:sz w:val="20"/>
          <w:szCs w:val="20"/>
          <w:lang w:bidi="ar-EG"/>
        </w:rPr>
        <w:t>:</w:t>
      </w:r>
      <w:r w:rsidRPr="001379EA">
        <w:rPr>
          <w:rFonts w:cs="Times New Roman"/>
          <w:sz w:val="20"/>
          <w:szCs w:val="20"/>
          <w:lang w:bidi="ar-EG"/>
        </w:rPr>
        <w:t xml:space="preserve"> Effect of salinity and some salinity curing compound on yield and fruit quality of </w:t>
      </w:r>
      <w:proofErr w:type="spellStart"/>
      <w:r w:rsidRPr="001379EA">
        <w:rPr>
          <w:rFonts w:cs="Times New Roman"/>
          <w:sz w:val="20"/>
          <w:szCs w:val="20"/>
          <w:lang w:bidi="ar-EG"/>
        </w:rPr>
        <w:t>Manfalouty</w:t>
      </w:r>
      <w:proofErr w:type="spellEnd"/>
      <w:r w:rsidRPr="001379EA">
        <w:rPr>
          <w:rFonts w:cs="Times New Roman"/>
          <w:sz w:val="20"/>
          <w:szCs w:val="20"/>
          <w:lang w:bidi="ar-EG"/>
        </w:rPr>
        <w:t xml:space="preserve"> pomegranate cultivar</w:t>
      </w:r>
      <w:r w:rsidR="006342ED" w:rsidRPr="001379EA">
        <w:rPr>
          <w:rFonts w:cs="Times New Roman"/>
          <w:sz w:val="20"/>
          <w:szCs w:val="20"/>
          <w:lang w:bidi="ar-EG"/>
        </w:rPr>
        <w:t>. Ph.</w:t>
      </w:r>
      <w:r w:rsidRPr="001379EA">
        <w:rPr>
          <w:rFonts w:cs="Times New Roman"/>
          <w:sz w:val="20"/>
          <w:szCs w:val="20"/>
          <w:lang w:bidi="ar-EG"/>
        </w:rPr>
        <w:t xml:space="preserve">D. Thesis, Fac. of Agric. </w:t>
      </w:r>
      <w:proofErr w:type="spellStart"/>
      <w:r w:rsidRPr="001379EA">
        <w:rPr>
          <w:rFonts w:cs="Times New Roman"/>
          <w:sz w:val="20"/>
          <w:szCs w:val="20"/>
          <w:lang w:bidi="ar-EG"/>
        </w:rPr>
        <w:t>Assiut</w:t>
      </w:r>
      <w:proofErr w:type="spellEnd"/>
      <w:r w:rsidRPr="001379EA">
        <w:rPr>
          <w:rFonts w:cs="Times New Roman"/>
          <w:sz w:val="20"/>
          <w:szCs w:val="20"/>
          <w:lang w:bidi="ar-EG"/>
        </w:rPr>
        <w:t xml:space="preserve"> Uni. Egypt. pp. 105.</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r w:rsidRPr="001379EA">
        <w:rPr>
          <w:rFonts w:cs="Times New Roman"/>
          <w:bCs/>
          <w:sz w:val="20"/>
          <w:szCs w:val="20"/>
        </w:rPr>
        <w:t xml:space="preserve">Al- </w:t>
      </w:r>
      <w:proofErr w:type="spellStart"/>
      <w:r w:rsidRPr="001379EA">
        <w:rPr>
          <w:rFonts w:cs="Times New Roman"/>
          <w:bCs/>
          <w:sz w:val="20"/>
          <w:szCs w:val="20"/>
        </w:rPr>
        <w:t>Shereif</w:t>
      </w:r>
      <w:proofErr w:type="spellEnd"/>
      <w:r w:rsidRPr="001379EA">
        <w:rPr>
          <w:rFonts w:cs="Times New Roman"/>
          <w:bCs/>
          <w:sz w:val="20"/>
          <w:szCs w:val="20"/>
        </w:rPr>
        <w:t xml:space="preserve">, E., </w:t>
      </w:r>
      <w:proofErr w:type="spellStart"/>
      <w:r w:rsidRPr="001379EA">
        <w:rPr>
          <w:rFonts w:cs="Times New Roman"/>
          <w:bCs/>
          <w:sz w:val="20"/>
          <w:szCs w:val="20"/>
        </w:rPr>
        <w:t>Hagazy</w:t>
      </w:r>
      <w:proofErr w:type="spellEnd"/>
      <w:r w:rsidRPr="001379EA">
        <w:rPr>
          <w:rFonts w:cs="Times New Roman"/>
          <w:bCs/>
          <w:sz w:val="20"/>
          <w:szCs w:val="20"/>
        </w:rPr>
        <w:t xml:space="preserve">, A.K.; </w:t>
      </w:r>
      <w:proofErr w:type="spellStart"/>
      <w:r w:rsidRPr="001379EA">
        <w:rPr>
          <w:rFonts w:cs="Times New Roman"/>
          <w:bCs/>
          <w:sz w:val="20"/>
          <w:szCs w:val="20"/>
        </w:rPr>
        <w:t>Gomaa</w:t>
      </w:r>
      <w:proofErr w:type="spellEnd"/>
      <w:r w:rsidRPr="001379EA">
        <w:rPr>
          <w:rFonts w:cs="Times New Roman"/>
          <w:bCs/>
          <w:sz w:val="20"/>
          <w:szCs w:val="20"/>
        </w:rPr>
        <w:t xml:space="preserve"> N.H. and Hassan, M.O. (2013):</w:t>
      </w:r>
      <w:r w:rsidRPr="001379EA">
        <w:rPr>
          <w:rFonts w:cs="Times New Roman"/>
          <w:sz w:val="20"/>
          <w:szCs w:val="20"/>
        </w:rPr>
        <w:t xml:space="preserve"> </w:t>
      </w:r>
      <w:proofErr w:type="spellStart"/>
      <w:r w:rsidRPr="001379EA">
        <w:rPr>
          <w:rFonts w:cs="Times New Roman"/>
          <w:sz w:val="20"/>
          <w:szCs w:val="20"/>
        </w:rPr>
        <w:t>Allelapathic</w:t>
      </w:r>
      <w:proofErr w:type="spellEnd"/>
      <w:r w:rsidRPr="001379EA">
        <w:rPr>
          <w:rFonts w:cs="Times New Roman"/>
          <w:sz w:val="20"/>
          <w:szCs w:val="20"/>
        </w:rPr>
        <w:t xml:space="preserve"> effect of black mustard tissues and root </w:t>
      </w:r>
      <w:proofErr w:type="spellStart"/>
      <w:r w:rsidRPr="001379EA">
        <w:rPr>
          <w:rFonts w:cs="Times New Roman"/>
          <w:sz w:val="20"/>
          <w:szCs w:val="20"/>
        </w:rPr>
        <w:t>extudates</w:t>
      </w:r>
      <w:proofErr w:type="spellEnd"/>
      <w:r w:rsidRPr="001379EA">
        <w:rPr>
          <w:rFonts w:cs="Times New Roman"/>
          <w:sz w:val="20"/>
          <w:szCs w:val="20"/>
        </w:rPr>
        <w:t xml:space="preserve"> on some crops and weeds. Plant </w:t>
      </w:r>
      <w:proofErr w:type="spellStart"/>
      <w:r w:rsidRPr="001379EA">
        <w:rPr>
          <w:rFonts w:cs="Times New Roman"/>
          <w:sz w:val="20"/>
          <w:szCs w:val="20"/>
        </w:rPr>
        <w:t>Daninha</w:t>
      </w:r>
      <w:proofErr w:type="spellEnd"/>
      <w:r w:rsidRPr="001379EA">
        <w:rPr>
          <w:rFonts w:cs="Times New Roman"/>
          <w:sz w:val="20"/>
          <w:szCs w:val="20"/>
        </w:rPr>
        <w:t xml:space="preserve"> </w:t>
      </w:r>
      <w:proofErr w:type="spellStart"/>
      <w:r w:rsidRPr="001379EA">
        <w:rPr>
          <w:rFonts w:cs="Times New Roman"/>
          <w:sz w:val="20"/>
          <w:szCs w:val="20"/>
        </w:rPr>
        <w:t>Viscoa</w:t>
      </w:r>
      <w:proofErr w:type="spellEnd"/>
      <w:r w:rsidRPr="001379EA">
        <w:rPr>
          <w:rFonts w:cs="Times New Roman"/>
          <w:sz w:val="20"/>
          <w:szCs w:val="20"/>
        </w:rPr>
        <w:t>- MG, 31 (1): 11-19.</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r w:rsidRPr="001379EA">
        <w:rPr>
          <w:rFonts w:cs="Times New Roman"/>
          <w:bCs/>
          <w:sz w:val="20"/>
          <w:szCs w:val="20"/>
        </w:rPr>
        <w:t xml:space="preserve">Anwar, D.A.; </w:t>
      </w:r>
      <w:proofErr w:type="spellStart"/>
      <w:r w:rsidRPr="001379EA">
        <w:rPr>
          <w:rFonts w:cs="Times New Roman"/>
          <w:bCs/>
          <w:sz w:val="20"/>
          <w:szCs w:val="20"/>
        </w:rPr>
        <w:t>Hifnawy</w:t>
      </w:r>
      <w:proofErr w:type="spellEnd"/>
      <w:r w:rsidRPr="001379EA">
        <w:rPr>
          <w:rFonts w:cs="Times New Roman"/>
          <w:bCs/>
          <w:sz w:val="20"/>
          <w:szCs w:val="20"/>
        </w:rPr>
        <w:t xml:space="preserve">, M.S.; </w:t>
      </w:r>
      <w:proofErr w:type="spellStart"/>
      <w:r w:rsidRPr="001379EA">
        <w:rPr>
          <w:rFonts w:cs="Times New Roman"/>
          <w:bCs/>
          <w:sz w:val="20"/>
          <w:szCs w:val="20"/>
        </w:rPr>
        <w:t>Kandeel</w:t>
      </w:r>
      <w:proofErr w:type="spellEnd"/>
      <w:r w:rsidRPr="001379EA">
        <w:rPr>
          <w:rFonts w:cs="Times New Roman"/>
          <w:bCs/>
          <w:sz w:val="20"/>
          <w:szCs w:val="20"/>
        </w:rPr>
        <w:t xml:space="preserve">, A.M. and </w:t>
      </w:r>
      <w:proofErr w:type="spellStart"/>
      <w:r w:rsidRPr="001379EA">
        <w:rPr>
          <w:rFonts w:cs="Times New Roman"/>
          <w:bCs/>
          <w:sz w:val="20"/>
          <w:szCs w:val="20"/>
        </w:rPr>
        <w:t>Abdallah</w:t>
      </w:r>
      <w:proofErr w:type="spellEnd"/>
      <w:r w:rsidRPr="001379EA">
        <w:rPr>
          <w:rFonts w:cs="Times New Roman"/>
          <w:bCs/>
          <w:sz w:val="20"/>
          <w:szCs w:val="20"/>
        </w:rPr>
        <w:t>, M.M.F. (2009):</w:t>
      </w:r>
      <w:r w:rsidRPr="001379EA">
        <w:rPr>
          <w:rFonts w:cs="Times New Roman"/>
          <w:sz w:val="20"/>
          <w:szCs w:val="20"/>
        </w:rPr>
        <w:t xml:space="preserve"> Nutritional and health related constituents of fenugreek sunflower and mustard sprouts as a functional food. Annals Agric. Sci. 54 (1): 175-189.</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r w:rsidRPr="001379EA">
        <w:rPr>
          <w:rFonts w:cs="Times New Roman"/>
          <w:bCs/>
          <w:sz w:val="20"/>
          <w:szCs w:val="20"/>
        </w:rPr>
        <w:t>A.O.A.C. (2000):</w:t>
      </w:r>
      <w:r w:rsidRPr="001379EA">
        <w:rPr>
          <w:rFonts w:cs="Times New Roman"/>
          <w:sz w:val="20"/>
          <w:szCs w:val="20"/>
        </w:rPr>
        <w:t xml:space="preserve"> Official Methods of Analysis 16</w:t>
      </w:r>
      <w:r w:rsidRPr="001379EA">
        <w:rPr>
          <w:rFonts w:cs="Times New Roman"/>
          <w:sz w:val="20"/>
          <w:szCs w:val="20"/>
          <w:vertAlign w:val="superscript"/>
        </w:rPr>
        <w:t>th</w:t>
      </w:r>
      <w:r w:rsidRPr="001379EA">
        <w:rPr>
          <w:rFonts w:cs="Times New Roman"/>
          <w:sz w:val="20"/>
          <w:szCs w:val="20"/>
        </w:rPr>
        <w:t xml:space="preserve"> Ed. A.O.A.C. Benjamin Franklin Station, Washington, D.C.,</w:t>
      </w:r>
      <w:r w:rsidR="001379EA" w:rsidRPr="001379EA">
        <w:rPr>
          <w:rFonts w:cs="Times New Roman"/>
          <w:sz w:val="20"/>
          <w:szCs w:val="20"/>
        </w:rPr>
        <w:t>.</w:t>
      </w:r>
      <w:r w:rsidRPr="001379EA">
        <w:rPr>
          <w:rFonts w:cs="Times New Roman"/>
          <w:sz w:val="20"/>
          <w:szCs w:val="20"/>
        </w:rPr>
        <w:t>S.A. pp. 490-510.</w:t>
      </w:r>
    </w:p>
    <w:p w:rsidR="00EA4DDD" w:rsidRPr="001379EA" w:rsidRDefault="00EA4DDD" w:rsidP="008358F0">
      <w:pPr>
        <w:numPr>
          <w:ilvl w:val="0"/>
          <w:numId w:val="2"/>
        </w:numPr>
        <w:autoSpaceDE w:val="0"/>
        <w:autoSpaceDN w:val="0"/>
        <w:bidi w:val="0"/>
        <w:adjustRightInd w:val="0"/>
        <w:snapToGrid w:val="0"/>
        <w:jc w:val="both"/>
        <w:rPr>
          <w:rFonts w:cs="Times New Roman"/>
          <w:sz w:val="20"/>
          <w:szCs w:val="20"/>
          <w:lang w:val="fr-FR"/>
        </w:rPr>
      </w:pPr>
      <w:proofErr w:type="spellStart"/>
      <w:r w:rsidRPr="001379EA">
        <w:rPr>
          <w:rFonts w:cs="Times New Roman"/>
          <w:bCs/>
          <w:sz w:val="20"/>
          <w:szCs w:val="20"/>
        </w:rPr>
        <w:t>Balbaa</w:t>
      </w:r>
      <w:proofErr w:type="spellEnd"/>
      <w:r w:rsidRPr="001379EA">
        <w:rPr>
          <w:rFonts w:cs="Times New Roman"/>
          <w:bCs/>
          <w:sz w:val="20"/>
          <w:szCs w:val="20"/>
        </w:rPr>
        <w:t>, S.I. (1981):</w:t>
      </w:r>
      <w:r w:rsidRPr="001379EA">
        <w:rPr>
          <w:rFonts w:cs="Times New Roman"/>
          <w:sz w:val="20"/>
          <w:szCs w:val="20"/>
        </w:rPr>
        <w:t xml:space="preserve"> Chemistry of Crude drugs </w:t>
      </w:r>
      <w:r w:rsidR="001379EA">
        <w:rPr>
          <w:rFonts w:cs="Times New Roman"/>
          <w:sz w:val="20"/>
          <w:szCs w:val="20"/>
        </w:rPr>
        <w:t>(</w:t>
      </w:r>
      <w:r w:rsidRPr="001379EA">
        <w:rPr>
          <w:rFonts w:cs="Times New Roman"/>
          <w:sz w:val="20"/>
          <w:szCs w:val="20"/>
        </w:rPr>
        <w:t xml:space="preserve">Lab. </w:t>
      </w:r>
      <w:proofErr w:type="spellStart"/>
      <w:r w:rsidRPr="001379EA">
        <w:rPr>
          <w:rFonts w:cs="Times New Roman"/>
          <w:sz w:val="20"/>
          <w:szCs w:val="20"/>
          <w:lang w:val="fr-FR"/>
        </w:rPr>
        <w:t>Manual</w:t>
      </w:r>
      <w:proofErr w:type="spellEnd"/>
      <w:r w:rsidRPr="001379EA">
        <w:rPr>
          <w:rFonts w:cs="Times New Roman"/>
          <w:sz w:val="20"/>
          <w:szCs w:val="20"/>
          <w:lang w:val="fr-FR"/>
        </w:rPr>
        <w:t xml:space="preserve">) </w:t>
      </w:r>
      <w:proofErr w:type="spellStart"/>
      <w:r w:rsidRPr="001379EA">
        <w:rPr>
          <w:rFonts w:cs="Times New Roman"/>
          <w:sz w:val="20"/>
          <w:szCs w:val="20"/>
          <w:lang w:val="fr-FR"/>
        </w:rPr>
        <w:t>Cairo</w:t>
      </w:r>
      <w:proofErr w:type="spellEnd"/>
      <w:r w:rsidRPr="001379EA">
        <w:rPr>
          <w:rFonts w:cs="Times New Roman"/>
          <w:sz w:val="20"/>
          <w:szCs w:val="20"/>
          <w:lang w:val="fr-FR"/>
        </w:rPr>
        <w:t xml:space="preserve"> </w:t>
      </w:r>
      <w:proofErr w:type="spellStart"/>
      <w:r w:rsidRPr="001379EA">
        <w:rPr>
          <w:rFonts w:cs="Times New Roman"/>
          <w:sz w:val="20"/>
          <w:szCs w:val="20"/>
          <w:lang w:val="fr-FR"/>
        </w:rPr>
        <w:t>Uni</w:t>
      </w:r>
      <w:r w:rsidR="006342ED" w:rsidRPr="001379EA">
        <w:rPr>
          <w:rFonts w:cs="Times New Roman"/>
          <w:sz w:val="20"/>
          <w:szCs w:val="20"/>
          <w:lang w:val="fr-FR"/>
        </w:rPr>
        <w:t>v</w:t>
      </w:r>
      <w:proofErr w:type="spellEnd"/>
      <w:r w:rsidRPr="001379EA">
        <w:rPr>
          <w:rFonts w:cs="Times New Roman"/>
          <w:sz w:val="20"/>
          <w:szCs w:val="20"/>
          <w:lang w:val="fr-FR"/>
        </w:rPr>
        <w:t xml:space="preserve">. </w:t>
      </w:r>
      <w:proofErr w:type="spellStart"/>
      <w:r w:rsidRPr="001379EA">
        <w:rPr>
          <w:rFonts w:cs="Times New Roman"/>
          <w:sz w:val="20"/>
          <w:szCs w:val="20"/>
          <w:lang w:val="fr-FR"/>
        </w:rPr>
        <w:t>Chapter</w:t>
      </w:r>
      <w:proofErr w:type="spellEnd"/>
      <w:r w:rsidRPr="001379EA">
        <w:rPr>
          <w:rFonts w:cs="Times New Roman"/>
          <w:sz w:val="20"/>
          <w:szCs w:val="20"/>
          <w:lang w:val="fr-FR"/>
        </w:rPr>
        <w:t xml:space="preserve"> 6 pp. 127-137.</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proofErr w:type="spellStart"/>
      <w:r w:rsidRPr="001379EA">
        <w:rPr>
          <w:rFonts w:cs="Times New Roman"/>
          <w:bCs/>
          <w:sz w:val="20"/>
          <w:szCs w:val="20"/>
        </w:rPr>
        <w:t>Biommerson</w:t>
      </w:r>
      <w:proofErr w:type="spellEnd"/>
      <w:r w:rsidRPr="001379EA">
        <w:rPr>
          <w:rFonts w:cs="Times New Roman"/>
          <w:bCs/>
          <w:sz w:val="20"/>
          <w:szCs w:val="20"/>
        </w:rPr>
        <w:t>, A. (2007):</w:t>
      </w:r>
      <w:r w:rsidR="006342ED" w:rsidRPr="001379EA">
        <w:rPr>
          <w:rFonts w:cs="Times New Roman"/>
          <w:sz w:val="20"/>
          <w:szCs w:val="20"/>
        </w:rPr>
        <w:t xml:space="preserve"> </w:t>
      </w:r>
      <w:proofErr w:type="spellStart"/>
      <w:r w:rsidR="006342ED" w:rsidRPr="001379EA">
        <w:rPr>
          <w:rFonts w:cs="Times New Roman"/>
          <w:sz w:val="20"/>
          <w:szCs w:val="20"/>
        </w:rPr>
        <w:t>Gruciferous</w:t>
      </w:r>
      <w:proofErr w:type="spellEnd"/>
      <w:r w:rsidR="006342ED" w:rsidRPr="001379EA">
        <w:rPr>
          <w:rFonts w:cs="Times New Roman"/>
          <w:sz w:val="20"/>
          <w:szCs w:val="20"/>
        </w:rPr>
        <w:t xml:space="preserve"> sprout complex.</w:t>
      </w:r>
      <w:r w:rsidRPr="001379EA">
        <w:rPr>
          <w:rFonts w:cs="Times New Roman"/>
          <w:sz w:val="20"/>
          <w:szCs w:val="20"/>
        </w:rPr>
        <w:t xml:space="preserve"> Monograph, 227 Bellevue Way NE, 83.</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proofErr w:type="spellStart"/>
      <w:r w:rsidRPr="001379EA">
        <w:rPr>
          <w:rFonts w:cs="Times New Roman"/>
          <w:bCs/>
          <w:sz w:val="20"/>
          <w:szCs w:val="20"/>
        </w:rPr>
        <w:t>Cairney</w:t>
      </w:r>
      <w:proofErr w:type="spellEnd"/>
      <w:r w:rsidR="001379EA" w:rsidRPr="001379EA">
        <w:rPr>
          <w:rFonts w:cs="Times New Roman"/>
          <w:bCs/>
          <w:sz w:val="20"/>
          <w:szCs w:val="20"/>
        </w:rPr>
        <w:t>,</w:t>
      </w:r>
      <w:r w:rsidRPr="001379EA">
        <w:rPr>
          <w:rFonts w:cs="Times New Roman"/>
          <w:bCs/>
          <w:sz w:val="20"/>
          <w:szCs w:val="20"/>
        </w:rPr>
        <w:t xml:space="preserve"> E. (2005):</w:t>
      </w:r>
      <w:r w:rsidRPr="001379EA">
        <w:rPr>
          <w:rFonts w:cs="Times New Roman"/>
          <w:sz w:val="20"/>
          <w:szCs w:val="20"/>
        </w:rPr>
        <w:t xml:space="preserve"> The </w:t>
      </w:r>
      <w:proofErr w:type="spellStart"/>
      <w:r w:rsidRPr="001379EA">
        <w:rPr>
          <w:rFonts w:cs="Times New Roman"/>
          <w:sz w:val="20"/>
          <w:szCs w:val="20"/>
        </w:rPr>
        <w:t>sprouters</w:t>
      </w:r>
      <w:proofErr w:type="spellEnd"/>
      <w:r w:rsidR="006342ED" w:rsidRPr="001379EA">
        <w:rPr>
          <w:rFonts w:cs="Times New Roman"/>
          <w:sz w:val="20"/>
          <w:szCs w:val="20"/>
        </w:rPr>
        <w:t>.</w:t>
      </w:r>
      <w:r w:rsidRPr="001379EA">
        <w:rPr>
          <w:rFonts w:cs="Times New Roman"/>
          <w:sz w:val="20"/>
          <w:szCs w:val="20"/>
        </w:rPr>
        <w:t xml:space="preserve"> Handbook </w:t>
      </w:r>
      <w:r w:rsidRPr="001379EA">
        <w:rPr>
          <w:rFonts w:cs="Times New Roman"/>
          <w:sz w:val="20"/>
          <w:szCs w:val="20"/>
        </w:rPr>
        <w:lastRenderedPageBreak/>
        <w:t xml:space="preserve">Argyll publishing </w:t>
      </w:r>
      <w:proofErr w:type="spellStart"/>
      <w:r w:rsidRPr="001379EA">
        <w:rPr>
          <w:rFonts w:cs="Times New Roman"/>
          <w:sz w:val="20"/>
          <w:szCs w:val="20"/>
        </w:rPr>
        <w:t>Glendranel</w:t>
      </w:r>
      <w:proofErr w:type="spellEnd"/>
      <w:r w:rsidRPr="001379EA">
        <w:rPr>
          <w:rFonts w:cs="Times New Roman"/>
          <w:sz w:val="20"/>
          <w:szCs w:val="20"/>
        </w:rPr>
        <w:t>, Argyll PA22 3 A22 3AE Scotland pp. 41-45.</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proofErr w:type="spellStart"/>
      <w:r w:rsidRPr="001379EA">
        <w:rPr>
          <w:rFonts w:cs="Times New Roman"/>
          <w:bCs/>
          <w:sz w:val="20"/>
          <w:szCs w:val="20"/>
        </w:rPr>
        <w:t>Cazuola</w:t>
      </w:r>
      <w:proofErr w:type="spellEnd"/>
      <w:r w:rsidRPr="001379EA">
        <w:rPr>
          <w:rFonts w:cs="Times New Roman"/>
          <w:bCs/>
          <w:sz w:val="20"/>
          <w:szCs w:val="20"/>
        </w:rPr>
        <w:t xml:space="preserve">, I.; </w:t>
      </w:r>
      <w:proofErr w:type="spellStart"/>
      <w:r w:rsidRPr="001379EA">
        <w:rPr>
          <w:rFonts w:cs="Times New Roman"/>
          <w:bCs/>
          <w:sz w:val="20"/>
          <w:szCs w:val="20"/>
        </w:rPr>
        <w:t>Marsili</w:t>
      </w:r>
      <w:proofErr w:type="spellEnd"/>
      <w:r w:rsidRPr="001379EA">
        <w:rPr>
          <w:rFonts w:cs="Times New Roman"/>
          <w:bCs/>
          <w:sz w:val="20"/>
          <w:szCs w:val="20"/>
        </w:rPr>
        <w:t xml:space="preserve">, V. and </w:t>
      </w:r>
      <w:proofErr w:type="spellStart"/>
      <w:r w:rsidRPr="001379EA">
        <w:rPr>
          <w:rFonts w:cs="Times New Roman"/>
          <w:bCs/>
          <w:sz w:val="20"/>
          <w:szCs w:val="20"/>
        </w:rPr>
        <w:t>Gianfranceshi</w:t>
      </w:r>
      <w:proofErr w:type="spellEnd"/>
      <w:r w:rsidRPr="001379EA">
        <w:rPr>
          <w:rFonts w:cs="Times New Roman"/>
          <w:bCs/>
          <w:sz w:val="20"/>
          <w:szCs w:val="20"/>
        </w:rPr>
        <w:t>, G.LK. (2004):</w:t>
      </w:r>
      <w:r w:rsidRPr="001379EA">
        <w:rPr>
          <w:rFonts w:cs="Times New Roman"/>
          <w:sz w:val="20"/>
          <w:szCs w:val="20"/>
        </w:rPr>
        <w:t xml:space="preserve"> Synthesis of antioxidants in wheat sprouts. J. Agric. Chen. 52: 5201-5206.</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proofErr w:type="spellStart"/>
      <w:r w:rsidRPr="001379EA">
        <w:rPr>
          <w:rFonts w:cs="Times New Roman"/>
          <w:bCs/>
          <w:sz w:val="20"/>
          <w:szCs w:val="20"/>
        </w:rPr>
        <w:t>Darwish</w:t>
      </w:r>
      <w:proofErr w:type="spellEnd"/>
      <w:r w:rsidRPr="001379EA">
        <w:rPr>
          <w:rFonts w:cs="Times New Roman"/>
          <w:bCs/>
          <w:sz w:val="20"/>
          <w:szCs w:val="20"/>
        </w:rPr>
        <w:t>, S.N.AS. (2009):</w:t>
      </w:r>
      <w:r w:rsidRPr="001379EA">
        <w:rPr>
          <w:rFonts w:cs="Times New Roman"/>
          <w:sz w:val="20"/>
          <w:szCs w:val="20"/>
        </w:rPr>
        <w:t xml:space="preserve"> Production of some vegetable crop transplants organically under protected cultivation. M. Sci. Thesis</w:t>
      </w:r>
      <w:r w:rsidR="001379EA">
        <w:rPr>
          <w:rFonts w:cs="Times New Roman"/>
          <w:sz w:val="20"/>
          <w:szCs w:val="20"/>
        </w:rPr>
        <w:t xml:space="preserve"> </w:t>
      </w:r>
      <w:r w:rsidRPr="001379EA">
        <w:rPr>
          <w:rFonts w:cs="Times New Roman"/>
          <w:sz w:val="20"/>
          <w:szCs w:val="20"/>
        </w:rPr>
        <w:t xml:space="preserve">Fac. of Agric. </w:t>
      </w:r>
      <w:proofErr w:type="spellStart"/>
      <w:r w:rsidRPr="001379EA">
        <w:rPr>
          <w:rFonts w:cs="Times New Roman"/>
          <w:sz w:val="20"/>
          <w:szCs w:val="20"/>
        </w:rPr>
        <w:t>Ain</w:t>
      </w:r>
      <w:proofErr w:type="spellEnd"/>
      <w:r w:rsidRPr="001379EA">
        <w:rPr>
          <w:rFonts w:cs="Times New Roman"/>
          <w:sz w:val="20"/>
          <w:szCs w:val="20"/>
        </w:rPr>
        <w:t xml:space="preserve"> Shams Univ., Egypt.</w:t>
      </w:r>
    </w:p>
    <w:p w:rsidR="00025BBE" w:rsidRPr="001379EA" w:rsidRDefault="00EA4DDD" w:rsidP="008358F0">
      <w:pPr>
        <w:numPr>
          <w:ilvl w:val="0"/>
          <w:numId w:val="2"/>
        </w:numPr>
        <w:bidi w:val="0"/>
        <w:snapToGrid w:val="0"/>
        <w:jc w:val="both"/>
        <w:rPr>
          <w:rFonts w:cs="Times New Roman"/>
          <w:sz w:val="20"/>
          <w:szCs w:val="20"/>
          <w:lang w:bidi="ar-EG"/>
        </w:rPr>
      </w:pPr>
      <w:r w:rsidRPr="001379EA">
        <w:rPr>
          <w:rFonts w:cs="Times New Roman"/>
          <w:bCs/>
          <w:sz w:val="20"/>
          <w:szCs w:val="20"/>
          <w:lang w:bidi="ar-EG"/>
        </w:rPr>
        <w:t xml:space="preserve">El- </w:t>
      </w:r>
      <w:proofErr w:type="spellStart"/>
      <w:r w:rsidRPr="001379EA">
        <w:rPr>
          <w:rFonts w:cs="Times New Roman"/>
          <w:bCs/>
          <w:sz w:val="20"/>
          <w:szCs w:val="20"/>
          <w:lang w:bidi="ar-EG"/>
        </w:rPr>
        <w:t>Khawaga</w:t>
      </w:r>
      <w:proofErr w:type="spellEnd"/>
      <w:r w:rsidRPr="001379EA">
        <w:rPr>
          <w:rFonts w:cs="Times New Roman"/>
          <w:bCs/>
          <w:sz w:val="20"/>
          <w:szCs w:val="20"/>
          <w:lang w:bidi="ar-EG"/>
        </w:rPr>
        <w:t xml:space="preserve">, A.S. and </w:t>
      </w:r>
      <w:proofErr w:type="spellStart"/>
      <w:r w:rsidRPr="001379EA">
        <w:rPr>
          <w:rFonts w:cs="Times New Roman"/>
          <w:bCs/>
          <w:sz w:val="20"/>
          <w:szCs w:val="20"/>
          <w:lang w:bidi="ar-EG"/>
        </w:rPr>
        <w:t>Mansour</w:t>
      </w:r>
      <w:proofErr w:type="spellEnd"/>
      <w:r w:rsidRPr="001379EA">
        <w:rPr>
          <w:rFonts w:cs="Times New Roman"/>
          <w:bCs/>
          <w:sz w:val="20"/>
          <w:szCs w:val="20"/>
          <w:lang w:bidi="ar-EG"/>
        </w:rPr>
        <w:t xml:space="preserve">, A.E.M. (2014): </w:t>
      </w:r>
      <w:r w:rsidR="001C626B" w:rsidRPr="001379EA">
        <w:rPr>
          <w:rFonts w:cs="Times New Roman"/>
          <w:sz w:val="20"/>
          <w:szCs w:val="20"/>
          <w:lang w:bidi="ar-EG"/>
        </w:rPr>
        <w:t>P</w:t>
      </w:r>
      <w:r w:rsidRPr="001379EA">
        <w:rPr>
          <w:rFonts w:cs="Times New Roman"/>
          <w:sz w:val="20"/>
          <w:szCs w:val="20"/>
          <w:lang w:bidi="ar-EG"/>
        </w:rPr>
        <w:t xml:space="preserve">romoting productivity of Washington </w:t>
      </w:r>
      <w:r w:rsidR="006342ED" w:rsidRPr="001379EA">
        <w:rPr>
          <w:rFonts w:cs="Times New Roman"/>
          <w:sz w:val="20"/>
          <w:szCs w:val="20"/>
          <w:lang w:bidi="ar-EG"/>
        </w:rPr>
        <w:t>N</w:t>
      </w:r>
      <w:r w:rsidRPr="001379EA">
        <w:rPr>
          <w:rFonts w:cs="Times New Roman"/>
          <w:sz w:val="20"/>
          <w:szCs w:val="20"/>
          <w:lang w:bidi="ar-EG"/>
        </w:rPr>
        <w:t>ave</w:t>
      </w:r>
      <w:r w:rsidR="006342ED" w:rsidRPr="001379EA">
        <w:rPr>
          <w:rFonts w:cs="Times New Roman"/>
          <w:sz w:val="20"/>
          <w:szCs w:val="20"/>
          <w:lang w:bidi="ar-EG"/>
        </w:rPr>
        <w:t>l</w:t>
      </w:r>
      <w:r w:rsidRPr="001379EA">
        <w:rPr>
          <w:rFonts w:cs="Times New Roman"/>
          <w:sz w:val="20"/>
          <w:szCs w:val="20"/>
          <w:lang w:bidi="ar-EG"/>
        </w:rPr>
        <w:t xml:space="preserve"> orange trees by us</w:t>
      </w:r>
      <w:r w:rsidR="006342ED" w:rsidRPr="001379EA">
        <w:rPr>
          <w:rFonts w:cs="Times New Roman"/>
          <w:sz w:val="20"/>
          <w:szCs w:val="20"/>
          <w:lang w:bidi="ar-EG"/>
        </w:rPr>
        <w:t>ing some crop seed sprout extrac</w:t>
      </w:r>
      <w:r w:rsidRPr="001379EA">
        <w:rPr>
          <w:rFonts w:cs="Times New Roman"/>
          <w:sz w:val="20"/>
          <w:szCs w:val="20"/>
          <w:lang w:bidi="ar-EG"/>
        </w:rPr>
        <w:t>ts, silicon and glutathione Middle East. J. of Applied Sci. 4(3): 779-785.</w:t>
      </w:r>
    </w:p>
    <w:p w:rsidR="00EA4DDD" w:rsidRPr="001379EA" w:rsidRDefault="00EA4DDD" w:rsidP="008358F0">
      <w:pPr>
        <w:widowControl w:val="0"/>
        <w:numPr>
          <w:ilvl w:val="0"/>
          <w:numId w:val="2"/>
        </w:numPr>
        <w:autoSpaceDE w:val="0"/>
        <w:autoSpaceDN w:val="0"/>
        <w:bidi w:val="0"/>
        <w:snapToGrid w:val="0"/>
        <w:jc w:val="both"/>
        <w:rPr>
          <w:rFonts w:cs="Times New Roman"/>
          <w:sz w:val="20"/>
          <w:szCs w:val="20"/>
        </w:rPr>
      </w:pPr>
      <w:r w:rsidRPr="001379EA">
        <w:rPr>
          <w:rFonts w:cs="Times New Roman"/>
          <w:bCs/>
          <w:sz w:val="20"/>
          <w:szCs w:val="20"/>
        </w:rPr>
        <w:t xml:space="preserve">El- </w:t>
      </w:r>
      <w:proofErr w:type="spellStart"/>
      <w:r w:rsidRPr="001379EA">
        <w:rPr>
          <w:rFonts w:cs="Times New Roman"/>
          <w:bCs/>
          <w:sz w:val="20"/>
          <w:szCs w:val="20"/>
        </w:rPr>
        <w:t>Sayed</w:t>
      </w:r>
      <w:proofErr w:type="spellEnd"/>
      <w:r w:rsidRPr="001379EA">
        <w:rPr>
          <w:rFonts w:cs="Times New Roman"/>
          <w:bCs/>
          <w:sz w:val="20"/>
          <w:szCs w:val="20"/>
        </w:rPr>
        <w:t xml:space="preserve">- </w:t>
      </w:r>
      <w:proofErr w:type="spellStart"/>
      <w:r w:rsidRPr="001379EA">
        <w:rPr>
          <w:rFonts w:cs="Times New Roman"/>
          <w:bCs/>
          <w:sz w:val="20"/>
          <w:szCs w:val="20"/>
        </w:rPr>
        <w:t>Faten</w:t>
      </w:r>
      <w:proofErr w:type="spellEnd"/>
      <w:r w:rsidRPr="001379EA">
        <w:rPr>
          <w:rFonts w:cs="Times New Roman"/>
          <w:bCs/>
          <w:sz w:val="20"/>
          <w:szCs w:val="20"/>
        </w:rPr>
        <w:t>, I.I. (2014):</w:t>
      </w:r>
      <w:r w:rsidRPr="001379EA">
        <w:rPr>
          <w:rFonts w:cs="Times New Roman"/>
          <w:sz w:val="20"/>
          <w:szCs w:val="20"/>
        </w:rPr>
        <w:t xml:space="preserve"> Effect of seed sprout extract of some crop species on organically produced vegetable M. Sc. Thesis Fac. of Agric. </w:t>
      </w:r>
      <w:proofErr w:type="spellStart"/>
      <w:r w:rsidRPr="001379EA">
        <w:rPr>
          <w:rFonts w:cs="Times New Roman"/>
          <w:sz w:val="20"/>
          <w:szCs w:val="20"/>
        </w:rPr>
        <w:t>Ain</w:t>
      </w:r>
      <w:proofErr w:type="spellEnd"/>
      <w:r w:rsidRPr="001379EA">
        <w:rPr>
          <w:rFonts w:cs="Times New Roman"/>
          <w:sz w:val="20"/>
          <w:szCs w:val="20"/>
        </w:rPr>
        <w:t xml:space="preserve"> Shams Univ. Egypt.</w:t>
      </w:r>
    </w:p>
    <w:p w:rsidR="00EA4DDD" w:rsidRPr="001379EA" w:rsidRDefault="00EA4DDD" w:rsidP="008358F0">
      <w:pPr>
        <w:numPr>
          <w:ilvl w:val="0"/>
          <w:numId w:val="2"/>
        </w:numPr>
        <w:bidi w:val="0"/>
        <w:snapToGrid w:val="0"/>
        <w:jc w:val="both"/>
        <w:rPr>
          <w:rFonts w:cs="Times New Roman"/>
          <w:sz w:val="20"/>
          <w:szCs w:val="20"/>
          <w:lang w:bidi="ar-EG"/>
        </w:rPr>
      </w:pPr>
      <w:proofErr w:type="spellStart"/>
      <w:r w:rsidRPr="001379EA">
        <w:rPr>
          <w:rFonts w:cs="Times New Roman"/>
          <w:bCs/>
          <w:sz w:val="20"/>
          <w:szCs w:val="20"/>
          <w:lang w:bidi="ar-EG"/>
        </w:rPr>
        <w:t>Gowda</w:t>
      </w:r>
      <w:proofErr w:type="spellEnd"/>
      <w:r w:rsidRPr="001379EA">
        <w:rPr>
          <w:rFonts w:cs="Times New Roman"/>
          <w:bCs/>
          <w:sz w:val="20"/>
          <w:szCs w:val="20"/>
          <w:lang w:bidi="ar-EG"/>
        </w:rPr>
        <w:t xml:space="preserve"> A.M. </w:t>
      </w:r>
      <w:r w:rsidR="00CE2E6D" w:rsidRPr="001379EA">
        <w:rPr>
          <w:rFonts w:cs="Times New Roman"/>
          <w:bCs/>
          <w:sz w:val="20"/>
          <w:szCs w:val="20"/>
          <w:lang w:bidi="ar-EG"/>
        </w:rPr>
        <w:t>(</w:t>
      </w:r>
      <w:r w:rsidRPr="001379EA">
        <w:rPr>
          <w:rFonts w:cs="Times New Roman"/>
          <w:bCs/>
          <w:sz w:val="20"/>
          <w:szCs w:val="20"/>
          <w:lang w:bidi="ar-EG"/>
        </w:rPr>
        <w:t>2007):</w:t>
      </w:r>
      <w:r w:rsidRPr="001379EA">
        <w:rPr>
          <w:rFonts w:cs="Times New Roman"/>
          <w:sz w:val="20"/>
          <w:szCs w:val="20"/>
          <w:lang w:bidi="ar-EG"/>
        </w:rPr>
        <w:t xml:space="preserve"> Effect of some organic</w:t>
      </w:r>
      <w:r w:rsidR="00093F64" w:rsidRPr="001379EA">
        <w:rPr>
          <w:rFonts w:cs="Times New Roman"/>
          <w:sz w:val="20"/>
          <w:szCs w:val="20"/>
          <w:lang w:bidi="ar-EG"/>
        </w:rPr>
        <w:t xml:space="preserve"> manures and potassium addition on growth, yield and fruit quality of </w:t>
      </w:r>
      <w:proofErr w:type="spellStart"/>
      <w:r w:rsidR="00093F64" w:rsidRPr="001379EA">
        <w:rPr>
          <w:rFonts w:cs="Times New Roman"/>
          <w:sz w:val="20"/>
          <w:szCs w:val="20"/>
          <w:lang w:bidi="ar-EG"/>
        </w:rPr>
        <w:t>Sultani</w:t>
      </w:r>
      <w:proofErr w:type="spellEnd"/>
      <w:r w:rsidR="00093F64" w:rsidRPr="001379EA">
        <w:rPr>
          <w:rFonts w:cs="Times New Roman"/>
          <w:sz w:val="20"/>
          <w:szCs w:val="20"/>
          <w:lang w:bidi="ar-EG"/>
        </w:rPr>
        <w:t xml:space="preserve"> fig trees J Agric Sc., </w:t>
      </w:r>
      <w:proofErr w:type="spellStart"/>
      <w:r w:rsidR="00093F64" w:rsidRPr="001379EA">
        <w:rPr>
          <w:rFonts w:cs="Times New Roman"/>
          <w:sz w:val="20"/>
          <w:szCs w:val="20"/>
          <w:lang w:bidi="ar-EG"/>
        </w:rPr>
        <w:t>Mansoura</w:t>
      </w:r>
      <w:proofErr w:type="spellEnd"/>
      <w:r w:rsidR="00093F64" w:rsidRPr="001379EA">
        <w:rPr>
          <w:rFonts w:cs="Times New Roman"/>
          <w:sz w:val="20"/>
          <w:szCs w:val="20"/>
          <w:lang w:bidi="ar-EG"/>
        </w:rPr>
        <w:t xml:space="preserve"> Univ. 32(1): 1272-1273.</w:t>
      </w:r>
    </w:p>
    <w:p w:rsidR="00093F64" w:rsidRPr="001379EA" w:rsidRDefault="00E77853" w:rsidP="008358F0">
      <w:pPr>
        <w:numPr>
          <w:ilvl w:val="0"/>
          <w:numId w:val="2"/>
        </w:numPr>
        <w:bidi w:val="0"/>
        <w:snapToGrid w:val="0"/>
        <w:jc w:val="both"/>
        <w:rPr>
          <w:rFonts w:cs="Times New Roman"/>
          <w:sz w:val="20"/>
          <w:szCs w:val="20"/>
          <w:lang w:bidi="ar-EG"/>
        </w:rPr>
      </w:pPr>
      <w:r w:rsidRPr="001379EA">
        <w:rPr>
          <w:rFonts w:cs="Times New Roman"/>
          <w:bCs/>
          <w:sz w:val="20"/>
          <w:szCs w:val="20"/>
          <w:lang w:bidi="ar-EG"/>
        </w:rPr>
        <w:t xml:space="preserve">Hassan, H.S.A.; </w:t>
      </w:r>
      <w:proofErr w:type="spellStart"/>
      <w:r w:rsidRPr="001379EA">
        <w:rPr>
          <w:rFonts w:cs="Times New Roman"/>
          <w:bCs/>
          <w:sz w:val="20"/>
          <w:szCs w:val="20"/>
          <w:lang w:bidi="ar-EG"/>
        </w:rPr>
        <w:t>Sarrwy</w:t>
      </w:r>
      <w:proofErr w:type="spellEnd"/>
      <w:r w:rsidRPr="001379EA">
        <w:rPr>
          <w:rFonts w:cs="Times New Roman"/>
          <w:bCs/>
          <w:sz w:val="20"/>
          <w:szCs w:val="20"/>
          <w:lang w:bidi="ar-EG"/>
        </w:rPr>
        <w:t>, S</w:t>
      </w:r>
      <w:proofErr w:type="gramStart"/>
      <w:r w:rsidRPr="001379EA">
        <w:rPr>
          <w:rFonts w:cs="Times New Roman"/>
          <w:bCs/>
          <w:sz w:val="20"/>
          <w:szCs w:val="20"/>
          <w:lang w:bidi="ar-EG"/>
        </w:rPr>
        <w:t>,.</w:t>
      </w:r>
      <w:proofErr w:type="gramEnd"/>
      <w:r w:rsidRPr="001379EA">
        <w:rPr>
          <w:rFonts w:cs="Times New Roman"/>
          <w:bCs/>
          <w:sz w:val="20"/>
          <w:szCs w:val="20"/>
          <w:lang w:bidi="ar-EG"/>
        </w:rPr>
        <w:t xml:space="preserve">M.A. and </w:t>
      </w:r>
      <w:proofErr w:type="spellStart"/>
      <w:r w:rsidRPr="001379EA">
        <w:rPr>
          <w:rFonts w:cs="Times New Roman"/>
          <w:bCs/>
          <w:sz w:val="20"/>
          <w:szCs w:val="20"/>
          <w:lang w:bidi="ar-EG"/>
        </w:rPr>
        <w:t>Mostafa</w:t>
      </w:r>
      <w:proofErr w:type="spellEnd"/>
      <w:r w:rsidRPr="001379EA">
        <w:rPr>
          <w:rFonts w:cs="Times New Roman"/>
          <w:bCs/>
          <w:sz w:val="20"/>
          <w:szCs w:val="20"/>
          <w:lang w:bidi="ar-EG"/>
        </w:rPr>
        <w:t xml:space="preserve">, EA.M. (2010): </w:t>
      </w:r>
      <w:r w:rsidR="00093F64" w:rsidRPr="001379EA">
        <w:rPr>
          <w:rFonts w:cs="Times New Roman"/>
          <w:sz w:val="20"/>
          <w:szCs w:val="20"/>
          <w:lang w:bidi="ar-EG"/>
        </w:rPr>
        <w:t>Effect of foliar spraying with liquid organic fertilizer</w:t>
      </w:r>
      <w:r w:rsidR="006342ED" w:rsidRPr="001379EA">
        <w:rPr>
          <w:rFonts w:cs="Times New Roman"/>
          <w:sz w:val="20"/>
          <w:szCs w:val="20"/>
          <w:lang w:bidi="ar-EG"/>
        </w:rPr>
        <w:t>,</w:t>
      </w:r>
      <w:r w:rsidR="00093F64" w:rsidRPr="001379EA">
        <w:rPr>
          <w:rFonts w:cs="Times New Roman"/>
          <w:sz w:val="20"/>
          <w:szCs w:val="20"/>
          <w:lang w:bidi="ar-EG"/>
        </w:rPr>
        <w:t xml:space="preserve"> some micro nutrients </w:t>
      </w:r>
      <w:r w:rsidR="00093F64" w:rsidRPr="001379EA">
        <w:rPr>
          <w:rFonts w:cs="Times New Roman"/>
          <w:sz w:val="20"/>
          <w:szCs w:val="20"/>
          <w:lang w:bidi="ar-EG"/>
        </w:rPr>
        <w:lastRenderedPageBreak/>
        <w:t>and gibbe</w:t>
      </w:r>
      <w:r w:rsidR="008114CF" w:rsidRPr="001379EA">
        <w:rPr>
          <w:rFonts w:cs="Times New Roman"/>
          <w:sz w:val="20"/>
          <w:szCs w:val="20"/>
          <w:lang w:bidi="ar-EG"/>
        </w:rPr>
        <w:t>rellins on leaf mineral content</w:t>
      </w:r>
      <w:r w:rsidR="00093F64" w:rsidRPr="001379EA">
        <w:rPr>
          <w:rFonts w:cs="Times New Roman"/>
          <w:sz w:val="20"/>
          <w:szCs w:val="20"/>
          <w:lang w:bidi="ar-EG"/>
        </w:rPr>
        <w:t>, fruit set, y</w:t>
      </w:r>
      <w:r w:rsidR="006342ED" w:rsidRPr="001379EA">
        <w:rPr>
          <w:rFonts w:cs="Times New Roman"/>
          <w:sz w:val="20"/>
          <w:szCs w:val="20"/>
          <w:lang w:bidi="ar-EG"/>
        </w:rPr>
        <w:t>ield and fruit quality of Holly</w:t>
      </w:r>
      <w:r w:rsidR="00093F64" w:rsidRPr="001379EA">
        <w:rPr>
          <w:rFonts w:cs="Times New Roman"/>
          <w:sz w:val="20"/>
          <w:szCs w:val="20"/>
          <w:lang w:bidi="ar-EG"/>
        </w:rPr>
        <w:t>wood plum trees. Agric. And Biol. J. North America 1(4): 638-543.</w:t>
      </w:r>
    </w:p>
    <w:p w:rsidR="008114CF" w:rsidRPr="001379EA" w:rsidRDefault="008114CF" w:rsidP="008358F0">
      <w:pPr>
        <w:widowControl w:val="0"/>
        <w:numPr>
          <w:ilvl w:val="0"/>
          <w:numId w:val="2"/>
        </w:numPr>
        <w:autoSpaceDE w:val="0"/>
        <w:autoSpaceDN w:val="0"/>
        <w:bidi w:val="0"/>
        <w:snapToGrid w:val="0"/>
        <w:jc w:val="both"/>
        <w:rPr>
          <w:rFonts w:cs="Times New Roman"/>
          <w:sz w:val="20"/>
          <w:szCs w:val="20"/>
        </w:rPr>
      </w:pPr>
      <w:r w:rsidRPr="001379EA">
        <w:rPr>
          <w:rFonts w:cs="Times New Roman"/>
          <w:bCs/>
          <w:sz w:val="20"/>
          <w:szCs w:val="20"/>
        </w:rPr>
        <w:t>Mohamed, M.</w:t>
      </w:r>
      <w:r w:rsidRPr="001379EA">
        <w:rPr>
          <w:rFonts w:cs="Times New Roman"/>
          <w:sz w:val="20"/>
          <w:szCs w:val="20"/>
        </w:rPr>
        <w:t xml:space="preserve">H. </w:t>
      </w:r>
      <w:r w:rsidRPr="001379EA">
        <w:rPr>
          <w:rFonts w:cs="Times New Roman"/>
          <w:bCs/>
          <w:sz w:val="20"/>
          <w:szCs w:val="20"/>
        </w:rPr>
        <w:t>(2008):</w:t>
      </w:r>
      <w:r w:rsidRPr="001379EA">
        <w:rPr>
          <w:rFonts w:cs="Times New Roman"/>
          <w:sz w:val="20"/>
          <w:szCs w:val="20"/>
        </w:rPr>
        <w:t xml:space="preserve"> Effect of some agricultural treatments on growth and productivity of strawberry. M.Sc. Thesis. Fac. of Agric., </w:t>
      </w:r>
      <w:proofErr w:type="spellStart"/>
      <w:r w:rsidRPr="001379EA">
        <w:rPr>
          <w:rFonts w:cs="Times New Roman"/>
          <w:sz w:val="20"/>
          <w:szCs w:val="20"/>
        </w:rPr>
        <w:t>Benha</w:t>
      </w:r>
      <w:proofErr w:type="spellEnd"/>
      <w:r w:rsidRPr="001379EA">
        <w:rPr>
          <w:rFonts w:cs="Times New Roman"/>
          <w:sz w:val="20"/>
          <w:szCs w:val="20"/>
        </w:rPr>
        <w:t xml:space="preserve"> Univ. Egypt.</w:t>
      </w:r>
    </w:p>
    <w:p w:rsidR="009078D0" w:rsidRPr="001379EA" w:rsidRDefault="009078D0" w:rsidP="008358F0">
      <w:pPr>
        <w:pStyle w:val="FR4"/>
        <w:numPr>
          <w:ilvl w:val="0"/>
          <w:numId w:val="2"/>
        </w:numPr>
        <w:snapToGrid w:val="0"/>
        <w:jc w:val="both"/>
        <w:rPr>
          <w:rFonts w:ascii="Times New Roman" w:hAnsi="Times New Roman" w:cs="Times New Roman"/>
          <w:sz w:val="20"/>
          <w:szCs w:val="20"/>
        </w:rPr>
      </w:pPr>
      <w:proofErr w:type="spellStart"/>
      <w:r w:rsidRPr="001379EA">
        <w:rPr>
          <w:rFonts w:ascii="Times New Roman" w:hAnsi="Times New Roman" w:cs="Times New Roman"/>
          <w:bCs/>
          <w:sz w:val="20"/>
          <w:szCs w:val="20"/>
        </w:rPr>
        <w:t>Nijjar</w:t>
      </w:r>
      <w:proofErr w:type="spellEnd"/>
      <w:r w:rsidRPr="001379EA">
        <w:rPr>
          <w:rFonts w:ascii="Times New Roman" w:hAnsi="Times New Roman" w:cs="Times New Roman"/>
          <w:bCs/>
          <w:sz w:val="20"/>
          <w:szCs w:val="20"/>
        </w:rPr>
        <w:t>, G. S. (1985):</w:t>
      </w:r>
      <w:r w:rsidRPr="001379EA">
        <w:rPr>
          <w:rFonts w:ascii="Times New Roman" w:hAnsi="Times New Roman" w:cs="Times New Roman"/>
          <w:sz w:val="20"/>
          <w:szCs w:val="20"/>
        </w:rPr>
        <w:t xml:space="preserve"> Nutrition of Fruit Trees. </w:t>
      </w:r>
      <w:proofErr w:type="spellStart"/>
      <w:r w:rsidRPr="001379EA">
        <w:rPr>
          <w:rFonts w:ascii="Times New Roman" w:hAnsi="Times New Roman" w:cs="Times New Roman"/>
          <w:sz w:val="20"/>
          <w:szCs w:val="20"/>
        </w:rPr>
        <w:t>Mrs</w:t>
      </w:r>
      <w:proofErr w:type="spellEnd"/>
      <w:r w:rsidRPr="001379EA">
        <w:rPr>
          <w:rFonts w:ascii="Times New Roman" w:hAnsi="Times New Roman" w:cs="Times New Roman"/>
          <w:sz w:val="20"/>
          <w:szCs w:val="20"/>
        </w:rPr>
        <w:t xml:space="preserve"> </w:t>
      </w:r>
      <w:proofErr w:type="spellStart"/>
      <w:r w:rsidRPr="001379EA">
        <w:rPr>
          <w:rFonts w:ascii="Times New Roman" w:hAnsi="Times New Roman" w:cs="Times New Roman"/>
          <w:sz w:val="20"/>
          <w:szCs w:val="20"/>
        </w:rPr>
        <w:t>Usah</w:t>
      </w:r>
      <w:proofErr w:type="spellEnd"/>
      <w:r w:rsidRPr="001379EA">
        <w:rPr>
          <w:rFonts w:ascii="Times New Roman" w:hAnsi="Times New Roman" w:cs="Times New Roman"/>
          <w:sz w:val="20"/>
          <w:szCs w:val="20"/>
        </w:rPr>
        <w:t xml:space="preserve"> Raj. Kumar, for </w:t>
      </w:r>
      <w:proofErr w:type="spellStart"/>
      <w:r w:rsidRPr="001379EA">
        <w:rPr>
          <w:rFonts w:ascii="Times New Roman" w:hAnsi="Times New Roman" w:cs="Times New Roman"/>
          <w:sz w:val="20"/>
          <w:szCs w:val="20"/>
        </w:rPr>
        <w:t>Kalyani</w:t>
      </w:r>
      <w:proofErr w:type="spellEnd"/>
      <w:r w:rsidRPr="001379EA">
        <w:rPr>
          <w:rFonts w:ascii="Times New Roman" w:hAnsi="Times New Roman" w:cs="Times New Roman"/>
          <w:sz w:val="20"/>
          <w:szCs w:val="20"/>
        </w:rPr>
        <w:t xml:space="preserve"> Publishers, New Delhi India, pp. 283 - 302.</w:t>
      </w:r>
    </w:p>
    <w:p w:rsidR="009078D0" w:rsidRPr="001379EA" w:rsidRDefault="009078D0" w:rsidP="008358F0">
      <w:pPr>
        <w:pStyle w:val="FR4"/>
        <w:numPr>
          <w:ilvl w:val="0"/>
          <w:numId w:val="2"/>
        </w:numPr>
        <w:snapToGrid w:val="0"/>
        <w:jc w:val="both"/>
        <w:rPr>
          <w:rFonts w:ascii="Times New Roman" w:hAnsi="Times New Roman" w:cs="Times New Roman"/>
          <w:sz w:val="20"/>
          <w:szCs w:val="20"/>
        </w:rPr>
      </w:pPr>
      <w:proofErr w:type="spellStart"/>
      <w:r w:rsidRPr="001379EA">
        <w:rPr>
          <w:rFonts w:ascii="Times New Roman" w:hAnsi="Times New Roman" w:cs="Times New Roman"/>
          <w:bCs/>
          <w:sz w:val="20"/>
          <w:szCs w:val="20"/>
        </w:rPr>
        <w:t>Snedecor</w:t>
      </w:r>
      <w:proofErr w:type="spellEnd"/>
      <w:r w:rsidRPr="001379EA">
        <w:rPr>
          <w:rFonts w:ascii="Times New Roman" w:hAnsi="Times New Roman" w:cs="Times New Roman"/>
          <w:bCs/>
          <w:sz w:val="20"/>
          <w:szCs w:val="20"/>
        </w:rPr>
        <w:t xml:space="preserve">, G.W. and W.G. </w:t>
      </w:r>
      <w:proofErr w:type="spellStart"/>
      <w:r w:rsidRPr="001379EA">
        <w:rPr>
          <w:rFonts w:ascii="Times New Roman" w:hAnsi="Times New Roman" w:cs="Times New Roman"/>
          <w:bCs/>
          <w:sz w:val="20"/>
          <w:szCs w:val="20"/>
        </w:rPr>
        <w:t>Gochran</w:t>
      </w:r>
      <w:proofErr w:type="spellEnd"/>
      <w:r w:rsidRPr="001379EA">
        <w:rPr>
          <w:rFonts w:ascii="Times New Roman" w:hAnsi="Times New Roman" w:cs="Times New Roman"/>
          <w:bCs/>
          <w:sz w:val="20"/>
          <w:szCs w:val="20"/>
        </w:rPr>
        <w:t xml:space="preserve"> (1990)</w:t>
      </w:r>
      <w:proofErr w:type="gramStart"/>
      <w:r w:rsidRPr="001379EA">
        <w:rPr>
          <w:rFonts w:ascii="Times New Roman" w:hAnsi="Times New Roman" w:cs="Times New Roman"/>
          <w:bCs/>
          <w:sz w:val="20"/>
          <w:szCs w:val="20"/>
        </w:rPr>
        <w:t>:</w:t>
      </w:r>
      <w:r w:rsidR="006342ED" w:rsidRPr="001379EA">
        <w:rPr>
          <w:rFonts w:ascii="Times New Roman" w:hAnsi="Times New Roman" w:cs="Times New Roman"/>
          <w:sz w:val="20"/>
          <w:szCs w:val="20"/>
        </w:rPr>
        <w:t>S</w:t>
      </w:r>
      <w:r w:rsidRPr="001379EA">
        <w:rPr>
          <w:rFonts w:ascii="Times New Roman" w:hAnsi="Times New Roman" w:cs="Times New Roman"/>
          <w:sz w:val="20"/>
          <w:szCs w:val="20"/>
        </w:rPr>
        <w:t>tatistical</w:t>
      </w:r>
      <w:proofErr w:type="gramEnd"/>
      <w:r w:rsidRPr="001379EA">
        <w:rPr>
          <w:rFonts w:ascii="Times New Roman" w:hAnsi="Times New Roman" w:cs="Times New Roman"/>
          <w:sz w:val="20"/>
          <w:szCs w:val="20"/>
        </w:rPr>
        <w:t xml:space="preserve"> methods 7</w:t>
      </w:r>
      <w:r w:rsidRPr="001379EA">
        <w:rPr>
          <w:rFonts w:ascii="Times New Roman" w:hAnsi="Times New Roman" w:cs="Times New Roman"/>
          <w:sz w:val="20"/>
          <w:szCs w:val="20"/>
          <w:vertAlign w:val="superscript"/>
        </w:rPr>
        <w:t>th</w:t>
      </w:r>
      <w:r w:rsidRPr="001379EA">
        <w:rPr>
          <w:rFonts w:ascii="Times New Roman" w:hAnsi="Times New Roman" w:cs="Times New Roman"/>
          <w:sz w:val="20"/>
          <w:szCs w:val="20"/>
        </w:rPr>
        <w:t xml:space="preserve"> The Iowa state Univ. Press. Ames.</w:t>
      </w:r>
    </w:p>
    <w:p w:rsidR="00807452" w:rsidRPr="001379EA" w:rsidRDefault="00807452" w:rsidP="008358F0">
      <w:pPr>
        <w:pStyle w:val="FR4"/>
        <w:numPr>
          <w:ilvl w:val="0"/>
          <w:numId w:val="2"/>
        </w:numPr>
        <w:snapToGrid w:val="0"/>
        <w:jc w:val="both"/>
        <w:rPr>
          <w:rFonts w:ascii="Times New Roman" w:hAnsi="Times New Roman" w:cs="Times New Roman"/>
          <w:sz w:val="20"/>
          <w:szCs w:val="20"/>
        </w:rPr>
      </w:pPr>
      <w:proofErr w:type="spellStart"/>
      <w:r w:rsidRPr="001379EA">
        <w:rPr>
          <w:rFonts w:ascii="Times New Roman" w:hAnsi="Times New Roman" w:cs="Times New Roman"/>
          <w:bCs/>
          <w:sz w:val="20"/>
          <w:szCs w:val="20"/>
        </w:rPr>
        <w:t>Stino</w:t>
      </w:r>
      <w:proofErr w:type="spellEnd"/>
      <w:r w:rsidR="001379EA" w:rsidRPr="001379EA">
        <w:rPr>
          <w:rFonts w:ascii="Times New Roman" w:hAnsi="Times New Roman" w:cs="Times New Roman"/>
          <w:bCs/>
          <w:sz w:val="20"/>
          <w:szCs w:val="20"/>
        </w:rPr>
        <w:t>,</w:t>
      </w:r>
      <w:r w:rsidRPr="001379EA">
        <w:rPr>
          <w:rFonts w:ascii="Times New Roman" w:hAnsi="Times New Roman" w:cs="Times New Roman"/>
          <w:bCs/>
          <w:sz w:val="20"/>
          <w:szCs w:val="20"/>
        </w:rPr>
        <w:t xml:space="preserve"> R.G.; Fayed, T.A.; Ali, M.M. and </w:t>
      </w:r>
      <w:proofErr w:type="spellStart"/>
      <w:r w:rsidRPr="001379EA">
        <w:rPr>
          <w:rFonts w:ascii="Times New Roman" w:hAnsi="Times New Roman" w:cs="Times New Roman"/>
          <w:bCs/>
          <w:sz w:val="20"/>
          <w:szCs w:val="20"/>
        </w:rPr>
        <w:t>Alaa</w:t>
      </w:r>
      <w:proofErr w:type="spellEnd"/>
      <w:r w:rsidR="001379EA" w:rsidRPr="001379EA">
        <w:rPr>
          <w:rFonts w:ascii="Times New Roman" w:hAnsi="Times New Roman" w:cs="Times New Roman"/>
          <w:bCs/>
          <w:sz w:val="20"/>
          <w:szCs w:val="20"/>
        </w:rPr>
        <w:t>,</w:t>
      </w:r>
      <w:r w:rsidRPr="001379EA">
        <w:rPr>
          <w:rFonts w:ascii="Times New Roman" w:hAnsi="Times New Roman" w:cs="Times New Roman"/>
          <w:bCs/>
          <w:sz w:val="20"/>
          <w:szCs w:val="20"/>
        </w:rPr>
        <w:t xml:space="preserve"> </w:t>
      </w:r>
      <w:proofErr w:type="spellStart"/>
      <w:r w:rsidRPr="001379EA">
        <w:rPr>
          <w:rFonts w:ascii="Times New Roman" w:hAnsi="Times New Roman" w:cs="Times New Roman"/>
          <w:bCs/>
          <w:sz w:val="20"/>
          <w:szCs w:val="20"/>
        </w:rPr>
        <w:t>S.a</w:t>
      </w:r>
      <w:proofErr w:type="spellEnd"/>
      <w:r w:rsidRPr="001379EA">
        <w:rPr>
          <w:rFonts w:ascii="Times New Roman" w:hAnsi="Times New Roman" w:cs="Times New Roman"/>
          <w:bCs/>
          <w:sz w:val="20"/>
          <w:szCs w:val="20"/>
        </w:rPr>
        <w:t>. (2010):</w:t>
      </w:r>
      <w:r w:rsidRPr="001379EA">
        <w:rPr>
          <w:rFonts w:ascii="Times New Roman" w:hAnsi="Times New Roman" w:cs="Times New Roman"/>
          <w:sz w:val="20"/>
          <w:szCs w:val="20"/>
        </w:rPr>
        <w:t xml:space="preserve"> Enhancing fruit quality of Florida Prince peach trees by some foliar treatments</w:t>
      </w:r>
      <w:r w:rsidR="006342ED" w:rsidRPr="001379EA">
        <w:rPr>
          <w:rFonts w:ascii="Times New Roman" w:hAnsi="Times New Roman" w:cs="Times New Roman"/>
          <w:sz w:val="20"/>
          <w:szCs w:val="20"/>
        </w:rPr>
        <w:t>.</w:t>
      </w:r>
      <w:r w:rsidRPr="001379EA">
        <w:rPr>
          <w:rFonts w:ascii="Times New Roman" w:hAnsi="Times New Roman" w:cs="Times New Roman"/>
          <w:sz w:val="20"/>
          <w:szCs w:val="20"/>
        </w:rPr>
        <w:t xml:space="preserve"> J. Hort. Sci. Ornamental Plant 2(1): 38-45.</w:t>
      </w:r>
    </w:p>
    <w:p w:rsidR="00FC2E50" w:rsidRPr="001379EA" w:rsidRDefault="00FC2E50" w:rsidP="008358F0">
      <w:pPr>
        <w:numPr>
          <w:ilvl w:val="0"/>
          <w:numId w:val="2"/>
        </w:numPr>
        <w:bidi w:val="0"/>
        <w:snapToGrid w:val="0"/>
        <w:jc w:val="both"/>
        <w:rPr>
          <w:rFonts w:cs="Times New Roman"/>
          <w:sz w:val="20"/>
          <w:szCs w:val="20"/>
        </w:rPr>
      </w:pPr>
      <w:r w:rsidRPr="001379EA">
        <w:rPr>
          <w:rFonts w:cs="Times New Roman"/>
          <w:bCs/>
          <w:sz w:val="20"/>
          <w:szCs w:val="20"/>
        </w:rPr>
        <w:t>Von-</w:t>
      </w:r>
      <w:proofErr w:type="spellStart"/>
      <w:r w:rsidRPr="001379EA">
        <w:rPr>
          <w:rFonts w:cs="Times New Roman"/>
          <w:bCs/>
          <w:sz w:val="20"/>
          <w:szCs w:val="20"/>
        </w:rPr>
        <w:t>Wettstein</w:t>
      </w:r>
      <w:proofErr w:type="spellEnd"/>
      <w:r w:rsidRPr="001379EA">
        <w:rPr>
          <w:rFonts w:cs="Times New Roman"/>
          <w:bCs/>
          <w:sz w:val="20"/>
          <w:szCs w:val="20"/>
        </w:rPr>
        <w:t>, D. V. C. (1957):</w:t>
      </w:r>
      <w:r w:rsidRPr="001379EA">
        <w:rPr>
          <w:rFonts w:cs="Times New Roman"/>
          <w:sz w:val="20"/>
          <w:szCs w:val="20"/>
        </w:rPr>
        <w:t xml:space="preserve"> </w:t>
      </w:r>
      <w:proofErr w:type="spellStart"/>
      <w:r w:rsidRPr="001379EA">
        <w:rPr>
          <w:rFonts w:cs="Times New Roman"/>
          <w:sz w:val="20"/>
          <w:szCs w:val="20"/>
        </w:rPr>
        <w:t>Clatale</w:t>
      </w:r>
      <w:proofErr w:type="spellEnd"/>
      <w:r w:rsidRPr="001379EA">
        <w:rPr>
          <w:rFonts w:cs="Times New Roman"/>
          <w:sz w:val="20"/>
          <w:szCs w:val="20"/>
        </w:rPr>
        <w:t xml:space="preserve"> und </w:t>
      </w:r>
      <w:proofErr w:type="spellStart"/>
      <w:r w:rsidRPr="001379EA">
        <w:rPr>
          <w:rFonts w:cs="Times New Roman"/>
          <w:sz w:val="20"/>
          <w:szCs w:val="20"/>
        </w:rPr>
        <w:t>der</w:t>
      </w:r>
      <w:proofErr w:type="spellEnd"/>
      <w:r w:rsidRPr="001379EA">
        <w:rPr>
          <w:rFonts w:cs="Times New Roman"/>
          <w:sz w:val="20"/>
          <w:szCs w:val="20"/>
        </w:rPr>
        <w:t xml:space="preserve"> </w:t>
      </w:r>
      <w:proofErr w:type="spellStart"/>
      <w:r w:rsidRPr="001379EA">
        <w:rPr>
          <w:rFonts w:cs="Times New Roman"/>
          <w:sz w:val="20"/>
          <w:szCs w:val="20"/>
        </w:rPr>
        <w:t>Sumbmikro</w:t>
      </w:r>
      <w:proofErr w:type="spellEnd"/>
      <w:r w:rsidRPr="001379EA">
        <w:rPr>
          <w:rFonts w:cs="Times New Roman"/>
          <w:sz w:val="20"/>
          <w:szCs w:val="20"/>
        </w:rPr>
        <w:t xml:space="preserve"> </w:t>
      </w:r>
      <w:proofErr w:type="spellStart"/>
      <w:r w:rsidRPr="001379EA">
        <w:rPr>
          <w:rFonts w:cs="Times New Roman"/>
          <w:sz w:val="20"/>
          <w:szCs w:val="20"/>
        </w:rPr>
        <w:t>Skopisne</w:t>
      </w:r>
      <w:proofErr w:type="spellEnd"/>
      <w:r w:rsidRPr="001379EA">
        <w:rPr>
          <w:rFonts w:cs="Times New Roman"/>
          <w:sz w:val="20"/>
          <w:szCs w:val="20"/>
        </w:rPr>
        <w:t xml:space="preserve"> </w:t>
      </w:r>
      <w:proofErr w:type="spellStart"/>
      <w:r w:rsidRPr="001379EA">
        <w:rPr>
          <w:rFonts w:cs="Times New Roman"/>
          <w:sz w:val="20"/>
          <w:szCs w:val="20"/>
        </w:rPr>
        <w:t>Formwechsel</w:t>
      </w:r>
      <w:proofErr w:type="spellEnd"/>
      <w:r w:rsidRPr="001379EA">
        <w:rPr>
          <w:rFonts w:cs="Times New Roman"/>
          <w:sz w:val="20"/>
          <w:szCs w:val="20"/>
        </w:rPr>
        <w:t xml:space="preserve"> de Plastids. Experimental Cell Research, 12 -427.</w:t>
      </w:r>
    </w:p>
    <w:p w:rsidR="00623754" w:rsidRPr="001379EA" w:rsidRDefault="00FC2E50" w:rsidP="008358F0">
      <w:pPr>
        <w:numPr>
          <w:ilvl w:val="0"/>
          <w:numId w:val="2"/>
        </w:numPr>
        <w:bidi w:val="0"/>
        <w:snapToGrid w:val="0"/>
        <w:jc w:val="both"/>
        <w:rPr>
          <w:rFonts w:cs="Times New Roman"/>
          <w:sz w:val="20"/>
          <w:szCs w:val="20"/>
          <w:lang w:bidi="ar-EG"/>
        </w:rPr>
      </w:pPr>
      <w:r w:rsidRPr="001379EA">
        <w:rPr>
          <w:rFonts w:cs="Times New Roman"/>
          <w:bCs/>
          <w:sz w:val="20"/>
          <w:szCs w:val="20"/>
        </w:rPr>
        <w:t>Wilde, S. A.; Corey, R. B.; Layer, J. G. and Voigt, G. K. (1985):</w:t>
      </w:r>
      <w:r w:rsidRPr="001379EA">
        <w:rPr>
          <w:rFonts w:cs="Times New Roman"/>
          <w:sz w:val="20"/>
          <w:szCs w:val="20"/>
        </w:rPr>
        <w:t xml:space="preserve"> Soils and Plant Analysis for Tree Culture. Oxford and IBH publishing Co., New Delhi, India.</w:t>
      </w:r>
    </w:p>
    <w:p w:rsidR="006549D4" w:rsidRDefault="006549D4" w:rsidP="00AA624E">
      <w:pPr>
        <w:bidi w:val="0"/>
        <w:snapToGrid w:val="0"/>
        <w:ind w:left="425" w:hanging="425"/>
        <w:jc w:val="both"/>
        <w:rPr>
          <w:rFonts w:cs="Times New Roman"/>
          <w:sz w:val="20"/>
          <w:szCs w:val="20"/>
          <w:lang w:eastAsia="zh-CN" w:bidi="ar-EG"/>
        </w:rPr>
        <w:sectPr w:rsidR="006549D4" w:rsidSect="006549D4">
          <w:type w:val="continuous"/>
          <w:pgSz w:w="12240" w:h="15840" w:code="1"/>
          <w:pgMar w:top="1440" w:right="1440" w:bottom="1440" w:left="1440" w:header="720" w:footer="720" w:gutter="0"/>
          <w:cols w:num="2" w:space="576"/>
          <w:docGrid w:linePitch="435"/>
        </w:sectPr>
      </w:pPr>
    </w:p>
    <w:p w:rsidR="00AA624E" w:rsidRPr="001379EA" w:rsidRDefault="00AA624E" w:rsidP="00AA624E">
      <w:pPr>
        <w:bidi w:val="0"/>
        <w:snapToGrid w:val="0"/>
        <w:ind w:left="425" w:hanging="425"/>
        <w:jc w:val="both"/>
        <w:rPr>
          <w:rFonts w:cs="Times New Roman"/>
          <w:sz w:val="20"/>
          <w:szCs w:val="20"/>
          <w:lang w:eastAsia="zh-CN" w:bidi="ar-EG"/>
        </w:rPr>
      </w:pPr>
    </w:p>
    <w:p w:rsidR="00AA624E" w:rsidRPr="001379EA" w:rsidRDefault="00AA624E" w:rsidP="00AA624E">
      <w:pPr>
        <w:bidi w:val="0"/>
        <w:snapToGrid w:val="0"/>
        <w:ind w:left="425" w:hanging="425"/>
        <w:jc w:val="both"/>
        <w:rPr>
          <w:rFonts w:cs="Times New Roman"/>
          <w:sz w:val="20"/>
          <w:szCs w:val="20"/>
          <w:lang w:eastAsia="zh-CN" w:bidi="ar-EG"/>
        </w:rPr>
      </w:pPr>
    </w:p>
    <w:p w:rsidR="00AA624E" w:rsidRPr="001379EA" w:rsidRDefault="00AA624E" w:rsidP="00AA624E">
      <w:pPr>
        <w:bidi w:val="0"/>
        <w:snapToGrid w:val="0"/>
        <w:ind w:left="425" w:hanging="425"/>
        <w:jc w:val="both"/>
        <w:rPr>
          <w:rFonts w:cs="Times New Roman"/>
          <w:sz w:val="20"/>
          <w:szCs w:val="20"/>
          <w:lang w:eastAsia="zh-CN" w:bidi="ar-EG"/>
        </w:rPr>
      </w:pPr>
    </w:p>
    <w:p w:rsidR="00181D9B" w:rsidRPr="001379EA" w:rsidRDefault="00623754" w:rsidP="00AA624E">
      <w:pPr>
        <w:bidi w:val="0"/>
        <w:snapToGrid w:val="0"/>
        <w:ind w:left="425" w:hanging="425"/>
        <w:jc w:val="both"/>
        <w:rPr>
          <w:rFonts w:cs="Times New Roman"/>
          <w:sz w:val="20"/>
          <w:szCs w:val="20"/>
          <w:lang w:bidi="ar-EG"/>
        </w:rPr>
      </w:pPr>
      <w:r w:rsidRPr="001379EA">
        <w:rPr>
          <w:rFonts w:cs="Times New Roman"/>
          <w:sz w:val="20"/>
          <w:szCs w:val="20"/>
          <w:lang w:bidi="ar-EG"/>
        </w:rPr>
        <w:t>12/2</w:t>
      </w:r>
      <w:r w:rsidR="006549D4">
        <w:rPr>
          <w:rFonts w:cs="Times New Roman" w:hint="eastAsia"/>
          <w:sz w:val="20"/>
          <w:szCs w:val="20"/>
          <w:lang w:eastAsia="zh-CN" w:bidi="ar-EG"/>
        </w:rPr>
        <w:t>0</w:t>
      </w:r>
      <w:r w:rsidRPr="001379EA">
        <w:rPr>
          <w:rFonts w:cs="Times New Roman"/>
          <w:sz w:val="20"/>
          <w:szCs w:val="20"/>
          <w:lang w:bidi="ar-EG"/>
        </w:rPr>
        <w:t>/2014</w:t>
      </w:r>
    </w:p>
    <w:sectPr w:rsidR="00181D9B" w:rsidRPr="001379EA" w:rsidSect="006549D4">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53" w:rsidRDefault="00B51253">
      <w:r>
        <w:separator/>
      </w:r>
    </w:p>
  </w:endnote>
  <w:endnote w:type="continuationSeparator" w:id="0">
    <w:p w:rsidR="00B51253" w:rsidRDefault="00B51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54" w:rsidRDefault="00AE4203" w:rsidP="00B83885">
    <w:pPr>
      <w:pStyle w:val="Footer"/>
      <w:framePr w:wrap="around" w:vAnchor="text" w:hAnchor="text" w:xAlign="center" w:y="1"/>
      <w:rPr>
        <w:rStyle w:val="PageNumber"/>
      </w:rPr>
    </w:pPr>
    <w:r>
      <w:rPr>
        <w:rStyle w:val="PageNumber"/>
        <w:rtl/>
      </w:rPr>
      <w:fldChar w:fldCharType="begin"/>
    </w:r>
    <w:r w:rsidR="00623754">
      <w:rPr>
        <w:rStyle w:val="PageNumber"/>
      </w:rPr>
      <w:instrText xml:space="preserve">PAGE  </w:instrText>
    </w:r>
    <w:r>
      <w:rPr>
        <w:rStyle w:val="PageNumber"/>
        <w:rtl/>
      </w:rPr>
      <w:fldChar w:fldCharType="end"/>
    </w:r>
  </w:p>
  <w:p w:rsidR="00623754" w:rsidRDefault="00623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54" w:rsidRPr="00623754" w:rsidRDefault="00AE4203" w:rsidP="00623754">
    <w:pPr>
      <w:bidi w:val="0"/>
      <w:jc w:val="center"/>
      <w:rPr>
        <w:rFonts w:cs="Times New Roman"/>
        <w:sz w:val="20"/>
      </w:rPr>
    </w:pPr>
    <w:r w:rsidRPr="00623754">
      <w:rPr>
        <w:rFonts w:cs="Times New Roman"/>
        <w:sz w:val="20"/>
      </w:rPr>
      <w:fldChar w:fldCharType="begin"/>
    </w:r>
    <w:r w:rsidR="00623754" w:rsidRPr="00623754">
      <w:rPr>
        <w:rFonts w:cs="Times New Roman"/>
        <w:sz w:val="20"/>
      </w:rPr>
      <w:instrText xml:space="preserve"> page </w:instrText>
    </w:r>
    <w:r w:rsidRPr="00623754">
      <w:rPr>
        <w:rFonts w:cs="Times New Roman"/>
        <w:sz w:val="20"/>
      </w:rPr>
      <w:fldChar w:fldCharType="separate"/>
    </w:r>
    <w:r w:rsidR="006549D4">
      <w:rPr>
        <w:rFonts w:cs="Times New Roman"/>
        <w:noProof/>
        <w:sz w:val="20"/>
      </w:rPr>
      <w:t>115</w:t>
    </w:r>
    <w:r w:rsidRPr="00623754">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53" w:rsidRDefault="00B51253">
      <w:r>
        <w:separator/>
      </w:r>
    </w:p>
  </w:footnote>
  <w:footnote w:type="continuationSeparator" w:id="0">
    <w:p w:rsidR="00B51253" w:rsidRDefault="00B51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54" w:rsidRPr="00623754" w:rsidRDefault="00623754" w:rsidP="00623754">
    <w:pPr>
      <w:pBdr>
        <w:bottom w:val="thinThickMediumGap" w:sz="12" w:space="1" w:color="auto"/>
      </w:pBdr>
      <w:tabs>
        <w:tab w:val="left" w:pos="851"/>
        <w:tab w:val="right" w:pos="8364"/>
      </w:tabs>
      <w:bidi w:val="0"/>
      <w:adjustRightInd w:val="0"/>
      <w:snapToGrid w:val="0"/>
      <w:jc w:val="both"/>
      <w:rPr>
        <w:rFonts w:cs="Times New Roman"/>
        <w:iCs/>
        <w:sz w:val="20"/>
      </w:rPr>
    </w:pPr>
    <w:r w:rsidRPr="00623754">
      <w:rPr>
        <w:rFonts w:cs="Times New Roman" w:hint="eastAsia"/>
        <w:sz w:val="20"/>
        <w:szCs w:val="20"/>
      </w:rPr>
      <w:tab/>
    </w:r>
    <w:r w:rsidRPr="00623754">
      <w:rPr>
        <w:rFonts w:cs="Times New Roman"/>
        <w:sz w:val="20"/>
        <w:szCs w:val="20"/>
      </w:rPr>
      <w:t>World Rural Observations 201</w:t>
    </w:r>
    <w:r w:rsidRPr="00623754">
      <w:rPr>
        <w:rFonts w:cs="Times New Roman" w:hint="eastAsia"/>
        <w:sz w:val="20"/>
        <w:szCs w:val="20"/>
      </w:rPr>
      <w:t>4</w:t>
    </w:r>
    <w:proofErr w:type="gramStart"/>
    <w:r w:rsidRPr="00623754">
      <w:rPr>
        <w:rFonts w:cs="Times New Roman"/>
        <w:sz w:val="20"/>
        <w:szCs w:val="20"/>
      </w:rPr>
      <w:t>;</w:t>
    </w:r>
    <w:r w:rsidRPr="00623754">
      <w:rPr>
        <w:rFonts w:cs="Times New Roman" w:hint="eastAsia"/>
        <w:sz w:val="20"/>
        <w:szCs w:val="20"/>
      </w:rPr>
      <w:t>6</w:t>
    </w:r>
    <w:proofErr w:type="gramEnd"/>
    <w:r w:rsidRPr="00623754">
      <w:rPr>
        <w:rFonts w:cs="Times New Roman"/>
        <w:sz w:val="20"/>
        <w:szCs w:val="20"/>
      </w:rPr>
      <w:t>(</w:t>
    </w:r>
    <w:r w:rsidRPr="00623754">
      <w:rPr>
        <w:rFonts w:cs="Times New Roman" w:hint="eastAsia"/>
        <w:sz w:val="20"/>
        <w:szCs w:val="20"/>
      </w:rPr>
      <w:t>4</w:t>
    </w:r>
    <w:r w:rsidRPr="00623754">
      <w:rPr>
        <w:rFonts w:cs="Times New Roman"/>
        <w:sz w:val="20"/>
        <w:szCs w:val="20"/>
      </w:rPr>
      <w:t>)</w:t>
    </w:r>
    <w:r w:rsidR="001379EA">
      <w:rPr>
        <w:rFonts w:cs="Times New Roman"/>
        <w:sz w:val="20"/>
        <w:szCs w:val="20"/>
      </w:rPr>
      <w:t xml:space="preserve"> </w:t>
    </w:r>
    <w:r w:rsidRPr="00623754">
      <w:rPr>
        <w:rFonts w:cs="Times New Roman"/>
        <w:sz w:val="20"/>
        <w:szCs w:val="20"/>
      </w:rPr>
      <w:t xml:space="preserve">    </w:t>
    </w:r>
    <w:r w:rsidRPr="00623754">
      <w:rPr>
        <w:rFonts w:cs="Times New Roman" w:hint="eastAsia"/>
        <w:sz w:val="20"/>
        <w:szCs w:val="20"/>
      </w:rPr>
      <w:tab/>
    </w:r>
    <w:r w:rsidRPr="00623754">
      <w:rPr>
        <w:rFonts w:cs="Times New Roman"/>
        <w:sz w:val="20"/>
        <w:szCs w:val="20"/>
      </w:rPr>
      <w:t xml:space="preserve">       </w:t>
    </w:r>
    <w:hyperlink r:id="rId1" w:history="1">
      <w:r w:rsidRPr="00623754">
        <w:rPr>
          <w:rStyle w:val="Hyperlink"/>
          <w:rFonts w:cs="Times New Roman"/>
          <w:sz w:val="20"/>
          <w:szCs w:val="20"/>
        </w:rPr>
        <w:t>http://www.sciencepub.net/rural</w:t>
      </w:r>
    </w:hyperlink>
  </w:p>
  <w:p w:rsidR="00623754" w:rsidRPr="00623754" w:rsidRDefault="00623754" w:rsidP="0062375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E5785"/>
    <w:multiLevelType w:val="hybridMultilevel"/>
    <w:tmpl w:val="950EAF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C731A4"/>
    <w:multiLevelType w:val="hybridMultilevel"/>
    <w:tmpl w:val="2D7418FC"/>
    <w:lvl w:ilvl="0" w:tplc="23DCF2DA">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moud El-Daly">
    <w15:presenceInfo w15:providerId="Windows Live" w15:userId="d87432e54c0e03e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6A4A"/>
    <w:rsid w:val="00016C57"/>
    <w:rsid w:val="000241FD"/>
    <w:rsid w:val="00025BBE"/>
    <w:rsid w:val="0005032C"/>
    <w:rsid w:val="00093F64"/>
    <w:rsid w:val="000A3DF2"/>
    <w:rsid w:val="000E20D4"/>
    <w:rsid w:val="00114712"/>
    <w:rsid w:val="00115F83"/>
    <w:rsid w:val="00132661"/>
    <w:rsid w:val="001379EA"/>
    <w:rsid w:val="00181D9B"/>
    <w:rsid w:val="00185E93"/>
    <w:rsid w:val="00191642"/>
    <w:rsid w:val="00196D97"/>
    <w:rsid w:val="001C626B"/>
    <w:rsid w:val="002149FC"/>
    <w:rsid w:val="0023310E"/>
    <w:rsid w:val="002410DC"/>
    <w:rsid w:val="00262E70"/>
    <w:rsid w:val="00263C45"/>
    <w:rsid w:val="002721CF"/>
    <w:rsid w:val="002B4D49"/>
    <w:rsid w:val="002E1FFF"/>
    <w:rsid w:val="0031169A"/>
    <w:rsid w:val="003223F1"/>
    <w:rsid w:val="00333AAF"/>
    <w:rsid w:val="00374C8E"/>
    <w:rsid w:val="00387661"/>
    <w:rsid w:val="003C697B"/>
    <w:rsid w:val="003D59F8"/>
    <w:rsid w:val="003E2AF0"/>
    <w:rsid w:val="0041292C"/>
    <w:rsid w:val="00414715"/>
    <w:rsid w:val="004330EC"/>
    <w:rsid w:val="0043427C"/>
    <w:rsid w:val="00440691"/>
    <w:rsid w:val="004619D3"/>
    <w:rsid w:val="004E4671"/>
    <w:rsid w:val="0052387F"/>
    <w:rsid w:val="0056632C"/>
    <w:rsid w:val="005B3148"/>
    <w:rsid w:val="005B7791"/>
    <w:rsid w:val="005C6F6B"/>
    <w:rsid w:val="005D59D6"/>
    <w:rsid w:val="005F16BD"/>
    <w:rsid w:val="00611DD7"/>
    <w:rsid w:val="00623754"/>
    <w:rsid w:val="0062583A"/>
    <w:rsid w:val="006342ED"/>
    <w:rsid w:val="0064416B"/>
    <w:rsid w:val="00646813"/>
    <w:rsid w:val="00646B0A"/>
    <w:rsid w:val="006549D4"/>
    <w:rsid w:val="006667FC"/>
    <w:rsid w:val="006720A5"/>
    <w:rsid w:val="0067458B"/>
    <w:rsid w:val="0068541C"/>
    <w:rsid w:val="0069488A"/>
    <w:rsid w:val="006977AE"/>
    <w:rsid w:val="006D0CB8"/>
    <w:rsid w:val="00711CCA"/>
    <w:rsid w:val="00745253"/>
    <w:rsid w:val="00771D65"/>
    <w:rsid w:val="007751FE"/>
    <w:rsid w:val="0078219C"/>
    <w:rsid w:val="007A32E2"/>
    <w:rsid w:val="00807452"/>
    <w:rsid w:val="008114CF"/>
    <w:rsid w:val="008358F0"/>
    <w:rsid w:val="00880BED"/>
    <w:rsid w:val="00883822"/>
    <w:rsid w:val="008B1FA9"/>
    <w:rsid w:val="008D0D2A"/>
    <w:rsid w:val="008E1939"/>
    <w:rsid w:val="008E73B4"/>
    <w:rsid w:val="008F4E18"/>
    <w:rsid w:val="009078D0"/>
    <w:rsid w:val="009229ED"/>
    <w:rsid w:val="00934D0B"/>
    <w:rsid w:val="00955A49"/>
    <w:rsid w:val="00963B29"/>
    <w:rsid w:val="009F65A5"/>
    <w:rsid w:val="00A12EB3"/>
    <w:rsid w:val="00A17A56"/>
    <w:rsid w:val="00A847C3"/>
    <w:rsid w:val="00A96F33"/>
    <w:rsid w:val="00AA624E"/>
    <w:rsid w:val="00AB3F61"/>
    <w:rsid w:val="00AE4203"/>
    <w:rsid w:val="00AE6D0C"/>
    <w:rsid w:val="00AF0D98"/>
    <w:rsid w:val="00AF212D"/>
    <w:rsid w:val="00B06CE5"/>
    <w:rsid w:val="00B36D9C"/>
    <w:rsid w:val="00B442A1"/>
    <w:rsid w:val="00B51253"/>
    <w:rsid w:val="00B83885"/>
    <w:rsid w:val="00B9603E"/>
    <w:rsid w:val="00BA24E9"/>
    <w:rsid w:val="00BA5C35"/>
    <w:rsid w:val="00BB20A2"/>
    <w:rsid w:val="00BC55CB"/>
    <w:rsid w:val="00C10DC2"/>
    <w:rsid w:val="00C16345"/>
    <w:rsid w:val="00C26A4A"/>
    <w:rsid w:val="00C323BD"/>
    <w:rsid w:val="00C333C9"/>
    <w:rsid w:val="00C51696"/>
    <w:rsid w:val="00C57A18"/>
    <w:rsid w:val="00C70D5E"/>
    <w:rsid w:val="00C84E01"/>
    <w:rsid w:val="00C959A0"/>
    <w:rsid w:val="00CA3F8A"/>
    <w:rsid w:val="00CE2E6D"/>
    <w:rsid w:val="00CE7D63"/>
    <w:rsid w:val="00D07475"/>
    <w:rsid w:val="00D1253A"/>
    <w:rsid w:val="00D30388"/>
    <w:rsid w:val="00D3230A"/>
    <w:rsid w:val="00D62A9F"/>
    <w:rsid w:val="00DB6171"/>
    <w:rsid w:val="00E17366"/>
    <w:rsid w:val="00E65125"/>
    <w:rsid w:val="00E77853"/>
    <w:rsid w:val="00E86E78"/>
    <w:rsid w:val="00EA0722"/>
    <w:rsid w:val="00EA196A"/>
    <w:rsid w:val="00EA4DDD"/>
    <w:rsid w:val="00EE4F9F"/>
    <w:rsid w:val="00F15920"/>
    <w:rsid w:val="00F27DE3"/>
    <w:rsid w:val="00FA2239"/>
    <w:rsid w:val="00FA254C"/>
    <w:rsid w:val="00FC2E50"/>
    <w:rsid w:val="00FD18FB"/>
    <w:rsid w:val="00FE3023"/>
    <w:rsid w:val="00FE3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5A5"/>
    <w:pPr>
      <w:bidi/>
    </w:pPr>
    <w:rPr>
      <w:rFonts w:cs="Simplified Arabic"/>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A4A"/>
    <w:rPr>
      <w:color w:val="0000FF"/>
      <w:u w:val="single"/>
    </w:rPr>
  </w:style>
  <w:style w:type="table" w:styleId="TableGrid">
    <w:name w:val="Table Grid"/>
    <w:basedOn w:val="TableNormal"/>
    <w:rsid w:val="00196D9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C2E50"/>
    <w:pPr>
      <w:widowControl w:val="0"/>
      <w:autoSpaceDE w:val="0"/>
      <w:autoSpaceDN w:val="0"/>
      <w:adjustRightInd w:val="0"/>
    </w:pPr>
    <w:rPr>
      <w:rFonts w:ascii="Arial" w:hAnsi="Arial" w:cs="Arial"/>
      <w:sz w:val="48"/>
      <w:szCs w:val="48"/>
      <w:lang w:val="en-US" w:eastAsia="en-US"/>
    </w:rPr>
  </w:style>
  <w:style w:type="paragraph" w:customStyle="1" w:styleId="FR4">
    <w:name w:val="FR4"/>
    <w:rsid w:val="00FC2E50"/>
    <w:pPr>
      <w:widowControl w:val="0"/>
      <w:autoSpaceDE w:val="0"/>
      <w:autoSpaceDN w:val="0"/>
      <w:adjustRightInd w:val="0"/>
    </w:pPr>
    <w:rPr>
      <w:rFonts w:ascii="Arial" w:hAnsi="Arial" w:cs="Arial"/>
      <w:sz w:val="32"/>
      <w:szCs w:val="32"/>
      <w:lang w:val="en-US" w:eastAsia="en-US"/>
    </w:rPr>
  </w:style>
  <w:style w:type="paragraph" w:styleId="Footer">
    <w:name w:val="footer"/>
    <w:basedOn w:val="Normal"/>
    <w:rsid w:val="00745253"/>
    <w:pPr>
      <w:tabs>
        <w:tab w:val="center" w:pos="4153"/>
        <w:tab w:val="right" w:pos="8306"/>
      </w:tabs>
    </w:pPr>
  </w:style>
  <w:style w:type="character" w:styleId="PageNumber">
    <w:name w:val="page number"/>
    <w:basedOn w:val="DefaultParagraphFont"/>
    <w:rsid w:val="00745253"/>
  </w:style>
  <w:style w:type="paragraph" w:styleId="Header">
    <w:name w:val="header"/>
    <w:basedOn w:val="Normal"/>
    <w:rsid w:val="00745253"/>
    <w:pPr>
      <w:tabs>
        <w:tab w:val="center" w:pos="4153"/>
        <w:tab w:val="right" w:pos="8306"/>
      </w:tabs>
    </w:pPr>
  </w:style>
  <w:style w:type="character" w:styleId="CommentReference">
    <w:name w:val="annotation reference"/>
    <w:rsid w:val="00C57A18"/>
    <w:rPr>
      <w:sz w:val="16"/>
      <w:szCs w:val="16"/>
    </w:rPr>
  </w:style>
  <w:style w:type="paragraph" w:styleId="CommentText">
    <w:name w:val="annotation text"/>
    <w:basedOn w:val="Normal"/>
    <w:link w:val="CommentTextChar"/>
    <w:rsid w:val="00C57A18"/>
    <w:rPr>
      <w:sz w:val="20"/>
      <w:szCs w:val="20"/>
    </w:rPr>
  </w:style>
  <w:style w:type="character" w:customStyle="1" w:styleId="CommentTextChar">
    <w:name w:val="Comment Text Char"/>
    <w:link w:val="CommentText"/>
    <w:rsid w:val="00C57A18"/>
    <w:rPr>
      <w:rFonts w:cs="Simplified Arabic"/>
    </w:rPr>
  </w:style>
  <w:style w:type="paragraph" w:styleId="CommentSubject">
    <w:name w:val="annotation subject"/>
    <w:basedOn w:val="CommentText"/>
    <w:next w:val="CommentText"/>
    <w:link w:val="CommentSubjectChar"/>
    <w:rsid w:val="00C57A18"/>
    <w:rPr>
      <w:b/>
      <w:bCs/>
    </w:rPr>
  </w:style>
  <w:style w:type="character" w:customStyle="1" w:styleId="CommentSubjectChar">
    <w:name w:val="Comment Subject Char"/>
    <w:link w:val="CommentSubject"/>
    <w:rsid w:val="00C57A18"/>
    <w:rPr>
      <w:rFonts w:cs="Simplified Arabic"/>
      <w:b/>
      <w:bCs/>
    </w:rPr>
  </w:style>
  <w:style w:type="paragraph" w:styleId="BalloonText">
    <w:name w:val="Balloon Text"/>
    <w:basedOn w:val="Normal"/>
    <w:link w:val="BalloonTextChar"/>
    <w:rsid w:val="00C57A18"/>
    <w:rPr>
      <w:rFonts w:ascii="Tahoma" w:hAnsi="Tahoma" w:cs="Tahoma"/>
      <w:sz w:val="16"/>
      <w:szCs w:val="16"/>
    </w:rPr>
  </w:style>
  <w:style w:type="character" w:customStyle="1" w:styleId="BalloonTextChar">
    <w:name w:val="Balloon Text Char"/>
    <w:link w:val="BalloonText"/>
    <w:rsid w:val="00C57A18"/>
    <w:rPr>
      <w:rFonts w:ascii="Tahoma" w:hAnsi="Tahoma" w:cs="Tahoma"/>
      <w:sz w:val="16"/>
      <w:szCs w:val="16"/>
    </w:rPr>
  </w:style>
  <w:style w:type="paragraph" w:customStyle="1" w:styleId="Default">
    <w:name w:val="Default"/>
    <w:rsid w:val="00623754"/>
    <w:pPr>
      <w:widowControl w:val="0"/>
      <w:autoSpaceDE w:val="0"/>
      <w:autoSpaceDN w:val="0"/>
      <w:adjustRightInd w:val="0"/>
    </w:pPr>
    <w:rPr>
      <w:rFonts w:eastAsia="宋体"/>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3797</Words>
  <Characters>19033</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EFFECT OF SPRAYING WHEAT SEED SPROUT AND SOME NUTRIENTS ON  FRUITING OF WOUNDERFUL POMEGRANATE TREES</vt:lpstr>
    </vt:vector>
  </TitlesOfParts>
  <Company>微软中国</Company>
  <LinksUpToDate>false</LinksUpToDate>
  <CharactersWithSpaces>22785</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7077916</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SPRAYING WHEAT SEED SPROUT AND SOME NUTRIENTS ON  FRUITING OF WOUNDERFUL POMEGRANATE TREES</dc:title>
  <dc:creator>MG</dc:creator>
  <cp:lastModifiedBy>Administrator</cp:lastModifiedBy>
  <cp:revision>5</cp:revision>
  <cp:lastPrinted>2014-12-30T02:16:00Z</cp:lastPrinted>
  <dcterms:created xsi:type="dcterms:W3CDTF">2014-12-29T07:22:00Z</dcterms:created>
  <dcterms:modified xsi:type="dcterms:W3CDTF">2014-12-30T04:05:00Z</dcterms:modified>
</cp:coreProperties>
</file>