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518" w:rsidRPr="00294CA1" w:rsidRDefault="00EE2518" w:rsidP="00B23885">
      <w:pPr>
        <w:snapToGrid w:val="0"/>
        <w:jc w:val="center"/>
        <w:rPr>
          <w:b/>
          <w:bCs/>
          <w:kern w:val="0"/>
          <w:sz w:val="20"/>
          <w:szCs w:val="20"/>
        </w:rPr>
      </w:pPr>
      <w:r w:rsidRPr="00294CA1">
        <w:rPr>
          <w:b/>
          <w:bCs/>
          <w:kern w:val="0"/>
          <w:sz w:val="20"/>
          <w:szCs w:val="20"/>
        </w:rPr>
        <w:t>Evaluation Efficiency and Theoretical Review of Performance in Tehran Stock Exchange</w:t>
      </w:r>
    </w:p>
    <w:p w:rsidR="000A01D0" w:rsidRPr="00294CA1" w:rsidRDefault="000A01D0" w:rsidP="00B23885">
      <w:pPr>
        <w:autoSpaceDE w:val="0"/>
        <w:autoSpaceDN w:val="0"/>
        <w:adjustRightInd w:val="0"/>
        <w:snapToGrid w:val="0"/>
        <w:jc w:val="center"/>
        <w:rPr>
          <w:kern w:val="0"/>
          <w:sz w:val="20"/>
          <w:szCs w:val="20"/>
        </w:rPr>
      </w:pPr>
    </w:p>
    <w:p w:rsidR="001F29DB" w:rsidRPr="00294CA1" w:rsidRDefault="001F29DB" w:rsidP="00B23885">
      <w:pPr>
        <w:snapToGrid w:val="0"/>
        <w:jc w:val="center"/>
        <w:rPr>
          <w:kern w:val="0"/>
          <w:sz w:val="20"/>
          <w:szCs w:val="20"/>
        </w:rPr>
      </w:pPr>
      <w:proofErr w:type="spellStart"/>
      <w:r w:rsidRPr="00294CA1">
        <w:rPr>
          <w:kern w:val="0"/>
          <w:sz w:val="20"/>
          <w:szCs w:val="20"/>
        </w:rPr>
        <w:t>Hamed</w:t>
      </w:r>
      <w:proofErr w:type="spellEnd"/>
      <w:r w:rsidRPr="00294CA1">
        <w:rPr>
          <w:kern w:val="0"/>
          <w:sz w:val="20"/>
          <w:szCs w:val="20"/>
        </w:rPr>
        <w:t xml:space="preserve"> </w:t>
      </w:r>
      <w:proofErr w:type="spellStart"/>
      <w:proofErr w:type="gramStart"/>
      <w:r w:rsidRPr="00294CA1">
        <w:rPr>
          <w:kern w:val="0"/>
          <w:sz w:val="20"/>
          <w:szCs w:val="20"/>
        </w:rPr>
        <w:t>Asl</w:t>
      </w:r>
      <w:proofErr w:type="spellEnd"/>
      <w:proofErr w:type="gramEnd"/>
      <w:r w:rsidRPr="00294CA1">
        <w:rPr>
          <w:kern w:val="0"/>
          <w:sz w:val="20"/>
          <w:szCs w:val="20"/>
        </w:rPr>
        <w:t xml:space="preserve"> </w:t>
      </w:r>
      <w:proofErr w:type="spellStart"/>
      <w:r w:rsidRPr="00294CA1">
        <w:rPr>
          <w:kern w:val="0"/>
          <w:sz w:val="20"/>
          <w:szCs w:val="20"/>
        </w:rPr>
        <w:t>Hadad</w:t>
      </w:r>
      <w:proofErr w:type="spellEnd"/>
      <w:r w:rsidR="00323E54" w:rsidRPr="00294CA1">
        <w:rPr>
          <w:kern w:val="0"/>
          <w:sz w:val="20"/>
          <w:szCs w:val="20"/>
        </w:rPr>
        <w:t xml:space="preserve">, </w:t>
      </w:r>
      <w:r w:rsidR="00F940BA" w:rsidRPr="00294CA1">
        <w:rPr>
          <w:kern w:val="0"/>
          <w:sz w:val="20"/>
          <w:szCs w:val="20"/>
        </w:rPr>
        <w:t xml:space="preserve">Ahmad </w:t>
      </w:r>
      <w:proofErr w:type="spellStart"/>
      <w:r w:rsidR="00F940BA" w:rsidRPr="00294CA1">
        <w:rPr>
          <w:kern w:val="0"/>
          <w:sz w:val="20"/>
          <w:szCs w:val="20"/>
        </w:rPr>
        <w:t>Asl</w:t>
      </w:r>
      <w:proofErr w:type="spellEnd"/>
      <w:r w:rsidR="00F940BA" w:rsidRPr="00294CA1">
        <w:rPr>
          <w:kern w:val="0"/>
          <w:sz w:val="20"/>
          <w:szCs w:val="20"/>
        </w:rPr>
        <w:t xml:space="preserve"> </w:t>
      </w:r>
      <w:proofErr w:type="spellStart"/>
      <w:r w:rsidR="00F940BA" w:rsidRPr="00294CA1">
        <w:rPr>
          <w:kern w:val="0"/>
          <w:sz w:val="20"/>
          <w:szCs w:val="20"/>
        </w:rPr>
        <w:t>Hadad</w:t>
      </w:r>
      <w:proofErr w:type="spellEnd"/>
    </w:p>
    <w:p w:rsidR="00F940BA" w:rsidRPr="00294CA1" w:rsidRDefault="00F940BA" w:rsidP="00B23885">
      <w:pPr>
        <w:tabs>
          <w:tab w:val="left" w:pos="5460"/>
        </w:tabs>
        <w:snapToGrid w:val="0"/>
        <w:jc w:val="center"/>
        <w:rPr>
          <w:kern w:val="0"/>
          <w:sz w:val="20"/>
          <w:szCs w:val="20"/>
        </w:rPr>
      </w:pPr>
    </w:p>
    <w:p w:rsidR="001F29DB" w:rsidRPr="00294CA1" w:rsidRDefault="001F29DB" w:rsidP="00B23885">
      <w:pPr>
        <w:tabs>
          <w:tab w:val="left" w:pos="5460"/>
        </w:tabs>
        <w:snapToGrid w:val="0"/>
        <w:jc w:val="center"/>
        <w:rPr>
          <w:kern w:val="0"/>
          <w:sz w:val="20"/>
          <w:szCs w:val="20"/>
        </w:rPr>
      </w:pPr>
      <w:proofErr w:type="spellStart"/>
      <w:r w:rsidRPr="00294CA1">
        <w:rPr>
          <w:kern w:val="0"/>
          <w:sz w:val="20"/>
          <w:szCs w:val="20"/>
        </w:rPr>
        <w:t>Msc</w:t>
      </w:r>
      <w:proofErr w:type="spellEnd"/>
      <w:r w:rsidRPr="00294CA1">
        <w:rPr>
          <w:kern w:val="0"/>
          <w:sz w:val="20"/>
          <w:szCs w:val="20"/>
        </w:rPr>
        <w:t xml:space="preserve"> in </w:t>
      </w:r>
      <w:r w:rsidRPr="00294CA1">
        <w:rPr>
          <w:rStyle w:val="hps"/>
          <w:kern w:val="0"/>
          <w:sz w:val="20"/>
          <w:szCs w:val="20"/>
        </w:rPr>
        <w:t xml:space="preserve">Business Management, </w:t>
      </w:r>
      <w:r w:rsidRPr="00294CA1">
        <w:rPr>
          <w:kern w:val="0"/>
          <w:sz w:val="20"/>
          <w:szCs w:val="20"/>
        </w:rPr>
        <w:t>Islamic Azad University North Tehran Branch</w:t>
      </w:r>
    </w:p>
    <w:p w:rsidR="00F940BA" w:rsidRPr="00294CA1" w:rsidRDefault="00F940BA" w:rsidP="00B23885">
      <w:pPr>
        <w:snapToGrid w:val="0"/>
        <w:jc w:val="center"/>
        <w:rPr>
          <w:rFonts w:eastAsia="Times New Roman"/>
          <w:kern w:val="0"/>
          <w:sz w:val="20"/>
          <w:szCs w:val="20"/>
          <w:lang w:eastAsia="en-US" w:bidi="fa-IR"/>
        </w:rPr>
      </w:pPr>
      <w:r w:rsidRPr="00294CA1">
        <w:rPr>
          <w:kern w:val="0"/>
          <w:sz w:val="20"/>
          <w:szCs w:val="20"/>
        </w:rPr>
        <w:t xml:space="preserve">Assistant Professor in Industrial Engineering Dept., </w:t>
      </w:r>
      <w:proofErr w:type="spellStart"/>
      <w:r w:rsidRPr="00294CA1">
        <w:rPr>
          <w:rFonts w:eastAsia="Times New Roman"/>
          <w:kern w:val="0"/>
          <w:sz w:val="20"/>
          <w:szCs w:val="20"/>
          <w:lang w:eastAsia="en-US" w:bidi="fa-IR"/>
        </w:rPr>
        <w:t>K.N.Toosi</w:t>
      </w:r>
      <w:proofErr w:type="spellEnd"/>
      <w:r w:rsidRPr="00294CA1">
        <w:rPr>
          <w:rFonts w:eastAsia="Times New Roman"/>
          <w:kern w:val="0"/>
          <w:sz w:val="20"/>
          <w:szCs w:val="20"/>
          <w:lang w:eastAsia="en-US" w:bidi="fa-IR"/>
        </w:rPr>
        <w:t xml:space="preserve"> University of Technology, Tehran, Iran</w:t>
      </w:r>
    </w:p>
    <w:p w:rsidR="00F940BA" w:rsidRPr="00294CA1" w:rsidRDefault="00F940BA" w:rsidP="00B23885">
      <w:pPr>
        <w:snapToGrid w:val="0"/>
        <w:jc w:val="center"/>
        <w:rPr>
          <w:kern w:val="0"/>
          <w:sz w:val="20"/>
          <w:szCs w:val="20"/>
        </w:rPr>
      </w:pPr>
    </w:p>
    <w:p w:rsidR="00E57879" w:rsidRPr="00294CA1" w:rsidRDefault="003941D0" w:rsidP="00B23885">
      <w:pPr>
        <w:snapToGrid w:val="0"/>
        <w:rPr>
          <w:kern w:val="0"/>
          <w:sz w:val="20"/>
          <w:szCs w:val="20"/>
        </w:rPr>
      </w:pPr>
      <w:r w:rsidRPr="00294CA1">
        <w:rPr>
          <w:rFonts w:hint="eastAsia"/>
          <w:b/>
          <w:bCs/>
          <w:kern w:val="0"/>
          <w:sz w:val="20"/>
          <w:szCs w:val="20"/>
        </w:rPr>
        <w:t>A</w:t>
      </w:r>
      <w:r w:rsidRPr="00294CA1">
        <w:rPr>
          <w:b/>
          <w:bCs/>
          <w:kern w:val="0"/>
          <w:sz w:val="20"/>
          <w:szCs w:val="20"/>
        </w:rPr>
        <w:t>bstract</w:t>
      </w:r>
      <w:r w:rsidRPr="00294CA1">
        <w:rPr>
          <w:rFonts w:hint="eastAsia"/>
          <w:b/>
          <w:bCs/>
          <w:kern w:val="0"/>
          <w:sz w:val="20"/>
          <w:szCs w:val="20"/>
        </w:rPr>
        <w:t xml:space="preserve">: </w:t>
      </w:r>
      <w:r w:rsidR="00E57879" w:rsidRPr="00294CA1">
        <w:rPr>
          <w:kern w:val="0"/>
          <w:sz w:val="20"/>
          <w:szCs w:val="20"/>
        </w:rPr>
        <w:t xml:space="preserve">The purpose of this study is to evaluation efficiency and theoretical review of performance in Tehran Stock Exchange (TSE) and to investigate the impacts of publishing positive and negative information and news about the stock return of the companies listed in TSE on the investors' understanding of the persistence of accruals. Profit management for managers, provides certain trade benefits to the species that seem good at the end of the year. Descriptive statistics, Pearson correlation coefficients, linear regression with combined data, simultaneous equations system with combined data were used for to data analysis. The results indicate that accruals and ROE have a significant negative relationship with their capital structure. </w:t>
      </w:r>
      <w:r w:rsidR="00E57879" w:rsidRPr="00294CA1">
        <w:rPr>
          <w:color w:val="000000"/>
          <w:kern w:val="0"/>
          <w:sz w:val="20"/>
          <w:szCs w:val="20"/>
        </w:rPr>
        <w:t>By comparing result of this research with result of the research in this field which was conducted, this paper concludes that some factors such as sanction are effective on full efficiency</w:t>
      </w:r>
      <w:r w:rsidR="00E57879" w:rsidRPr="00294CA1">
        <w:rPr>
          <w:kern w:val="0"/>
          <w:sz w:val="20"/>
          <w:szCs w:val="20"/>
        </w:rPr>
        <w:t>.</w:t>
      </w:r>
    </w:p>
    <w:p w:rsidR="00B23885" w:rsidRPr="00294CA1" w:rsidRDefault="003941D0" w:rsidP="00B23885">
      <w:pPr>
        <w:pStyle w:val="Default"/>
        <w:snapToGrid w:val="0"/>
        <w:jc w:val="both"/>
        <w:rPr>
          <w:sz w:val="20"/>
          <w:szCs w:val="20"/>
        </w:rPr>
      </w:pPr>
      <w:r w:rsidRPr="00294CA1">
        <w:rPr>
          <w:sz w:val="20"/>
          <w:szCs w:val="20"/>
        </w:rPr>
        <w:t>[</w:t>
      </w:r>
      <w:proofErr w:type="spellStart"/>
      <w:r w:rsidR="00EE2518" w:rsidRPr="00294CA1">
        <w:rPr>
          <w:rStyle w:val="il"/>
          <w:sz w:val="20"/>
          <w:szCs w:val="20"/>
        </w:rPr>
        <w:t>Hamed</w:t>
      </w:r>
      <w:proofErr w:type="spellEnd"/>
      <w:r w:rsidR="00EE2518" w:rsidRPr="00294CA1">
        <w:rPr>
          <w:sz w:val="20"/>
          <w:szCs w:val="20"/>
        </w:rPr>
        <w:t xml:space="preserve"> </w:t>
      </w:r>
      <w:proofErr w:type="spellStart"/>
      <w:proofErr w:type="gramStart"/>
      <w:r w:rsidR="00EE2518" w:rsidRPr="00294CA1">
        <w:rPr>
          <w:sz w:val="20"/>
          <w:szCs w:val="20"/>
        </w:rPr>
        <w:t>Asl</w:t>
      </w:r>
      <w:proofErr w:type="spellEnd"/>
      <w:proofErr w:type="gramEnd"/>
      <w:r w:rsidR="00EE2518" w:rsidRPr="00294CA1">
        <w:rPr>
          <w:sz w:val="20"/>
          <w:szCs w:val="20"/>
        </w:rPr>
        <w:t xml:space="preserve"> </w:t>
      </w:r>
      <w:proofErr w:type="spellStart"/>
      <w:r w:rsidR="00EE2518" w:rsidRPr="00294CA1">
        <w:rPr>
          <w:rStyle w:val="il"/>
          <w:sz w:val="20"/>
          <w:szCs w:val="20"/>
        </w:rPr>
        <w:t>Hadad</w:t>
      </w:r>
      <w:proofErr w:type="spellEnd"/>
      <w:r w:rsidR="00F940BA" w:rsidRPr="00294CA1">
        <w:rPr>
          <w:sz w:val="20"/>
          <w:szCs w:val="20"/>
        </w:rPr>
        <w:t xml:space="preserve">, Ahmad </w:t>
      </w:r>
      <w:proofErr w:type="spellStart"/>
      <w:r w:rsidR="00F940BA" w:rsidRPr="00294CA1">
        <w:rPr>
          <w:sz w:val="20"/>
          <w:szCs w:val="20"/>
        </w:rPr>
        <w:t>Asl</w:t>
      </w:r>
      <w:proofErr w:type="spellEnd"/>
      <w:r w:rsidR="00F940BA" w:rsidRPr="00294CA1">
        <w:rPr>
          <w:sz w:val="20"/>
          <w:szCs w:val="20"/>
        </w:rPr>
        <w:t xml:space="preserve"> </w:t>
      </w:r>
      <w:proofErr w:type="spellStart"/>
      <w:r w:rsidR="00F940BA" w:rsidRPr="00294CA1">
        <w:rPr>
          <w:sz w:val="20"/>
          <w:szCs w:val="20"/>
        </w:rPr>
        <w:t>Hadad</w:t>
      </w:r>
      <w:proofErr w:type="spellEnd"/>
      <w:r w:rsidR="00D50714" w:rsidRPr="00294CA1">
        <w:rPr>
          <w:bCs/>
          <w:sz w:val="20"/>
          <w:szCs w:val="20"/>
        </w:rPr>
        <w:t xml:space="preserve">. </w:t>
      </w:r>
      <w:proofErr w:type="gramStart"/>
      <w:r w:rsidR="00E57879" w:rsidRPr="00294CA1">
        <w:rPr>
          <w:b/>
          <w:bCs/>
          <w:sz w:val="20"/>
          <w:szCs w:val="20"/>
        </w:rPr>
        <w:t>Evaluation Efficiency and Theoretical Review of Performance in Tehran Stock Exchange</w:t>
      </w:r>
      <w:r w:rsidR="00D50714" w:rsidRPr="00294CA1">
        <w:rPr>
          <w:b/>
          <w:bCs/>
          <w:sz w:val="20"/>
          <w:szCs w:val="20"/>
        </w:rPr>
        <w:t>.</w:t>
      </w:r>
      <w:proofErr w:type="gramEnd"/>
      <w:r w:rsidR="00B23885" w:rsidRPr="00294CA1">
        <w:rPr>
          <w:rFonts w:hint="eastAsia"/>
          <w:iCs/>
          <w:sz w:val="20"/>
          <w:szCs w:val="20"/>
        </w:rPr>
        <w:t xml:space="preserve"> </w:t>
      </w:r>
      <w:r w:rsidR="00B23885" w:rsidRPr="00294CA1">
        <w:rPr>
          <w:rFonts w:eastAsia="Times New Roman"/>
          <w:bCs/>
          <w:i/>
          <w:sz w:val="20"/>
          <w:szCs w:val="20"/>
        </w:rPr>
        <w:t xml:space="preserve">World Rural </w:t>
      </w:r>
      <w:proofErr w:type="spellStart"/>
      <w:r w:rsidR="00B23885" w:rsidRPr="00294CA1">
        <w:rPr>
          <w:rFonts w:eastAsia="Times New Roman"/>
          <w:bCs/>
          <w:i/>
          <w:sz w:val="20"/>
          <w:szCs w:val="20"/>
        </w:rPr>
        <w:t>Observ</w:t>
      </w:r>
      <w:proofErr w:type="spellEnd"/>
      <w:r w:rsidR="00B23885" w:rsidRPr="00294CA1">
        <w:rPr>
          <w:rFonts w:eastAsia="Times New Roman"/>
          <w:bCs/>
          <w:sz w:val="20"/>
          <w:szCs w:val="20"/>
        </w:rPr>
        <w:t xml:space="preserve"> </w:t>
      </w:r>
      <w:r w:rsidR="00B23885" w:rsidRPr="00294CA1">
        <w:rPr>
          <w:sz w:val="20"/>
          <w:szCs w:val="20"/>
        </w:rPr>
        <w:t>201</w:t>
      </w:r>
      <w:r w:rsidR="00B23885" w:rsidRPr="00294CA1">
        <w:rPr>
          <w:rFonts w:hint="eastAsia"/>
          <w:sz w:val="20"/>
          <w:szCs w:val="20"/>
        </w:rPr>
        <w:t>5</w:t>
      </w:r>
      <w:proofErr w:type="gramStart"/>
      <w:r w:rsidR="00B23885" w:rsidRPr="00294CA1">
        <w:rPr>
          <w:sz w:val="20"/>
          <w:szCs w:val="20"/>
        </w:rPr>
        <w:t>;</w:t>
      </w:r>
      <w:r w:rsidR="00B23885" w:rsidRPr="00294CA1">
        <w:rPr>
          <w:rFonts w:hint="eastAsia"/>
          <w:sz w:val="20"/>
          <w:szCs w:val="20"/>
        </w:rPr>
        <w:t>7</w:t>
      </w:r>
      <w:proofErr w:type="gramEnd"/>
      <w:r w:rsidR="00B23885" w:rsidRPr="00294CA1">
        <w:rPr>
          <w:sz w:val="20"/>
          <w:szCs w:val="20"/>
        </w:rPr>
        <w:t>(</w:t>
      </w:r>
      <w:r w:rsidR="00B23885" w:rsidRPr="00294CA1">
        <w:rPr>
          <w:rFonts w:hint="eastAsia"/>
          <w:sz w:val="20"/>
          <w:szCs w:val="20"/>
        </w:rPr>
        <w:t>3</w:t>
      </w:r>
      <w:r w:rsidR="00B23885" w:rsidRPr="00294CA1">
        <w:rPr>
          <w:sz w:val="20"/>
          <w:szCs w:val="20"/>
        </w:rPr>
        <w:t>):</w:t>
      </w:r>
      <w:r w:rsidR="00BF6CB2" w:rsidRPr="00294CA1">
        <w:rPr>
          <w:noProof/>
          <w:sz w:val="20"/>
          <w:szCs w:val="20"/>
        </w:rPr>
        <w:t>29</w:t>
      </w:r>
      <w:r w:rsidR="00B23885" w:rsidRPr="00294CA1">
        <w:rPr>
          <w:sz w:val="20"/>
          <w:szCs w:val="20"/>
        </w:rPr>
        <w:t>-</w:t>
      </w:r>
      <w:r w:rsidR="00BF6CB2" w:rsidRPr="00294CA1">
        <w:rPr>
          <w:noProof/>
          <w:sz w:val="20"/>
          <w:szCs w:val="20"/>
        </w:rPr>
        <w:t>32</w:t>
      </w:r>
      <w:r w:rsidR="00B23885" w:rsidRPr="00294CA1">
        <w:rPr>
          <w:sz w:val="20"/>
          <w:szCs w:val="20"/>
        </w:rPr>
        <w:t>]</w:t>
      </w:r>
      <w:r w:rsidR="00B23885" w:rsidRPr="00294CA1">
        <w:rPr>
          <w:rFonts w:hint="eastAsia"/>
          <w:sz w:val="20"/>
          <w:szCs w:val="20"/>
        </w:rPr>
        <w:t>.</w:t>
      </w:r>
      <w:r w:rsidR="00B23885" w:rsidRPr="00294CA1">
        <w:rPr>
          <w:sz w:val="20"/>
          <w:szCs w:val="20"/>
        </w:rPr>
        <w:t xml:space="preserve"> ISSN: 1944-6543 (Print); ISSN: 1944-6551 (Online). </w:t>
      </w:r>
      <w:hyperlink r:id="rId7" w:history="1">
        <w:r w:rsidR="00B23885" w:rsidRPr="00294CA1">
          <w:rPr>
            <w:rStyle w:val="Hyperlink"/>
            <w:sz w:val="20"/>
            <w:szCs w:val="20"/>
          </w:rPr>
          <w:t>http://www.sciencepub.net/rural</w:t>
        </w:r>
      </w:hyperlink>
      <w:r w:rsidR="00B23885" w:rsidRPr="00294CA1">
        <w:rPr>
          <w:sz w:val="20"/>
          <w:szCs w:val="20"/>
        </w:rPr>
        <w:t>.</w:t>
      </w:r>
      <w:r w:rsidR="00B23885" w:rsidRPr="00294CA1">
        <w:rPr>
          <w:rFonts w:hint="eastAsia"/>
          <w:sz w:val="20"/>
          <w:szCs w:val="20"/>
        </w:rPr>
        <w:t xml:space="preserve"> 6</w:t>
      </w:r>
    </w:p>
    <w:p w:rsidR="003941D0" w:rsidRPr="00294CA1" w:rsidRDefault="003941D0" w:rsidP="00B23885">
      <w:pPr>
        <w:snapToGrid w:val="0"/>
        <w:rPr>
          <w:b/>
          <w:bCs/>
          <w:kern w:val="0"/>
          <w:sz w:val="20"/>
          <w:szCs w:val="20"/>
        </w:rPr>
      </w:pPr>
    </w:p>
    <w:p w:rsidR="003941D0" w:rsidRPr="00294CA1" w:rsidRDefault="003941D0" w:rsidP="00B23885">
      <w:pPr>
        <w:snapToGrid w:val="0"/>
        <w:rPr>
          <w:kern w:val="0"/>
          <w:sz w:val="20"/>
          <w:szCs w:val="20"/>
        </w:rPr>
      </w:pPr>
      <w:r w:rsidRPr="00294CA1">
        <w:rPr>
          <w:rFonts w:hint="eastAsia"/>
          <w:b/>
          <w:bCs/>
          <w:kern w:val="0"/>
          <w:sz w:val="20"/>
          <w:szCs w:val="20"/>
        </w:rPr>
        <w:t>Key words</w:t>
      </w:r>
      <w:r w:rsidRPr="00294CA1">
        <w:rPr>
          <w:rFonts w:hint="eastAsia"/>
          <w:kern w:val="0"/>
          <w:sz w:val="20"/>
          <w:szCs w:val="20"/>
        </w:rPr>
        <w:t>:</w:t>
      </w:r>
      <w:r w:rsidRPr="00294CA1">
        <w:rPr>
          <w:kern w:val="0"/>
          <w:sz w:val="20"/>
          <w:szCs w:val="20"/>
        </w:rPr>
        <w:t xml:space="preserve"> </w:t>
      </w:r>
      <w:r w:rsidR="00E57879" w:rsidRPr="00294CA1">
        <w:rPr>
          <w:kern w:val="0"/>
          <w:sz w:val="20"/>
          <w:szCs w:val="20"/>
        </w:rPr>
        <w:t>TSE, ROE, Profit management</w:t>
      </w:r>
    </w:p>
    <w:p w:rsidR="003941D0" w:rsidRPr="00294CA1" w:rsidRDefault="003941D0" w:rsidP="00B23885">
      <w:pPr>
        <w:snapToGrid w:val="0"/>
        <w:rPr>
          <w:b/>
          <w:bCs/>
          <w:kern w:val="0"/>
          <w:sz w:val="20"/>
          <w:szCs w:val="20"/>
        </w:rPr>
      </w:pPr>
    </w:p>
    <w:p w:rsidR="00B23885" w:rsidRPr="00294CA1" w:rsidRDefault="00B23885" w:rsidP="00B23885">
      <w:pPr>
        <w:pStyle w:val="NormalIndent"/>
        <w:spacing w:line="240" w:lineRule="auto"/>
        <w:ind w:firstLine="0"/>
        <w:rPr>
          <w:b/>
          <w:bCs/>
          <w:kern w:val="0"/>
          <w:sz w:val="20"/>
        </w:rPr>
        <w:sectPr w:rsidR="00B23885" w:rsidRPr="00294CA1" w:rsidSect="00BF6CB2">
          <w:headerReference w:type="default" r:id="rId8"/>
          <w:footerReference w:type="even" r:id="rId9"/>
          <w:footerReference w:type="default" r:id="rId10"/>
          <w:type w:val="continuous"/>
          <w:pgSz w:w="12242" w:h="15842" w:code="1"/>
          <w:pgMar w:top="1440" w:right="1440" w:bottom="1440" w:left="1440" w:header="720" w:footer="720" w:gutter="0"/>
          <w:pgNumType w:start="29"/>
          <w:cols w:space="425"/>
          <w:docGrid w:linePitch="312"/>
        </w:sectPr>
      </w:pPr>
    </w:p>
    <w:p w:rsidR="003941D0" w:rsidRPr="00294CA1" w:rsidRDefault="003941D0" w:rsidP="00B23885">
      <w:pPr>
        <w:pStyle w:val="NormalIndent"/>
        <w:spacing w:line="240" w:lineRule="auto"/>
        <w:ind w:firstLine="0"/>
        <w:rPr>
          <w:b/>
          <w:bCs/>
          <w:kern w:val="0"/>
          <w:sz w:val="20"/>
        </w:rPr>
      </w:pPr>
      <w:r w:rsidRPr="00294CA1">
        <w:rPr>
          <w:rFonts w:hint="eastAsia"/>
          <w:b/>
          <w:bCs/>
          <w:kern w:val="0"/>
          <w:sz w:val="20"/>
        </w:rPr>
        <w:lastRenderedPageBreak/>
        <w:t>1</w:t>
      </w:r>
      <w:r w:rsidRPr="00294CA1">
        <w:rPr>
          <w:b/>
          <w:bCs/>
          <w:kern w:val="0"/>
          <w:sz w:val="20"/>
        </w:rPr>
        <w:t>.</w:t>
      </w:r>
      <w:r w:rsidRPr="00294CA1">
        <w:rPr>
          <w:rFonts w:hint="eastAsia"/>
          <w:b/>
          <w:bCs/>
          <w:kern w:val="0"/>
          <w:sz w:val="20"/>
        </w:rPr>
        <w:t xml:space="preserve"> Introduction</w:t>
      </w:r>
    </w:p>
    <w:p w:rsidR="00E57879" w:rsidRPr="00294CA1" w:rsidRDefault="00E57879" w:rsidP="00B23885">
      <w:pPr>
        <w:pStyle w:val="NoSpacing"/>
        <w:snapToGrid w:val="0"/>
        <w:ind w:firstLine="425"/>
        <w:contextualSpacing/>
        <w:jc w:val="both"/>
        <w:rPr>
          <w:rFonts w:ascii="Times New Roman" w:hAnsi="Times New Roman" w:cs="Times New Roman"/>
          <w:sz w:val="20"/>
          <w:szCs w:val="20"/>
        </w:rPr>
      </w:pPr>
      <w:r w:rsidRPr="00294CA1">
        <w:rPr>
          <w:rFonts w:ascii="Times New Roman" w:hAnsi="Times New Roman" w:cs="Times New Roman"/>
          <w:sz w:val="20"/>
          <w:szCs w:val="20"/>
        </w:rPr>
        <w:t xml:space="preserve">The purpose of investing in stocks is to maximize profit and welfare of investors. The efficiency of capital market has been widely considered in financial studies. According to </w:t>
      </w:r>
      <w:proofErr w:type="spellStart"/>
      <w:r w:rsidRPr="00294CA1">
        <w:rPr>
          <w:rFonts w:ascii="Times New Roman" w:hAnsi="Times New Roman" w:cs="Times New Roman"/>
          <w:sz w:val="20"/>
          <w:szCs w:val="20"/>
        </w:rPr>
        <w:t>Fama</w:t>
      </w:r>
      <w:proofErr w:type="spellEnd"/>
      <w:r w:rsidRPr="00294CA1">
        <w:rPr>
          <w:rFonts w:ascii="Times New Roman" w:hAnsi="Times New Roman" w:cs="Times New Roman"/>
          <w:sz w:val="20"/>
          <w:szCs w:val="20"/>
        </w:rPr>
        <w:t xml:space="preserve"> (1991), an efficient market is a market where stock prices perfectly reflect all available data and on the other hand capital market reflects the impact of new information on stock prices timely and out of psychological biases [6]. Another assumption which is available in an efficient market is that in this market investors behave rationally when they receive new information [9]. The studies carried out in recent decades indicate the possibility of predicting future trend of stock by observing previous trends. Verification of this assumption is indeed an important challenge of an efficient market hypothesis which has attracted the attentions of capital markets of developed countries since 1970s and has been the governing theory since that time. The phenomenon is the irrational reaction of investors to new information and news. In other words, people show different reactions to new information under the influence of psychological and behavioral parameters. In some cases they are irrational reactions which generate some abnormalities like excessive increase or decrease of prices.</w:t>
      </w:r>
    </w:p>
    <w:p w:rsidR="00E57879" w:rsidRPr="00294CA1" w:rsidRDefault="00E57879" w:rsidP="00B23885">
      <w:pPr>
        <w:snapToGrid w:val="0"/>
        <w:ind w:firstLine="425"/>
        <w:rPr>
          <w:kern w:val="0"/>
          <w:sz w:val="20"/>
          <w:szCs w:val="20"/>
        </w:rPr>
      </w:pPr>
      <w:r w:rsidRPr="00294CA1">
        <w:rPr>
          <w:kern w:val="0"/>
          <w:sz w:val="20"/>
          <w:szCs w:val="20"/>
        </w:rPr>
        <w:t>The purpose of this study the relationship between earnings management and capital structure is in Tehran Stock Exchange. Research hypotheses are as follows:</w:t>
      </w:r>
    </w:p>
    <w:p w:rsidR="00E7057A" w:rsidRPr="00294CA1" w:rsidRDefault="00E57879" w:rsidP="00B23885">
      <w:pPr>
        <w:snapToGrid w:val="0"/>
        <w:ind w:firstLine="425"/>
        <w:rPr>
          <w:kern w:val="0"/>
          <w:sz w:val="20"/>
          <w:szCs w:val="20"/>
        </w:rPr>
      </w:pPr>
      <w:r w:rsidRPr="00294CA1">
        <w:rPr>
          <w:kern w:val="0"/>
          <w:sz w:val="20"/>
          <w:szCs w:val="20"/>
        </w:rPr>
        <w:t>First hypothesis: the relationship between accruals and capital structure there is a significant company.</w:t>
      </w:r>
      <w:r w:rsidRPr="00294CA1">
        <w:rPr>
          <w:kern w:val="0"/>
          <w:sz w:val="20"/>
          <w:szCs w:val="20"/>
        </w:rPr>
        <w:br/>
        <w:t xml:space="preserve">Second hypothesis: there is a significant relationship </w:t>
      </w:r>
      <w:r w:rsidRPr="00294CA1">
        <w:rPr>
          <w:kern w:val="0"/>
          <w:sz w:val="20"/>
          <w:szCs w:val="20"/>
        </w:rPr>
        <w:lastRenderedPageBreak/>
        <w:t>between ROA and corporate capital structure.</w:t>
      </w:r>
    </w:p>
    <w:p w:rsidR="00E57879" w:rsidRPr="00294CA1" w:rsidRDefault="00E57879" w:rsidP="00B23885">
      <w:pPr>
        <w:snapToGrid w:val="0"/>
        <w:ind w:firstLine="425"/>
        <w:rPr>
          <w:kern w:val="0"/>
          <w:sz w:val="20"/>
          <w:szCs w:val="20"/>
        </w:rPr>
      </w:pPr>
      <w:r w:rsidRPr="00294CA1">
        <w:rPr>
          <w:kern w:val="0"/>
          <w:sz w:val="20"/>
          <w:szCs w:val="20"/>
        </w:rPr>
        <w:t>Third hypothesis: there is a significant relationship between ROE and capital structure the company.</w:t>
      </w:r>
    </w:p>
    <w:p w:rsidR="00E57879" w:rsidRPr="00294CA1" w:rsidRDefault="00E57879" w:rsidP="00B23885">
      <w:pPr>
        <w:snapToGrid w:val="0"/>
        <w:ind w:firstLine="425"/>
        <w:rPr>
          <w:rStyle w:val="hps"/>
          <w:kern w:val="0"/>
          <w:sz w:val="20"/>
          <w:szCs w:val="20"/>
        </w:rPr>
      </w:pPr>
      <w:r w:rsidRPr="00294CA1">
        <w:rPr>
          <w:kern w:val="0"/>
          <w:sz w:val="20"/>
          <w:szCs w:val="20"/>
        </w:rPr>
        <w:t xml:space="preserve">Huang and Ritter (2008) showed that debate center about capital structure should be the obvious advantages of the benefits of new stockholders for companies that have high value (they called companies with high value) but most of scholars disagreed with this view. Meanwhile, Graham and Harvey (2001) showed that managers of studied companies (especially those who have had little growth) believe that new stockholders financing is much cheaper than other sources. </w:t>
      </w:r>
      <w:r w:rsidRPr="00294CA1">
        <w:rPr>
          <w:rStyle w:val="hps"/>
          <w:kern w:val="0"/>
          <w:sz w:val="20"/>
          <w:szCs w:val="20"/>
        </w:rPr>
        <w:t>Ronald</w:t>
      </w:r>
      <w:r w:rsidRPr="00294CA1">
        <w:rPr>
          <w:kern w:val="0"/>
          <w:sz w:val="20"/>
          <w:szCs w:val="20"/>
        </w:rPr>
        <w:t xml:space="preserve"> </w:t>
      </w:r>
      <w:proofErr w:type="spellStart"/>
      <w:r w:rsidRPr="00294CA1">
        <w:rPr>
          <w:kern w:val="0"/>
          <w:sz w:val="20"/>
          <w:szCs w:val="20"/>
        </w:rPr>
        <w:t>Masuis</w:t>
      </w:r>
      <w:proofErr w:type="spellEnd"/>
      <w:r w:rsidRPr="00294CA1">
        <w:rPr>
          <w:kern w:val="0"/>
          <w:sz w:val="20"/>
          <w:szCs w:val="20"/>
        </w:rPr>
        <w:t xml:space="preserve"> </w:t>
      </w:r>
      <w:r w:rsidRPr="00294CA1">
        <w:rPr>
          <w:rStyle w:val="hps"/>
          <w:kern w:val="0"/>
          <w:sz w:val="20"/>
          <w:szCs w:val="20"/>
        </w:rPr>
        <w:t>(2010)</w:t>
      </w:r>
      <w:r w:rsidRPr="00294CA1">
        <w:rPr>
          <w:kern w:val="0"/>
          <w:sz w:val="20"/>
          <w:szCs w:val="20"/>
        </w:rPr>
        <w:t xml:space="preserve"> </w:t>
      </w:r>
      <w:r w:rsidRPr="00294CA1">
        <w:rPr>
          <w:rStyle w:val="hps"/>
          <w:kern w:val="0"/>
          <w:sz w:val="20"/>
          <w:szCs w:val="20"/>
        </w:rPr>
        <w:t>studied on the impact</w:t>
      </w:r>
      <w:r w:rsidRPr="00294CA1">
        <w:rPr>
          <w:kern w:val="0"/>
          <w:sz w:val="20"/>
          <w:szCs w:val="20"/>
        </w:rPr>
        <w:t xml:space="preserve"> </w:t>
      </w:r>
      <w:r w:rsidRPr="00294CA1">
        <w:rPr>
          <w:rStyle w:val="hps"/>
          <w:kern w:val="0"/>
          <w:sz w:val="20"/>
          <w:szCs w:val="20"/>
        </w:rPr>
        <w:t>of changing capital</w:t>
      </w:r>
      <w:r w:rsidRPr="00294CA1">
        <w:rPr>
          <w:kern w:val="0"/>
          <w:sz w:val="20"/>
          <w:szCs w:val="20"/>
        </w:rPr>
        <w:t xml:space="preserve"> </w:t>
      </w:r>
      <w:r w:rsidRPr="00294CA1">
        <w:rPr>
          <w:rStyle w:val="hps"/>
          <w:kern w:val="0"/>
          <w:sz w:val="20"/>
          <w:szCs w:val="20"/>
        </w:rPr>
        <w:t>structure</w:t>
      </w:r>
      <w:r w:rsidRPr="00294CA1">
        <w:rPr>
          <w:kern w:val="0"/>
          <w:sz w:val="20"/>
          <w:szCs w:val="20"/>
        </w:rPr>
        <w:t xml:space="preserve"> </w:t>
      </w:r>
      <w:r w:rsidRPr="00294CA1">
        <w:rPr>
          <w:rStyle w:val="hps"/>
          <w:kern w:val="0"/>
          <w:sz w:val="20"/>
          <w:szCs w:val="20"/>
        </w:rPr>
        <w:t>on</w:t>
      </w:r>
      <w:r w:rsidRPr="00294CA1">
        <w:rPr>
          <w:kern w:val="0"/>
          <w:sz w:val="20"/>
          <w:szCs w:val="20"/>
        </w:rPr>
        <w:t xml:space="preserve"> </w:t>
      </w:r>
      <w:r w:rsidRPr="00294CA1">
        <w:rPr>
          <w:rStyle w:val="hps"/>
          <w:kern w:val="0"/>
          <w:sz w:val="20"/>
          <w:szCs w:val="20"/>
        </w:rPr>
        <w:t>stock</w:t>
      </w:r>
      <w:r w:rsidRPr="00294CA1">
        <w:rPr>
          <w:kern w:val="0"/>
          <w:sz w:val="20"/>
          <w:szCs w:val="20"/>
        </w:rPr>
        <w:t xml:space="preserve"> </w:t>
      </w:r>
      <w:r w:rsidRPr="00294CA1">
        <w:rPr>
          <w:rStyle w:val="hps"/>
          <w:kern w:val="0"/>
          <w:sz w:val="20"/>
          <w:szCs w:val="20"/>
        </w:rPr>
        <w:t>prices</w:t>
      </w:r>
      <w:r w:rsidRPr="00294CA1">
        <w:rPr>
          <w:kern w:val="0"/>
          <w:sz w:val="20"/>
          <w:szCs w:val="20"/>
        </w:rPr>
        <w:t xml:space="preserve"> </w:t>
      </w:r>
      <w:r w:rsidRPr="00294CA1">
        <w:rPr>
          <w:rStyle w:val="hps"/>
          <w:kern w:val="0"/>
          <w:sz w:val="20"/>
          <w:szCs w:val="20"/>
        </w:rPr>
        <w:t>on</w:t>
      </w:r>
      <w:r w:rsidRPr="00294CA1">
        <w:rPr>
          <w:kern w:val="0"/>
          <w:sz w:val="20"/>
          <w:szCs w:val="20"/>
        </w:rPr>
        <w:t xml:space="preserve"> </w:t>
      </w:r>
      <w:r w:rsidRPr="00294CA1">
        <w:rPr>
          <w:rStyle w:val="hps"/>
          <w:kern w:val="0"/>
          <w:sz w:val="20"/>
          <w:szCs w:val="20"/>
        </w:rPr>
        <w:t>the New York</w:t>
      </w:r>
      <w:r w:rsidRPr="00294CA1">
        <w:rPr>
          <w:kern w:val="0"/>
          <w:sz w:val="20"/>
          <w:szCs w:val="20"/>
        </w:rPr>
        <w:t xml:space="preserve"> </w:t>
      </w:r>
      <w:r w:rsidRPr="00294CA1">
        <w:rPr>
          <w:rStyle w:val="hps"/>
          <w:kern w:val="0"/>
          <w:sz w:val="20"/>
          <w:szCs w:val="20"/>
        </w:rPr>
        <w:t>Stock Exchange</w:t>
      </w:r>
      <w:r w:rsidRPr="00294CA1">
        <w:rPr>
          <w:kern w:val="0"/>
          <w:sz w:val="20"/>
          <w:szCs w:val="20"/>
        </w:rPr>
        <w:t xml:space="preserve"> </w:t>
      </w:r>
      <w:r w:rsidRPr="00294CA1">
        <w:rPr>
          <w:rStyle w:val="hps"/>
          <w:kern w:val="0"/>
          <w:sz w:val="20"/>
          <w:szCs w:val="20"/>
        </w:rPr>
        <w:t>(NYSE)</w:t>
      </w:r>
      <w:r w:rsidRPr="00294CA1">
        <w:rPr>
          <w:kern w:val="0"/>
          <w:sz w:val="20"/>
          <w:szCs w:val="20"/>
        </w:rPr>
        <w:t xml:space="preserve"> </w:t>
      </w:r>
      <w:r w:rsidRPr="00294CA1">
        <w:rPr>
          <w:rStyle w:val="hps"/>
          <w:kern w:val="0"/>
          <w:sz w:val="20"/>
          <w:szCs w:val="20"/>
        </w:rPr>
        <w:t>and</w:t>
      </w:r>
      <w:r w:rsidRPr="00294CA1">
        <w:rPr>
          <w:kern w:val="0"/>
          <w:sz w:val="20"/>
          <w:szCs w:val="20"/>
        </w:rPr>
        <w:t xml:space="preserve"> </w:t>
      </w:r>
      <w:r w:rsidRPr="00294CA1">
        <w:rPr>
          <w:rStyle w:val="hps"/>
          <w:kern w:val="0"/>
          <w:sz w:val="20"/>
          <w:szCs w:val="20"/>
        </w:rPr>
        <w:t>American</w:t>
      </w:r>
      <w:r w:rsidRPr="00294CA1">
        <w:rPr>
          <w:kern w:val="0"/>
          <w:sz w:val="20"/>
          <w:szCs w:val="20"/>
        </w:rPr>
        <w:t xml:space="preserve"> </w:t>
      </w:r>
      <w:r w:rsidRPr="00294CA1">
        <w:rPr>
          <w:rStyle w:val="hps"/>
          <w:kern w:val="0"/>
          <w:sz w:val="20"/>
          <w:szCs w:val="20"/>
        </w:rPr>
        <w:t>Stock Exchange</w:t>
      </w:r>
      <w:r w:rsidRPr="00294CA1">
        <w:rPr>
          <w:kern w:val="0"/>
          <w:sz w:val="20"/>
          <w:szCs w:val="20"/>
        </w:rPr>
        <w:t xml:space="preserve"> </w:t>
      </w:r>
      <w:r w:rsidRPr="00294CA1">
        <w:rPr>
          <w:rStyle w:val="hps"/>
          <w:kern w:val="0"/>
          <w:sz w:val="20"/>
          <w:szCs w:val="20"/>
        </w:rPr>
        <w:t>(ASE). In</w:t>
      </w:r>
      <w:r w:rsidRPr="00294CA1">
        <w:rPr>
          <w:kern w:val="0"/>
          <w:sz w:val="20"/>
          <w:szCs w:val="20"/>
        </w:rPr>
        <w:t xml:space="preserve"> </w:t>
      </w:r>
      <w:r w:rsidRPr="00294CA1">
        <w:rPr>
          <w:rStyle w:val="hps"/>
          <w:kern w:val="0"/>
          <w:sz w:val="20"/>
          <w:szCs w:val="20"/>
        </w:rPr>
        <w:t>this study</w:t>
      </w:r>
      <w:r w:rsidRPr="00294CA1">
        <w:rPr>
          <w:kern w:val="0"/>
          <w:sz w:val="20"/>
          <w:szCs w:val="20"/>
        </w:rPr>
        <w:t xml:space="preserve">, he </w:t>
      </w:r>
      <w:r w:rsidRPr="00294CA1">
        <w:rPr>
          <w:rStyle w:val="hps"/>
          <w:kern w:val="0"/>
          <w:sz w:val="20"/>
          <w:szCs w:val="20"/>
        </w:rPr>
        <w:t>used</w:t>
      </w:r>
      <w:r w:rsidRPr="00294CA1">
        <w:rPr>
          <w:kern w:val="0"/>
          <w:sz w:val="20"/>
          <w:szCs w:val="20"/>
        </w:rPr>
        <w:t xml:space="preserve"> </w:t>
      </w:r>
      <w:r w:rsidRPr="00294CA1">
        <w:rPr>
          <w:rStyle w:val="hps"/>
          <w:kern w:val="0"/>
          <w:sz w:val="20"/>
          <w:szCs w:val="20"/>
        </w:rPr>
        <w:t>the</w:t>
      </w:r>
      <w:r w:rsidRPr="00294CA1">
        <w:rPr>
          <w:kern w:val="0"/>
          <w:sz w:val="20"/>
          <w:szCs w:val="20"/>
        </w:rPr>
        <w:t xml:space="preserve"> </w:t>
      </w:r>
      <w:r w:rsidRPr="00294CA1">
        <w:rPr>
          <w:rStyle w:val="hps"/>
          <w:kern w:val="0"/>
          <w:sz w:val="20"/>
          <w:szCs w:val="20"/>
        </w:rPr>
        <w:t>daily stock</w:t>
      </w:r>
      <w:r w:rsidRPr="00294CA1">
        <w:rPr>
          <w:kern w:val="0"/>
          <w:sz w:val="20"/>
          <w:szCs w:val="20"/>
        </w:rPr>
        <w:t xml:space="preserve"> revenue and </w:t>
      </w:r>
      <w:r w:rsidRPr="00294CA1">
        <w:rPr>
          <w:rStyle w:val="hps"/>
          <w:kern w:val="0"/>
          <w:sz w:val="20"/>
          <w:szCs w:val="20"/>
        </w:rPr>
        <w:t>showed that</w:t>
      </w:r>
      <w:r w:rsidRPr="00294CA1">
        <w:rPr>
          <w:kern w:val="0"/>
          <w:sz w:val="20"/>
          <w:szCs w:val="20"/>
        </w:rPr>
        <w:t xml:space="preserve"> </w:t>
      </w:r>
      <w:r w:rsidRPr="00294CA1">
        <w:rPr>
          <w:rStyle w:val="hps"/>
          <w:kern w:val="0"/>
          <w:sz w:val="20"/>
          <w:szCs w:val="20"/>
        </w:rPr>
        <w:t>significant</w:t>
      </w:r>
      <w:r w:rsidRPr="00294CA1">
        <w:rPr>
          <w:kern w:val="0"/>
          <w:sz w:val="20"/>
          <w:szCs w:val="20"/>
        </w:rPr>
        <w:t xml:space="preserve"> </w:t>
      </w:r>
      <w:r w:rsidRPr="00294CA1">
        <w:rPr>
          <w:rStyle w:val="hps"/>
          <w:kern w:val="0"/>
          <w:sz w:val="20"/>
          <w:szCs w:val="20"/>
        </w:rPr>
        <w:t>adjustments</w:t>
      </w:r>
      <w:r w:rsidRPr="00294CA1">
        <w:rPr>
          <w:kern w:val="0"/>
          <w:sz w:val="20"/>
          <w:szCs w:val="20"/>
        </w:rPr>
        <w:t xml:space="preserve"> </w:t>
      </w:r>
      <w:r w:rsidRPr="00294CA1">
        <w:rPr>
          <w:rStyle w:val="hps"/>
          <w:kern w:val="0"/>
          <w:sz w:val="20"/>
          <w:szCs w:val="20"/>
        </w:rPr>
        <w:t>in</w:t>
      </w:r>
      <w:r w:rsidRPr="00294CA1">
        <w:rPr>
          <w:kern w:val="0"/>
          <w:sz w:val="20"/>
          <w:szCs w:val="20"/>
        </w:rPr>
        <w:t xml:space="preserve"> </w:t>
      </w:r>
      <w:r w:rsidRPr="00294CA1">
        <w:rPr>
          <w:rStyle w:val="hps"/>
          <w:kern w:val="0"/>
          <w:sz w:val="20"/>
          <w:szCs w:val="20"/>
        </w:rPr>
        <w:t>the</w:t>
      </w:r>
      <w:r w:rsidRPr="00294CA1">
        <w:rPr>
          <w:kern w:val="0"/>
          <w:sz w:val="20"/>
          <w:szCs w:val="20"/>
        </w:rPr>
        <w:t xml:space="preserve"> </w:t>
      </w:r>
      <w:r w:rsidRPr="00294CA1">
        <w:rPr>
          <w:rStyle w:val="hps"/>
          <w:kern w:val="0"/>
          <w:sz w:val="20"/>
          <w:szCs w:val="20"/>
        </w:rPr>
        <w:t>price</w:t>
      </w:r>
      <w:r w:rsidRPr="00294CA1">
        <w:rPr>
          <w:kern w:val="0"/>
          <w:sz w:val="20"/>
          <w:szCs w:val="20"/>
        </w:rPr>
        <w:t xml:space="preserve"> </w:t>
      </w:r>
      <w:r w:rsidRPr="00294CA1">
        <w:rPr>
          <w:rStyle w:val="hps"/>
          <w:kern w:val="0"/>
          <w:sz w:val="20"/>
          <w:szCs w:val="20"/>
        </w:rPr>
        <w:t>of</w:t>
      </w:r>
      <w:r w:rsidRPr="00294CA1">
        <w:rPr>
          <w:kern w:val="0"/>
          <w:sz w:val="20"/>
          <w:szCs w:val="20"/>
        </w:rPr>
        <w:t xml:space="preserve"> </w:t>
      </w:r>
      <w:r w:rsidRPr="00294CA1">
        <w:rPr>
          <w:rStyle w:val="hps"/>
          <w:kern w:val="0"/>
          <w:sz w:val="20"/>
          <w:szCs w:val="20"/>
        </w:rPr>
        <w:t>the common stock</w:t>
      </w:r>
      <w:r w:rsidRPr="00294CA1">
        <w:rPr>
          <w:kern w:val="0"/>
          <w:sz w:val="20"/>
          <w:szCs w:val="20"/>
        </w:rPr>
        <w:t xml:space="preserve">, </w:t>
      </w:r>
      <w:r w:rsidRPr="00294CA1">
        <w:rPr>
          <w:rStyle w:val="hps"/>
          <w:kern w:val="0"/>
          <w:sz w:val="20"/>
          <w:szCs w:val="20"/>
        </w:rPr>
        <w:t>preferred stock</w:t>
      </w:r>
      <w:r w:rsidRPr="00294CA1">
        <w:rPr>
          <w:kern w:val="0"/>
          <w:sz w:val="20"/>
          <w:szCs w:val="20"/>
        </w:rPr>
        <w:t xml:space="preserve"> </w:t>
      </w:r>
      <w:r w:rsidRPr="00294CA1">
        <w:rPr>
          <w:rStyle w:val="hps"/>
          <w:kern w:val="0"/>
          <w:sz w:val="20"/>
          <w:szCs w:val="20"/>
        </w:rPr>
        <w:t>and</w:t>
      </w:r>
      <w:r w:rsidRPr="00294CA1">
        <w:rPr>
          <w:kern w:val="0"/>
          <w:sz w:val="20"/>
          <w:szCs w:val="20"/>
        </w:rPr>
        <w:t xml:space="preserve"> </w:t>
      </w:r>
      <w:r w:rsidRPr="00294CA1">
        <w:rPr>
          <w:rStyle w:val="hps"/>
          <w:kern w:val="0"/>
          <w:sz w:val="20"/>
          <w:szCs w:val="20"/>
        </w:rPr>
        <w:t>debt</w:t>
      </w:r>
      <w:r w:rsidRPr="00294CA1">
        <w:rPr>
          <w:kern w:val="0"/>
          <w:sz w:val="20"/>
          <w:szCs w:val="20"/>
        </w:rPr>
        <w:t xml:space="preserve"> </w:t>
      </w:r>
      <w:r w:rsidRPr="00294CA1">
        <w:rPr>
          <w:rStyle w:val="hps"/>
          <w:kern w:val="0"/>
          <w:sz w:val="20"/>
          <w:szCs w:val="20"/>
        </w:rPr>
        <w:t>associated with</w:t>
      </w:r>
      <w:r w:rsidRPr="00294CA1">
        <w:rPr>
          <w:kern w:val="0"/>
          <w:sz w:val="20"/>
          <w:szCs w:val="20"/>
        </w:rPr>
        <w:t xml:space="preserve"> </w:t>
      </w:r>
      <w:r w:rsidRPr="00294CA1">
        <w:rPr>
          <w:rStyle w:val="hps"/>
          <w:kern w:val="0"/>
          <w:sz w:val="20"/>
          <w:szCs w:val="20"/>
        </w:rPr>
        <w:t>the</w:t>
      </w:r>
      <w:r w:rsidRPr="00294CA1">
        <w:rPr>
          <w:kern w:val="0"/>
          <w:sz w:val="20"/>
          <w:szCs w:val="20"/>
        </w:rPr>
        <w:t xml:space="preserve"> </w:t>
      </w:r>
      <w:r w:rsidRPr="00294CA1">
        <w:rPr>
          <w:rStyle w:val="hps"/>
          <w:kern w:val="0"/>
          <w:sz w:val="20"/>
          <w:szCs w:val="20"/>
        </w:rPr>
        <w:t>declarations</w:t>
      </w:r>
      <w:r w:rsidRPr="00294CA1">
        <w:rPr>
          <w:kern w:val="0"/>
          <w:sz w:val="20"/>
          <w:szCs w:val="20"/>
        </w:rPr>
        <w:t xml:space="preserve"> </w:t>
      </w:r>
      <w:r w:rsidRPr="00294CA1">
        <w:rPr>
          <w:rStyle w:val="hps"/>
          <w:kern w:val="0"/>
          <w:sz w:val="20"/>
          <w:szCs w:val="20"/>
        </w:rPr>
        <w:t>were found</w:t>
      </w:r>
      <w:r w:rsidRPr="00294CA1">
        <w:rPr>
          <w:kern w:val="0"/>
          <w:sz w:val="20"/>
          <w:szCs w:val="20"/>
        </w:rPr>
        <w:t xml:space="preserve">. </w:t>
      </w:r>
      <w:r w:rsidRPr="00294CA1">
        <w:rPr>
          <w:rStyle w:val="hps"/>
          <w:kern w:val="0"/>
          <w:sz w:val="20"/>
          <w:szCs w:val="20"/>
        </w:rPr>
        <w:t>The</w:t>
      </w:r>
      <w:r w:rsidRPr="00294CA1">
        <w:rPr>
          <w:kern w:val="0"/>
          <w:sz w:val="20"/>
          <w:szCs w:val="20"/>
        </w:rPr>
        <w:t xml:space="preserve"> </w:t>
      </w:r>
      <w:r w:rsidRPr="00294CA1">
        <w:rPr>
          <w:rStyle w:val="hps"/>
          <w:kern w:val="0"/>
          <w:sz w:val="20"/>
          <w:szCs w:val="20"/>
        </w:rPr>
        <w:t>replaced factors and</w:t>
      </w:r>
      <w:r w:rsidRPr="00294CA1">
        <w:rPr>
          <w:kern w:val="0"/>
          <w:sz w:val="20"/>
          <w:szCs w:val="20"/>
        </w:rPr>
        <w:t xml:space="preserve"> </w:t>
      </w:r>
      <w:r w:rsidRPr="00294CA1">
        <w:rPr>
          <w:rStyle w:val="hps"/>
          <w:kern w:val="0"/>
          <w:sz w:val="20"/>
          <w:szCs w:val="20"/>
        </w:rPr>
        <w:t>causes of</w:t>
      </w:r>
      <w:r w:rsidRPr="00294CA1">
        <w:rPr>
          <w:kern w:val="0"/>
          <w:sz w:val="20"/>
          <w:szCs w:val="20"/>
        </w:rPr>
        <w:t xml:space="preserve"> </w:t>
      </w:r>
      <w:r w:rsidRPr="00294CA1">
        <w:rPr>
          <w:rStyle w:val="hps"/>
          <w:kern w:val="0"/>
          <w:sz w:val="20"/>
          <w:szCs w:val="20"/>
        </w:rPr>
        <w:t>price changes</w:t>
      </w:r>
      <w:r w:rsidRPr="00294CA1">
        <w:rPr>
          <w:kern w:val="0"/>
          <w:sz w:val="20"/>
          <w:szCs w:val="20"/>
        </w:rPr>
        <w:t xml:space="preserve"> </w:t>
      </w:r>
      <w:r w:rsidRPr="00294CA1">
        <w:rPr>
          <w:rStyle w:val="hps"/>
          <w:kern w:val="0"/>
          <w:sz w:val="20"/>
          <w:szCs w:val="20"/>
        </w:rPr>
        <w:t>were also studied</w:t>
      </w:r>
      <w:r w:rsidRPr="00294CA1">
        <w:rPr>
          <w:kern w:val="0"/>
          <w:sz w:val="20"/>
          <w:szCs w:val="20"/>
        </w:rPr>
        <w:t xml:space="preserve">. </w:t>
      </w:r>
      <w:r w:rsidRPr="00294CA1">
        <w:rPr>
          <w:rStyle w:val="hps"/>
          <w:kern w:val="0"/>
          <w:sz w:val="20"/>
          <w:szCs w:val="20"/>
        </w:rPr>
        <w:t>Evidence from</w:t>
      </w:r>
      <w:r w:rsidRPr="00294CA1">
        <w:rPr>
          <w:kern w:val="0"/>
          <w:sz w:val="20"/>
          <w:szCs w:val="20"/>
        </w:rPr>
        <w:t xml:space="preserve"> </w:t>
      </w:r>
      <w:r w:rsidRPr="00294CA1">
        <w:rPr>
          <w:rStyle w:val="hps"/>
          <w:kern w:val="0"/>
          <w:sz w:val="20"/>
          <w:szCs w:val="20"/>
        </w:rPr>
        <w:t>this study</w:t>
      </w:r>
      <w:r w:rsidRPr="00294CA1">
        <w:rPr>
          <w:kern w:val="0"/>
          <w:sz w:val="20"/>
          <w:szCs w:val="20"/>
        </w:rPr>
        <w:t xml:space="preserve"> </w:t>
      </w:r>
      <w:r w:rsidRPr="00294CA1">
        <w:rPr>
          <w:rStyle w:val="hps"/>
          <w:kern w:val="0"/>
          <w:sz w:val="20"/>
          <w:szCs w:val="20"/>
        </w:rPr>
        <w:t>is</w:t>
      </w:r>
      <w:r w:rsidRPr="00294CA1">
        <w:rPr>
          <w:kern w:val="0"/>
          <w:sz w:val="20"/>
          <w:szCs w:val="20"/>
        </w:rPr>
        <w:t xml:space="preserve"> </w:t>
      </w:r>
      <w:r w:rsidRPr="00294CA1">
        <w:rPr>
          <w:rStyle w:val="hps"/>
          <w:kern w:val="0"/>
          <w:sz w:val="20"/>
          <w:szCs w:val="20"/>
        </w:rPr>
        <w:t>consistent with</w:t>
      </w:r>
      <w:r w:rsidRPr="00294CA1">
        <w:rPr>
          <w:kern w:val="0"/>
          <w:sz w:val="20"/>
          <w:szCs w:val="20"/>
        </w:rPr>
        <w:t xml:space="preserve"> </w:t>
      </w:r>
      <w:r w:rsidRPr="00294CA1">
        <w:rPr>
          <w:rStyle w:val="hps"/>
          <w:kern w:val="0"/>
          <w:sz w:val="20"/>
          <w:szCs w:val="20"/>
        </w:rPr>
        <w:t>the</w:t>
      </w:r>
      <w:r w:rsidRPr="00294CA1">
        <w:rPr>
          <w:kern w:val="0"/>
          <w:sz w:val="20"/>
          <w:szCs w:val="20"/>
        </w:rPr>
        <w:t xml:space="preserve"> </w:t>
      </w:r>
      <w:r w:rsidRPr="00294CA1">
        <w:rPr>
          <w:rStyle w:val="hps"/>
          <w:kern w:val="0"/>
          <w:sz w:val="20"/>
          <w:szCs w:val="20"/>
        </w:rPr>
        <w:t>effects</w:t>
      </w:r>
      <w:r w:rsidRPr="00294CA1">
        <w:rPr>
          <w:kern w:val="0"/>
          <w:sz w:val="20"/>
          <w:szCs w:val="20"/>
        </w:rPr>
        <w:t xml:space="preserve"> </w:t>
      </w:r>
      <w:r w:rsidRPr="00294CA1">
        <w:rPr>
          <w:rStyle w:val="hps"/>
          <w:kern w:val="0"/>
          <w:sz w:val="20"/>
          <w:szCs w:val="20"/>
        </w:rPr>
        <w:t>of redistribution</w:t>
      </w:r>
      <w:r w:rsidRPr="00294CA1">
        <w:rPr>
          <w:kern w:val="0"/>
          <w:sz w:val="20"/>
          <w:szCs w:val="20"/>
        </w:rPr>
        <w:t xml:space="preserve"> </w:t>
      </w:r>
      <w:r w:rsidRPr="00294CA1">
        <w:rPr>
          <w:rStyle w:val="hps"/>
          <w:kern w:val="0"/>
          <w:sz w:val="20"/>
          <w:szCs w:val="20"/>
        </w:rPr>
        <w:t>and</w:t>
      </w:r>
      <w:r w:rsidRPr="00294CA1">
        <w:rPr>
          <w:kern w:val="0"/>
          <w:sz w:val="20"/>
          <w:szCs w:val="20"/>
        </w:rPr>
        <w:t xml:space="preserve"> </w:t>
      </w:r>
      <w:r w:rsidRPr="00294CA1">
        <w:rPr>
          <w:rStyle w:val="hps"/>
          <w:kern w:val="0"/>
          <w:sz w:val="20"/>
          <w:szCs w:val="20"/>
        </w:rPr>
        <w:t>taxation</w:t>
      </w:r>
      <w:r w:rsidRPr="00294CA1">
        <w:rPr>
          <w:kern w:val="0"/>
          <w:sz w:val="20"/>
          <w:szCs w:val="20"/>
        </w:rPr>
        <w:t xml:space="preserve">. </w:t>
      </w:r>
      <w:r w:rsidRPr="00294CA1">
        <w:rPr>
          <w:rStyle w:val="hps"/>
          <w:kern w:val="0"/>
          <w:sz w:val="20"/>
          <w:szCs w:val="20"/>
        </w:rPr>
        <w:t>Woo</w:t>
      </w:r>
      <w:r w:rsidRPr="00294CA1">
        <w:rPr>
          <w:kern w:val="0"/>
          <w:sz w:val="20"/>
          <w:szCs w:val="20"/>
        </w:rPr>
        <w:t xml:space="preserve">, </w:t>
      </w:r>
      <w:proofErr w:type="spellStart"/>
      <w:r w:rsidRPr="00294CA1">
        <w:rPr>
          <w:rStyle w:val="hps"/>
          <w:kern w:val="0"/>
          <w:sz w:val="20"/>
          <w:szCs w:val="20"/>
        </w:rPr>
        <w:t>Sersoo</w:t>
      </w:r>
      <w:proofErr w:type="spellEnd"/>
      <w:r w:rsidRPr="00294CA1">
        <w:rPr>
          <w:kern w:val="0"/>
          <w:sz w:val="20"/>
          <w:szCs w:val="20"/>
        </w:rPr>
        <w:t xml:space="preserve"> </w:t>
      </w:r>
      <w:r w:rsidRPr="00294CA1">
        <w:rPr>
          <w:rStyle w:val="hps"/>
          <w:kern w:val="0"/>
          <w:sz w:val="20"/>
          <w:szCs w:val="20"/>
        </w:rPr>
        <w:t>and</w:t>
      </w:r>
      <w:r w:rsidRPr="00294CA1">
        <w:rPr>
          <w:kern w:val="0"/>
          <w:sz w:val="20"/>
          <w:szCs w:val="20"/>
        </w:rPr>
        <w:t xml:space="preserve"> </w:t>
      </w:r>
      <w:r w:rsidRPr="00294CA1">
        <w:rPr>
          <w:rStyle w:val="hps"/>
          <w:kern w:val="0"/>
          <w:sz w:val="20"/>
          <w:szCs w:val="20"/>
        </w:rPr>
        <w:t>Yao</w:t>
      </w:r>
      <w:r w:rsidRPr="00294CA1">
        <w:rPr>
          <w:kern w:val="0"/>
          <w:sz w:val="20"/>
          <w:szCs w:val="20"/>
        </w:rPr>
        <w:t xml:space="preserve"> </w:t>
      </w:r>
      <w:r w:rsidRPr="00294CA1">
        <w:rPr>
          <w:rStyle w:val="hps"/>
          <w:kern w:val="0"/>
          <w:sz w:val="20"/>
          <w:szCs w:val="20"/>
        </w:rPr>
        <w:t>(2009)</w:t>
      </w:r>
      <w:r w:rsidRPr="00294CA1">
        <w:rPr>
          <w:kern w:val="0"/>
          <w:sz w:val="20"/>
          <w:szCs w:val="20"/>
        </w:rPr>
        <w:t xml:space="preserve"> </w:t>
      </w:r>
      <w:r w:rsidRPr="00294CA1">
        <w:rPr>
          <w:rStyle w:val="hps"/>
          <w:kern w:val="0"/>
          <w:sz w:val="20"/>
          <w:szCs w:val="20"/>
        </w:rPr>
        <w:t>stated</w:t>
      </w:r>
      <w:r w:rsidRPr="00294CA1">
        <w:rPr>
          <w:kern w:val="0"/>
          <w:sz w:val="20"/>
          <w:szCs w:val="20"/>
        </w:rPr>
        <w:t xml:space="preserve"> </w:t>
      </w:r>
      <w:r w:rsidRPr="00294CA1">
        <w:rPr>
          <w:rStyle w:val="hps"/>
          <w:kern w:val="0"/>
          <w:sz w:val="20"/>
          <w:szCs w:val="20"/>
        </w:rPr>
        <w:t>that</w:t>
      </w:r>
      <w:r w:rsidRPr="00294CA1">
        <w:rPr>
          <w:kern w:val="0"/>
          <w:sz w:val="20"/>
          <w:szCs w:val="20"/>
        </w:rPr>
        <w:t xml:space="preserve"> </w:t>
      </w:r>
      <w:r w:rsidRPr="00294CA1">
        <w:rPr>
          <w:rStyle w:val="hps"/>
          <w:kern w:val="0"/>
          <w:sz w:val="20"/>
          <w:szCs w:val="20"/>
        </w:rPr>
        <w:t>most</w:t>
      </w:r>
      <w:r w:rsidRPr="00294CA1">
        <w:rPr>
          <w:kern w:val="0"/>
          <w:sz w:val="20"/>
          <w:szCs w:val="20"/>
        </w:rPr>
        <w:t xml:space="preserve"> </w:t>
      </w:r>
      <w:r w:rsidRPr="00294CA1">
        <w:rPr>
          <w:rStyle w:val="hps"/>
          <w:kern w:val="0"/>
          <w:sz w:val="20"/>
          <w:szCs w:val="20"/>
        </w:rPr>
        <w:t>publishers who</w:t>
      </w:r>
      <w:r w:rsidRPr="00294CA1">
        <w:rPr>
          <w:kern w:val="0"/>
          <w:sz w:val="20"/>
          <w:szCs w:val="20"/>
        </w:rPr>
        <w:t xml:space="preserve"> </w:t>
      </w:r>
      <w:r w:rsidRPr="00294CA1">
        <w:rPr>
          <w:rStyle w:val="hps"/>
          <w:kern w:val="0"/>
          <w:sz w:val="20"/>
          <w:szCs w:val="20"/>
        </w:rPr>
        <w:t>are</w:t>
      </w:r>
      <w:r w:rsidRPr="00294CA1">
        <w:rPr>
          <w:kern w:val="0"/>
          <w:sz w:val="20"/>
          <w:szCs w:val="20"/>
        </w:rPr>
        <w:t xml:space="preserve"> </w:t>
      </w:r>
      <w:r w:rsidRPr="00294CA1">
        <w:rPr>
          <w:rStyle w:val="hps"/>
          <w:kern w:val="0"/>
          <w:sz w:val="20"/>
          <w:szCs w:val="20"/>
        </w:rPr>
        <w:t>acting</w:t>
      </w:r>
      <w:r w:rsidRPr="00294CA1">
        <w:rPr>
          <w:kern w:val="0"/>
          <w:sz w:val="20"/>
          <w:szCs w:val="20"/>
        </w:rPr>
        <w:t xml:space="preserve"> </w:t>
      </w:r>
      <w:r w:rsidRPr="00294CA1">
        <w:rPr>
          <w:rStyle w:val="hps"/>
          <w:kern w:val="0"/>
          <w:sz w:val="20"/>
          <w:szCs w:val="20"/>
        </w:rPr>
        <w:t>under</w:t>
      </w:r>
      <w:r w:rsidRPr="00294CA1">
        <w:rPr>
          <w:kern w:val="0"/>
          <w:sz w:val="20"/>
          <w:szCs w:val="20"/>
        </w:rPr>
        <w:t xml:space="preserve"> </w:t>
      </w:r>
      <w:r w:rsidRPr="00294CA1">
        <w:rPr>
          <w:rStyle w:val="hps"/>
          <w:kern w:val="0"/>
          <w:sz w:val="20"/>
          <w:szCs w:val="20"/>
        </w:rPr>
        <w:t>asymmetric information</w:t>
      </w:r>
      <w:r w:rsidRPr="00294CA1">
        <w:rPr>
          <w:kern w:val="0"/>
          <w:sz w:val="20"/>
          <w:szCs w:val="20"/>
        </w:rPr>
        <w:t xml:space="preserve"> </w:t>
      </w:r>
      <w:r w:rsidRPr="00294CA1">
        <w:rPr>
          <w:rStyle w:val="hps"/>
          <w:kern w:val="0"/>
          <w:sz w:val="20"/>
          <w:szCs w:val="20"/>
        </w:rPr>
        <w:t>are</w:t>
      </w:r>
      <w:r w:rsidRPr="00294CA1">
        <w:rPr>
          <w:kern w:val="0"/>
          <w:sz w:val="20"/>
          <w:szCs w:val="20"/>
        </w:rPr>
        <w:t xml:space="preserve"> </w:t>
      </w:r>
      <w:r w:rsidRPr="00294CA1">
        <w:rPr>
          <w:rStyle w:val="hps"/>
          <w:kern w:val="0"/>
          <w:sz w:val="20"/>
          <w:szCs w:val="20"/>
        </w:rPr>
        <w:t>based on</w:t>
      </w:r>
      <w:r w:rsidRPr="00294CA1">
        <w:rPr>
          <w:kern w:val="0"/>
          <w:sz w:val="20"/>
          <w:szCs w:val="20"/>
        </w:rPr>
        <w:t xml:space="preserve"> </w:t>
      </w:r>
      <w:r w:rsidRPr="00294CA1">
        <w:rPr>
          <w:rStyle w:val="hps"/>
          <w:kern w:val="0"/>
          <w:sz w:val="20"/>
          <w:szCs w:val="20"/>
        </w:rPr>
        <w:t>the</w:t>
      </w:r>
      <w:r w:rsidRPr="00294CA1">
        <w:rPr>
          <w:kern w:val="0"/>
          <w:sz w:val="20"/>
          <w:szCs w:val="20"/>
        </w:rPr>
        <w:t xml:space="preserve"> </w:t>
      </w:r>
      <w:r w:rsidRPr="00294CA1">
        <w:rPr>
          <w:rStyle w:val="hps"/>
          <w:kern w:val="0"/>
          <w:sz w:val="20"/>
          <w:szCs w:val="20"/>
        </w:rPr>
        <w:t>growth opportunities</w:t>
      </w:r>
      <w:r w:rsidRPr="00294CA1">
        <w:rPr>
          <w:kern w:val="0"/>
          <w:sz w:val="20"/>
          <w:szCs w:val="20"/>
        </w:rPr>
        <w:t xml:space="preserve"> </w:t>
      </w:r>
      <w:r w:rsidRPr="00294CA1">
        <w:rPr>
          <w:rStyle w:val="hps"/>
          <w:kern w:val="0"/>
          <w:sz w:val="20"/>
          <w:szCs w:val="20"/>
        </w:rPr>
        <w:t>rather than existing</w:t>
      </w:r>
      <w:r w:rsidRPr="00294CA1">
        <w:rPr>
          <w:kern w:val="0"/>
          <w:sz w:val="20"/>
          <w:szCs w:val="20"/>
        </w:rPr>
        <w:t xml:space="preserve"> </w:t>
      </w:r>
      <w:r w:rsidRPr="00294CA1">
        <w:rPr>
          <w:rStyle w:val="hps"/>
          <w:kern w:val="0"/>
          <w:sz w:val="20"/>
          <w:szCs w:val="20"/>
        </w:rPr>
        <w:t>assets</w:t>
      </w:r>
      <w:r w:rsidRPr="00294CA1">
        <w:rPr>
          <w:kern w:val="0"/>
          <w:sz w:val="20"/>
          <w:szCs w:val="20"/>
        </w:rPr>
        <w:t xml:space="preserve"> </w:t>
      </w:r>
      <w:r w:rsidRPr="00294CA1">
        <w:rPr>
          <w:rStyle w:val="hps"/>
          <w:kern w:val="0"/>
          <w:sz w:val="20"/>
          <w:szCs w:val="20"/>
        </w:rPr>
        <w:t>that</w:t>
      </w:r>
      <w:r w:rsidRPr="00294CA1">
        <w:rPr>
          <w:kern w:val="0"/>
          <w:sz w:val="20"/>
          <w:szCs w:val="20"/>
        </w:rPr>
        <w:t xml:space="preserve"> this </w:t>
      </w:r>
      <w:r w:rsidRPr="00294CA1">
        <w:rPr>
          <w:rStyle w:val="hps"/>
          <w:kern w:val="0"/>
          <w:sz w:val="20"/>
          <w:szCs w:val="20"/>
        </w:rPr>
        <w:t>might</w:t>
      </w:r>
      <w:r w:rsidRPr="00294CA1">
        <w:rPr>
          <w:kern w:val="0"/>
          <w:sz w:val="20"/>
          <w:szCs w:val="20"/>
        </w:rPr>
        <w:t xml:space="preserve"> </w:t>
      </w:r>
      <w:r w:rsidRPr="00294CA1">
        <w:rPr>
          <w:rStyle w:val="hps"/>
          <w:kern w:val="0"/>
          <w:sz w:val="20"/>
          <w:szCs w:val="20"/>
        </w:rPr>
        <w:t>be due to</w:t>
      </w:r>
      <w:r w:rsidRPr="00294CA1">
        <w:rPr>
          <w:kern w:val="0"/>
          <w:sz w:val="20"/>
          <w:szCs w:val="20"/>
        </w:rPr>
        <w:t xml:space="preserve"> </w:t>
      </w:r>
      <w:r w:rsidRPr="00294CA1">
        <w:rPr>
          <w:rStyle w:val="hps"/>
          <w:kern w:val="0"/>
          <w:sz w:val="20"/>
          <w:szCs w:val="20"/>
        </w:rPr>
        <w:t>the</w:t>
      </w:r>
      <w:r w:rsidRPr="00294CA1">
        <w:rPr>
          <w:kern w:val="0"/>
          <w:sz w:val="20"/>
          <w:szCs w:val="20"/>
        </w:rPr>
        <w:t xml:space="preserve"> cheap </w:t>
      </w:r>
      <w:r w:rsidRPr="00294CA1">
        <w:rPr>
          <w:rStyle w:val="hps"/>
          <w:kern w:val="0"/>
          <w:sz w:val="20"/>
          <w:szCs w:val="20"/>
        </w:rPr>
        <w:t>cost</w:t>
      </w:r>
      <w:r w:rsidRPr="00294CA1">
        <w:rPr>
          <w:kern w:val="0"/>
          <w:sz w:val="20"/>
          <w:szCs w:val="20"/>
        </w:rPr>
        <w:t xml:space="preserve"> </w:t>
      </w:r>
      <w:r w:rsidRPr="00294CA1">
        <w:rPr>
          <w:rStyle w:val="hps"/>
          <w:kern w:val="0"/>
          <w:sz w:val="20"/>
          <w:szCs w:val="20"/>
        </w:rPr>
        <w:t>of stockholders beneficent</w:t>
      </w:r>
      <w:r w:rsidRPr="00294CA1">
        <w:rPr>
          <w:kern w:val="0"/>
          <w:sz w:val="20"/>
          <w:szCs w:val="20"/>
        </w:rPr>
        <w:t xml:space="preserve">. Some researches has also been done on </w:t>
      </w:r>
      <w:r w:rsidRPr="00294CA1">
        <w:rPr>
          <w:rStyle w:val="longtext"/>
          <w:kern w:val="0"/>
          <w:sz w:val="20"/>
          <w:szCs w:val="20"/>
          <w:shd w:val="clear" w:color="auto" w:fill="FFFFFF"/>
        </w:rPr>
        <w:t xml:space="preserve">capital structure of the company in Iran that among them research by Mohammad </w:t>
      </w:r>
      <w:proofErr w:type="spellStart"/>
      <w:r w:rsidRPr="00294CA1">
        <w:rPr>
          <w:rStyle w:val="longtext"/>
          <w:kern w:val="0"/>
          <w:sz w:val="20"/>
          <w:szCs w:val="20"/>
          <w:shd w:val="clear" w:color="auto" w:fill="FFFFFF"/>
        </w:rPr>
        <w:t>Maleki</w:t>
      </w:r>
      <w:proofErr w:type="spellEnd"/>
      <w:r w:rsidRPr="00294CA1">
        <w:rPr>
          <w:rStyle w:val="longtext"/>
          <w:kern w:val="0"/>
          <w:sz w:val="20"/>
          <w:szCs w:val="20"/>
          <w:shd w:val="clear" w:color="auto" w:fill="FFFFFF"/>
        </w:rPr>
        <w:t xml:space="preserve"> pour (</w:t>
      </w:r>
      <w:r w:rsidR="00F45E2B" w:rsidRPr="00294CA1">
        <w:rPr>
          <w:rStyle w:val="longtext"/>
          <w:kern w:val="0"/>
          <w:sz w:val="20"/>
          <w:szCs w:val="20"/>
          <w:shd w:val="clear" w:color="auto" w:fill="FFFFFF"/>
        </w:rPr>
        <w:t>1996</w:t>
      </w:r>
      <w:r w:rsidRPr="00294CA1">
        <w:rPr>
          <w:rStyle w:val="longtext"/>
          <w:kern w:val="0"/>
          <w:sz w:val="20"/>
          <w:szCs w:val="20"/>
          <w:shd w:val="clear" w:color="auto" w:fill="FFFFFF"/>
        </w:rPr>
        <w:t xml:space="preserve">) can be noted that he studied on </w:t>
      </w:r>
      <w:r w:rsidRPr="00294CA1">
        <w:rPr>
          <w:rStyle w:val="hps"/>
          <w:kern w:val="0"/>
          <w:sz w:val="20"/>
          <w:szCs w:val="20"/>
        </w:rPr>
        <w:t>leverage</w:t>
      </w:r>
      <w:r w:rsidRPr="00294CA1">
        <w:rPr>
          <w:rStyle w:val="longtext"/>
          <w:kern w:val="0"/>
          <w:sz w:val="20"/>
          <w:szCs w:val="20"/>
        </w:rPr>
        <w:t xml:space="preserve"> </w:t>
      </w:r>
      <w:r w:rsidRPr="00294CA1">
        <w:rPr>
          <w:rStyle w:val="hps"/>
          <w:kern w:val="0"/>
          <w:sz w:val="20"/>
          <w:szCs w:val="20"/>
        </w:rPr>
        <w:t>effect</w:t>
      </w:r>
      <w:r w:rsidRPr="00294CA1">
        <w:rPr>
          <w:rStyle w:val="longtext"/>
          <w:kern w:val="0"/>
          <w:sz w:val="20"/>
          <w:szCs w:val="20"/>
        </w:rPr>
        <w:t xml:space="preserve"> </w:t>
      </w:r>
      <w:r w:rsidRPr="00294CA1">
        <w:rPr>
          <w:rStyle w:val="hps"/>
          <w:kern w:val="0"/>
          <w:sz w:val="20"/>
          <w:szCs w:val="20"/>
        </w:rPr>
        <w:t>on profitability. In</w:t>
      </w:r>
      <w:r w:rsidRPr="00294CA1">
        <w:rPr>
          <w:rStyle w:val="longtext"/>
          <w:kern w:val="0"/>
          <w:sz w:val="20"/>
          <w:szCs w:val="20"/>
        </w:rPr>
        <w:t xml:space="preserve"> </w:t>
      </w:r>
      <w:r w:rsidRPr="00294CA1">
        <w:rPr>
          <w:rStyle w:val="hps"/>
          <w:kern w:val="0"/>
          <w:sz w:val="20"/>
          <w:szCs w:val="20"/>
        </w:rPr>
        <w:t>this</w:t>
      </w:r>
      <w:r w:rsidRPr="00294CA1">
        <w:rPr>
          <w:rStyle w:val="longtext"/>
          <w:kern w:val="0"/>
          <w:sz w:val="20"/>
          <w:szCs w:val="20"/>
        </w:rPr>
        <w:t xml:space="preserve"> </w:t>
      </w:r>
      <w:r w:rsidRPr="00294CA1">
        <w:rPr>
          <w:rStyle w:val="hps"/>
          <w:kern w:val="0"/>
          <w:sz w:val="20"/>
          <w:szCs w:val="20"/>
        </w:rPr>
        <w:t>study, it</w:t>
      </w:r>
      <w:r w:rsidRPr="00294CA1">
        <w:rPr>
          <w:rStyle w:val="longtext"/>
          <w:kern w:val="0"/>
          <w:sz w:val="20"/>
          <w:szCs w:val="20"/>
        </w:rPr>
        <w:t xml:space="preserve"> </w:t>
      </w:r>
      <w:r w:rsidRPr="00294CA1">
        <w:rPr>
          <w:rStyle w:val="hps"/>
          <w:kern w:val="0"/>
          <w:sz w:val="20"/>
          <w:szCs w:val="20"/>
        </w:rPr>
        <w:t>was</w:t>
      </w:r>
      <w:r w:rsidRPr="00294CA1">
        <w:rPr>
          <w:rStyle w:val="longtext"/>
          <w:kern w:val="0"/>
          <w:sz w:val="20"/>
          <w:szCs w:val="20"/>
        </w:rPr>
        <w:t xml:space="preserve"> </w:t>
      </w:r>
      <w:r w:rsidRPr="00294CA1">
        <w:rPr>
          <w:rStyle w:val="hps"/>
          <w:kern w:val="0"/>
          <w:sz w:val="20"/>
          <w:szCs w:val="20"/>
        </w:rPr>
        <w:t>concluded</w:t>
      </w:r>
      <w:r w:rsidRPr="00294CA1">
        <w:rPr>
          <w:rStyle w:val="longtext"/>
          <w:kern w:val="0"/>
          <w:sz w:val="20"/>
          <w:szCs w:val="20"/>
        </w:rPr>
        <w:t xml:space="preserve"> </w:t>
      </w:r>
      <w:r w:rsidRPr="00294CA1">
        <w:rPr>
          <w:rStyle w:val="hps"/>
          <w:kern w:val="0"/>
          <w:sz w:val="20"/>
          <w:szCs w:val="20"/>
        </w:rPr>
        <w:t>that the use of</w:t>
      </w:r>
      <w:r w:rsidRPr="00294CA1">
        <w:rPr>
          <w:rStyle w:val="longtext"/>
          <w:kern w:val="0"/>
          <w:sz w:val="20"/>
          <w:szCs w:val="20"/>
        </w:rPr>
        <w:t xml:space="preserve"> </w:t>
      </w:r>
      <w:r w:rsidRPr="00294CA1">
        <w:rPr>
          <w:rStyle w:val="hps"/>
          <w:kern w:val="0"/>
          <w:sz w:val="20"/>
          <w:szCs w:val="20"/>
        </w:rPr>
        <w:t>financial leverage</w:t>
      </w:r>
      <w:r w:rsidRPr="00294CA1">
        <w:rPr>
          <w:rStyle w:val="longtext"/>
          <w:kern w:val="0"/>
          <w:sz w:val="20"/>
          <w:szCs w:val="20"/>
        </w:rPr>
        <w:t xml:space="preserve"> </w:t>
      </w:r>
      <w:r w:rsidRPr="00294CA1">
        <w:rPr>
          <w:rStyle w:val="hps"/>
          <w:kern w:val="0"/>
          <w:sz w:val="20"/>
          <w:szCs w:val="20"/>
        </w:rPr>
        <w:t>has</w:t>
      </w:r>
      <w:r w:rsidRPr="00294CA1">
        <w:rPr>
          <w:rStyle w:val="longtext"/>
          <w:kern w:val="0"/>
          <w:sz w:val="20"/>
          <w:szCs w:val="20"/>
        </w:rPr>
        <w:t xml:space="preserve"> </w:t>
      </w:r>
      <w:r w:rsidRPr="00294CA1">
        <w:rPr>
          <w:rStyle w:val="hps"/>
          <w:kern w:val="0"/>
          <w:sz w:val="20"/>
          <w:szCs w:val="20"/>
        </w:rPr>
        <w:t>no effect</w:t>
      </w:r>
      <w:r w:rsidRPr="00294CA1">
        <w:rPr>
          <w:rStyle w:val="longtext"/>
          <w:kern w:val="0"/>
          <w:sz w:val="20"/>
          <w:szCs w:val="20"/>
        </w:rPr>
        <w:t xml:space="preserve"> </w:t>
      </w:r>
      <w:r w:rsidRPr="00294CA1">
        <w:rPr>
          <w:rStyle w:val="hps"/>
          <w:kern w:val="0"/>
          <w:sz w:val="20"/>
          <w:szCs w:val="20"/>
        </w:rPr>
        <w:t>on the</w:t>
      </w:r>
      <w:r w:rsidRPr="00294CA1">
        <w:rPr>
          <w:rStyle w:val="longtext"/>
          <w:kern w:val="0"/>
          <w:sz w:val="20"/>
          <w:szCs w:val="20"/>
        </w:rPr>
        <w:t xml:space="preserve"> </w:t>
      </w:r>
      <w:r w:rsidRPr="00294CA1">
        <w:rPr>
          <w:rStyle w:val="hps"/>
          <w:kern w:val="0"/>
          <w:sz w:val="20"/>
          <w:szCs w:val="20"/>
        </w:rPr>
        <w:lastRenderedPageBreak/>
        <w:t>profitability of companies</w:t>
      </w:r>
      <w:r w:rsidRPr="00294CA1">
        <w:rPr>
          <w:rStyle w:val="longtext"/>
          <w:kern w:val="0"/>
          <w:sz w:val="20"/>
          <w:szCs w:val="20"/>
        </w:rPr>
        <w:t xml:space="preserve"> </w:t>
      </w:r>
      <w:r w:rsidRPr="00294CA1">
        <w:rPr>
          <w:rStyle w:val="hps"/>
          <w:kern w:val="0"/>
          <w:sz w:val="20"/>
          <w:szCs w:val="20"/>
        </w:rPr>
        <w:t>and</w:t>
      </w:r>
      <w:r w:rsidRPr="00294CA1">
        <w:rPr>
          <w:rStyle w:val="longtext"/>
          <w:kern w:val="0"/>
          <w:sz w:val="20"/>
          <w:szCs w:val="20"/>
        </w:rPr>
        <w:t xml:space="preserve"> </w:t>
      </w:r>
      <w:r w:rsidRPr="00294CA1">
        <w:rPr>
          <w:rStyle w:val="hps"/>
          <w:kern w:val="0"/>
          <w:sz w:val="20"/>
          <w:szCs w:val="20"/>
        </w:rPr>
        <w:t>companies</w:t>
      </w:r>
      <w:r w:rsidRPr="00294CA1">
        <w:rPr>
          <w:rStyle w:val="longtext"/>
          <w:kern w:val="0"/>
          <w:sz w:val="20"/>
          <w:szCs w:val="20"/>
        </w:rPr>
        <w:t xml:space="preserve"> </w:t>
      </w:r>
      <w:r w:rsidRPr="00294CA1">
        <w:rPr>
          <w:rStyle w:val="hps"/>
          <w:kern w:val="0"/>
          <w:sz w:val="20"/>
          <w:szCs w:val="20"/>
        </w:rPr>
        <w:t>could not</w:t>
      </w:r>
      <w:r w:rsidRPr="00294CA1">
        <w:rPr>
          <w:rStyle w:val="longtext"/>
          <w:kern w:val="0"/>
          <w:sz w:val="20"/>
          <w:szCs w:val="20"/>
        </w:rPr>
        <w:t xml:space="preserve"> </w:t>
      </w:r>
      <w:r w:rsidRPr="00294CA1">
        <w:rPr>
          <w:rStyle w:val="hps"/>
          <w:kern w:val="0"/>
          <w:sz w:val="20"/>
          <w:szCs w:val="20"/>
        </w:rPr>
        <w:t>use</w:t>
      </w:r>
      <w:r w:rsidRPr="00294CA1">
        <w:rPr>
          <w:rStyle w:val="longtext"/>
          <w:kern w:val="0"/>
          <w:sz w:val="20"/>
          <w:szCs w:val="20"/>
        </w:rPr>
        <w:t xml:space="preserve"> </w:t>
      </w:r>
      <w:r w:rsidRPr="00294CA1">
        <w:rPr>
          <w:rStyle w:val="hps"/>
          <w:kern w:val="0"/>
          <w:sz w:val="20"/>
          <w:szCs w:val="20"/>
        </w:rPr>
        <w:t>leverage</w:t>
      </w:r>
      <w:r w:rsidRPr="00294CA1">
        <w:rPr>
          <w:rStyle w:val="longtext"/>
          <w:kern w:val="0"/>
          <w:sz w:val="20"/>
          <w:szCs w:val="20"/>
        </w:rPr>
        <w:t xml:space="preserve"> </w:t>
      </w:r>
      <w:r w:rsidRPr="00294CA1">
        <w:rPr>
          <w:rStyle w:val="hps"/>
          <w:kern w:val="0"/>
          <w:sz w:val="20"/>
          <w:szCs w:val="20"/>
        </w:rPr>
        <w:t>to increase</w:t>
      </w:r>
      <w:r w:rsidRPr="00294CA1">
        <w:rPr>
          <w:rStyle w:val="longtext"/>
          <w:kern w:val="0"/>
          <w:sz w:val="20"/>
          <w:szCs w:val="20"/>
        </w:rPr>
        <w:t xml:space="preserve"> </w:t>
      </w:r>
      <w:r w:rsidRPr="00294CA1">
        <w:rPr>
          <w:rStyle w:val="hps"/>
          <w:kern w:val="0"/>
          <w:sz w:val="20"/>
          <w:szCs w:val="20"/>
        </w:rPr>
        <w:t>profits per stock</w:t>
      </w:r>
      <w:r w:rsidRPr="00294CA1">
        <w:rPr>
          <w:rStyle w:val="longtext"/>
          <w:kern w:val="0"/>
          <w:sz w:val="20"/>
          <w:szCs w:val="20"/>
        </w:rPr>
        <w:t xml:space="preserve">. </w:t>
      </w:r>
      <w:r w:rsidRPr="00294CA1">
        <w:rPr>
          <w:rStyle w:val="hps"/>
          <w:kern w:val="0"/>
          <w:sz w:val="20"/>
          <w:szCs w:val="20"/>
        </w:rPr>
        <w:t>In</w:t>
      </w:r>
      <w:r w:rsidRPr="00294CA1">
        <w:rPr>
          <w:rStyle w:val="longtext"/>
          <w:kern w:val="0"/>
          <w:sz w:val="20"/>
          <w:szCs w:val="20"/>
        </w:rPr>
        <w:t xml:space="preserve"> </w:t>
      </w:r>
      <w:r w:rsidRPr="00294CA1">
        <w:rPr>
          <w:rStyle w:val="hps"/>
          <w:kern w:val="0"/>
          <w:sz w:val="20"/>
          <w:szCs w:val="20"/>
        </w:rPr>
        <w:t>another study</w:t>
      </w:r>
      <w:r w:rsidRPr="00294CA1">
        <w:rPr>
          <w:rStyle w:val="longtext"/>
          <w:kern w:val="0"/>
          <w:sz w:val="20"/>
          <w:szCs w:val="20"/>
        </w:rPr>
        <w:t xml:space="preserve"> </w:t>
      </w:r>
      <w:r w:rsidRPr="00294CA1">
        <w:rPr>
          <w:rStyle w:val="hps"/>
          <w:kern w:val="0"/>
          <w:sz w:val="20"/>
          <w:szCs w:val="20"/>
        </w:rPr>
        <w:t>by</w:t>
      </w:r>
      <w:r w:rsidRPr="00294CA1">
        <w:rPr>
          <w:rStyle w:val="longtext"/>
          <w:kern w:val="0"/>
          <w:sz w:val="20"/>
          <w:szCs w:val="20"/>
        </w:rPr>
        <w:t xml:space="preserve"> </w:t>
      </w:r>
      <w:proofErr w:type="spellStart"/>
      <w:r w:rsidRPr="00294CA1">
        <w:rPr>
          <w:rStyle w:val="hps"/>
          <w:kern w:val="0"/>
          <w:sz w:val="20"/>
          <w:szCs w:val="20"/>
        </w:rPr>
        <w:t>Seyed</w:t>
      </w:r>
      <w:proofErr w:type="spellEnd"/>
      <w:r w:rsidRPr="00294CA1">
        <w:rPr>
          <w:rStyle w:val="hps"/>
          <w:kern w:val="0"/>
          <w:sz w:val="20"/>
          <w:szCs w:val="20"/>
        </w:rPr>
        <w:t xml:space="preserve"> </w:t>
      </w:r>
      <w:proofErr w:type="spellStart"/>
      <w:r w:rsidRPr="00294CA1">
        <w:rPr>
          <w:rStyle w:val="hps"/>
          <w:kern w:val="0"/>
          <w:sz w:val="20"/>
          <w:szCs w:val="20"/>
        </w:rPr>
        <w:t>Javad</w:t>
      </w:r>
      <w:proofErr w:type="spellEnd"/>
      <w:r w:rsidRPr="00294CA1">
        <w:rPr>
          <w:rStyle w:val="hps"/>
          <w:kern w:val="0"/>
          <w:sz w:val="20"/>
          <w:szCs w:val="20"/>
        </w:rPr>
        <w:t xml:space="preserve"> </w:t>
      </w:r>
      <w:proofErr w:type="spellStart"/>
      <w:r w:rsidRPr="00294CA1">
        <w:rPr>
          <w:rStyle w:val="hps"/>
          <w:kern w:val="0"/>
          <w:sz w:val="20"/>
          <w:szCs w:val="20"/>
        </w:rPr>
        <w:t>Delavari</w:t>
      </w:r>
      <w:proofErr w:type="spellEnd"/>
      <w:r w:rsidRPr="00294CA1">
        <w:rPr>
          <w:rStyle w:val="longtext"/>
          <w:kern w:val="0"/>
          <w:sz w:val="20"/>
          <w:szCs w:val="20"/>
        </w:rPr>
        <w:t xml:space="preserve"> </w:t>
      </w:r>
      <w:r w:rsidRPr="00294CA1">
        <w:rPr>
          <w:rStyle w:val="hps"/>
          <w:kern w:val="0"/>
          <w:sz w:val="20"/>
          <w:szCs w:val="20"/>
        </w:rPr>
        <w:t>(1998)</w:t>
      </w:r>
      <w:r w:rsidR="00294CA1">
        <w:rPr>
          <w:rStyle w:val="longtext"/>
          <w:kern w:val="0"/>
          <w:sz w:val="20"/>
          <w:szCs w:val="20"/>
        </w:rPr>
        <w:t xml:space="preserve"> </w:t>
      </w:r>
      <w:r w:rsidRPr="00294CA1">
        <w:rPr>
          <w:rStyle w:val="hps"/>
          <w:kern w:val="0"/>
          <w:sz w:val="20"/>
          <w:szCs w:val="20"/>
        </w:rPr>
        <w:t>on effect</w:t>
      </w:r>
      <w:r w:rsidRPr="00294CA1">
        <w:rPr>
          <w:rStyle w:val="longtext"/>
          <w:kern w:val="0"/>
          <w:sz w:val="20"/>
          <w:szCs w:val="20"/>
        </w:rPr>
        <w:t xml:space="preserve"> </w:t>
      </w:r>
      <w:r w:rsidRPr="00294CA1">
        <w:rPr>
          <w:rStyle w:val="hps"/>
          <w:kern w:val="0"/>
          <w:sz w:val="20"/>
          <w:szCs w:val="20"/>
        </w:rPr>
        <w:t>of</w:t>
      </w:r>
      <w:r w:rsidRPr="00294CA1">
        <w:rPr>
          <w:rStyle w:val="longtext"/>
          <w:kern w:val="0"/>
          <w:sz w:val="20"/>
          <w:szCs w:val="20"/>
        </w:rPr>
        <w:t xml:space="preserve"> </w:t>
      </w:r>
      <w:r w:rsidRPr="00294CA1">
        <w:rPr>
          <w:rStyle w:val="hps"/>
          <w:kern w:val="0"/>
          <w:sz w:val="20"/>
          <w:szCs w:val="20"/>
        </w:rPr>
        <w:t>financing methods</w:t>
      </w:r>
      <w:r w:rsidRPr="00294CA1">
        <w:rPr>
          <w:rStyle w:val="longtext"/>
          <w:kern w:val="0"/>
          <w:sz w:val="20"/>
          <w:szCs w:val="20"/>
        </w:rPr>
        <w:t xml:space="preserve"> </w:t>
      </w:r>
      <w:r w:rsidRPr="00294CA1">
        <w:rPr>
          <w:rStyle w:val="hps"/>
          <w:kern w:val="0"/>
          <w:sz w:val="20"/>
          <w:szCs w:val="20"/>
        </w:rPr>
        <w:t>on the</w:t>
      </w:r>
      <w:r w:rsidRPr="00294CA1">
        <w:rPr>
          <w:rStyle w:val="longtext"/>
          <w:kern w:val="0"/>
          <w:sz w:val="20"/>
          <w:szCs w:val="20"/>
        </w:rPr>
        <w:t xml:space="preserve"> </w:t>
      </w:r>
      <w:r w:rsidRPr="00294CA1">
        <w:rPr>
          <w:rStyle w:val="hps"/>
          <w:kern w:val="0"/>
          <w:sz w:val="20"/>
          <w:szCs w:val="20"/>
        </w:rPr>
        <w:t>revenue ratio</w:t>
      </w:r>
      <w:r w:rsidRPr="00294CA1">
        <w:rPr>
          <w:rStyle w:val="longtext"/>
          <w:kern w:val="0"/>
          <w:sz w:val="20"/>
          <w:szCs w:val="20"/>
        </w:rPr>
        <w:t xml:space="preserve"> </w:t>
      </w:r>
      <w:r w:rsidRPr="00294CA1">
        <w:rPr>
          <w:rStyle w:val="hps"/>
          <w:kern w:val="0"/>
          <w:sz w:val="20"/>
          <w:szCs w:val="20"/>
        </w:rPr>
        <w:t>of</w:t>
      </w:r>
      <w:r w:rsidRPr="00294CA1">
        <w:rPr>
          <w:rStyle w:val="longtext"/>
          <w:kern w:val="0"/>
          <w:sz w:val="20"/>
          <w:szCs w:val="20"/>
        </w:rPr>
        <w:t xml:space="preserve"> stockholders beneficent of </w:t>
      </w:r>
      <w:r w:rsidRPr="00294CA1">
        <w:rPr>
          <w:rStyle w:val="hps"/>
          <w:kern w:val="0"/>
          <w:sz w:val="20"/>
          <w:szCs w:val="20"/>
        </w:rPr>
        <w:t>listed companies in</w:t>
      </w:r>
      <w:r w:rsidRPr="00294CA1">
        <w:rPr>
          <w:rStyle w:val="longtext"/>
          <w:kern w:val="0"/>
          <w:sz w:val="20"/>
          <w:szCs w:val="20"/>
        </w:rPr>
        <w:t xml:space="preserve"> </w:t>
      </w:r>
      <w:r w:rsidRPr="00294CA1">
        <w:rPr>
          <w:rStyle w:val="hps"/>
          <w:kern w:val="0"/>
          <w:sz w:val="20"/>
          <w:szCs w:val="20"/>
        </w:rPr>
        <w:t>Tehran</w:t>
      </w:r>
      <w:r w:rsidRPr="00294CA1">
        <w:rPr>
          <w:rStyle w:val="longtext"/>
          <w:kern w:val="0"/>
          <w:sz w:val="20"/>
          <w:szCs w:val="20"/>
        </w:rPr>
        <w:t xml:space="preserve"> </w:t>
      </w:r>
      <w:r w:rsidRPr="00294CA1">
        <w:rPr>
          <w:rStyle w:val="hps"/>
          <w:kern w:val="0"/>
          <w:sz w:val="20"/>
          <w:szCs w:val="20"/>
        </w:rPr>
        <w:t>stock exchange</w:t>
      </w:r>
      <w:r w:rsidRPr="00294CA1">
        <w:rPr>
          <w:rStyle w:val="longtext"/>
          <w:kern w:val="0"/>
          <w:sz w:val="20"/>
          <w:szCs w:val="20"/>
        </w:rPr>
        <w:t xml:space="preserve"> c</w:t>
      </w:r>
      <w:r w:rsidRPr="00294CA1">
        <w:rPr>
          <w:rStyle w:val="hps"/>
          <w:kern w:val="0"/>
          <w:sz w:val="20"/>
          <w:szCs w:val="20"/>
        </w:rPr>
        <w:t>omparing</w:t>
      </w:r>
      <w:r w:rsidRPr="00294CA1">
        <w:rPr>
          <w:rStyle w:val="longtext"/>
          <w:kern w:val="0"/>
          <w:sz w:val="20"/>
          <w:szCs w:val="20"/>
        </w:rPr>
        <w:t xml:space="preserve"> </w:t>
      </w:r>
      <w:r w:rsidRPr="00294CA1">
        <w:rPr>
          <w:rStyle w:val="hps"/>
          <w:kern w:val="0"/>
          <w:sz w:val="20"/>
          <w:szCs w:val="20"/>
        </w:rPr>
        <w:t>methods of</w:t>
      </w:r>
      <w:r w:rsidRPr="00294CA1">
        <w:rPr>
          <w:rStyle w:val="longtext"/>
          <w:kern w:val="0"/>
          <w:sz w:val="20"/>
          <w:szCs w:val="20"/>
        </w:rPr>
        <w:t xml:space="preserve"> </w:t>
      </w:r>
      <w:r w:rsidRPr="00294CA1">
        <w:rPr>
          <w:rStyle w:val="hps"/>
          <w:kern w:val="0"/>
          <w:sz w:val="20"/>
          <w:szCs w:val="20"/>
        </w:rPr>
        <w:t>financing of</w:t>
      </w:r>
      <w:r w:rsidRPr="00294CA1">
        <w:rPr>
          <w:rStyle w:val="longtext"/>
          <w:kern w:val="0"/>
          <w:sz w:val="20"/>
          <w:szCs w:val="20"/>
        </w:rPr>
        <w:t xml:space="preserve"> </w:t>
      </w:r>
      <w:r w:rsidRPr="00294CA1">
        <w:rPr>
          <w:rStyle w:val="hps"/>
          <w:kern w:val="0"/>
          <w:sz w:val="20"/>
          <w:szCs w:val="20"/>
        </w:rPr>
        <w:t>companies that provided their funds through</w:t>
      </w:r>
      <w:r w:rsidRPr="00294CA1">
        <w:rPr>
          <w:rStyle w:val="longtext"/>
          <w:kern w:val="0"/>
          <w:sz w:val="20"/>
          <w:szCs w:val="20"/>
        </w:rPr>
        <w:t xml:space="preserve"> increasing capital or </w:t>
      </w:r>
      <w:r w:rsidRPr="00294CA1">
        <w:rPr>
          <w:rStyle w:val="hps"/>
          <w:kern w:val="0"/>
          <w:sz w:val="20"/>
          <w:szCs w:val="20"/>
        </w:rPr>
        <w:t>borrowing</w:t>
      </w:r>
      <w:r w:rsidRPr="00294CA1">
        <w:rPr>
          <w:rStyle w:val="longtext"/>
          <w:kern w:val="0"/>
          <w:sz w:val="20"/>
          <w:szCs w:val="20"/>
        </w:rPr>
        <w:t xml:space="preserve">, it was found that </w:t>
      </w:r>
      <w:r w:rsidRPr="00294CA1">
        <w:rPr>
          <w:rStyle w:val="hps"/>
          <w:kern w:val="0"/>
          <w:sz w:val="20"/>
          <w:szCs w:val="20"/>
        </w:rPr>
        <w:t>financing</w:t>
      </w:r>
      <w:r w:rsidRPr="00294CA1">
        <w:rPr>
          <w:rStyle w:val="longtext"/>
          <w:kern w:val="0"/>
          <w:sz w:val="20"/>
          <w:szCs w:val="20"/>
        </w:rPr>
        <w:t xml:space="preserve"> </w:t>
      </w:r>
      <w:r w:rsidRPr="00294CA1">
        <w:rPr>
          <w:rStyle w:val="hps"/>
          <w:kern w:val="0"/>
          <w:sz w:val="20"/>
          <w:szCs w:val="20"/>
        </w:rPr>
        <w:t>methods</w:t>
      </w:r>
      <w:r w:rsidRPr="00294CA1">
        <w:rPr>
          <w:rStyle w:val="longtext"/>
          <w:kern w:val="0"/>
          <w:sz w:val="20"/>
          <w:szCs w:val="20"/>
        </w:rPr>
        <w:t xml:space="preserve"> </w:t>
      </w:r>
      <w:r w:rsidRPr="00294CA1">
        <w:rPr>
          <w:rStyle w:val="hps"/>
          <w:kern w:val="0"/>
          <w:sz w:val="20"/>
          <w:szCs w:val="20"/>
        </w:rPr>
        <w:t>had no effect</w:t>
      </w:r>
      <w:r w:rsidRPr="00294CA1">
        <w:rPr>
          <w:rStyle w:val="longtext"/>
          <w:kern w:val="0"/>
          <w:sz w:val="20"/>
          <w:szCs w:val="20"/>
        </w:rPr>
        <w:t xml:space="preserve"> </w:t>
      </w:r>
      <w:r w:rsidRPr="00294CA1">
        <w:rPr>
          <w:rStyle w:val="hps"/>
          <w:kern w:val="0"/>
          <w:sz w:val="20"/>
          <w:szCs w:val="20"/>
        </w:rPr>
        <w:t>on the</w:t>
      </w:r>
      <w:r w:rsidRPr="00294CA1">
        <w:rPr>
          <w:rStyle w:val="longtext"/>
          <w:kern w:val="0"/>
          <w:sz w:val="20"/>
          <w:szCs w:val="20"/>
        </w:rPr>
        <w:t xml:space="preserve"> </w:t>
      </w:r>
      <w:r w:rsidRPr="00294CA1">
        <w:rPr>
          <w:rStyle w:val="hps"/>
          <w:kern w:val="0"/>
          <w:sz w:val="20"/>
          <w:szCs w:val="20"/>
        </w:rPr>
        <w:t>revenue of stockholders beneficent</w:t>
      </w:r>
      <w:r w:rsidRPr="00294CA1">
        <w:rPr>
          <w:rStyle w:val="longtext"/>
          <w:kern w:val="0"/>
          <w:sz w:val="20"/>
          <w:szCs w:val="20"/>
        </w:rPr>
        <w:t xml:space="preserve">. </w:t>
      </w:r>
      <w:proofErr w:type="spellStart"/>
      <w:r w:rsidRPr="00294CA1">
        <w:rPr>
          <w:rStyle w:val="longtext"/>
          <w:kern w:val="0"/>
          <w:sz w:val="20"/>
          <w:szCs w:val="20"/>
        </w:rPr>
        <w:t>Jalal</w:t>
      </w:r>
      <w:proofErr w:type="spellEnd"/>
      <w:r w:rsidRPr="00294CA1">
        <w:rPr>
          <w:rStyle w:val="longtext"/>
          <w:kern w:val="0"/>
          <w:sz w:val="20"/>
          <w:szCs w:val="20"/>
        </w:rPr>
        <w:t xml:space="preserve"> </w:t>
      </w:r>
      <w:proofErr w:type="spellStart"/>
      <w:r w:rsidRPr="00294CA1">
        <w:rPr>
          <w:rStyle w:val="hps"/>
          <w:kern w:val="0"/>
          <w:sz w:val="20"/>
          <w:szCs w:val="20"/>
        </w:rPr>
        <w:t>Sherzadeh</w:t>
      </w:r>
      <w:proofErr w:type="spellEnd"/>
      <w:r w:rsidRPr="00294CA1">
        <w:rPr>
          <w:rStyle w:val="longtext"/>
          <w:kern w:val="0"/>
          <w:sz w:val="20"/>
          <w:szCs w:val="20"/>
        </w:rPr>
        <w:t xml:space="preserve"> </w:t>
      </w:r>
      <w:r w:rsidRPr="00294CA1">
        <w:rPr>
          <w:rStyle w:val="hps"/>
          <w:kern w:val="0"/>
          <w:sz w:val="20"/>
          <w:szCs w:val="20"/>
        </w:rPr>
        <w:t>(2004) studied on the</w:t>
      </w:r>
      <w:r w:rsidRPr="00294CA1">
        <w:rPr>
          <w:rStyle w:val="longtext"/>
          <w:kern w:val="0"/>
          <w:sz w:val="20"/>
          <w:szCs w:val="20"/>
        </w:rPr>
        <w:t xml:space="preserve"> </w:t>
      </w:r>
      <w:r w:rsidRPr="00294CA1">
        <w:rPr>
          <w:rStyle w:val="hps"/>
          <w:kern w:val="0"/>
          <w:sz w:val="20"/>
          <w:szCs w:val="20"/>
        </w:rPr>
        <w:t>effect</w:t>
      </w:r>
      <w:r w:rsidRPr="00294CA1">
        <w:rPr>
          <w:rStyle w:val="longtext"/>
          <w:kern w:val="0"/>
          <w:sz w:val="20"/>
          <w:szCs w:val="20"/>
        </w:rPr>
        <w:t xml:space="preserve"> </w:t>
      </w:r>
      <w:r w:rsidRPr="00294CA1">
        <w:rPr>
          <w:rStyle w:val="hps"/>
          <w:kern w:val="0"/>
          <w:sz w:val="20"/>
          <w:szCs w:val="20"/>
        </w:rPr>
        <w:t>of</w:t>
      </w:r>
      <w:r w:rsidRPr="00294CA1">
        <w:rPr>
          <w:rStyle w:val="longtext"/>
          <w:kern w:val="0"/>
          <w:sz w:val="20"/>
          <w:szCs w:val="20"/>
        </w:rPr>
        <w:t xml:space="preserve"> </w:t>
      </w:r>
      <w:r w:rsidRPr="00294CA1">
        <w:rPr>
          <w:rStyle w:val="hps"/>
          <w:kern w:val="0"/>
          <w:sz w:val="20"/>
          <w:szCs w:val="20"/>
        </w:rPr>
        <w:t>capital structure</w:t>
      </w:r>
      <w:r w:rsidRPr="00294CA1">
        <w:rPr>
          <w:rStyle w:val="longtext"/>
          <w:kern w:val="0"/>
          <w:sz w:val="20"/>
          <w:szCs w:val="20"/>
        </w:rPr>
        <w:t xml:space="preserve"> </w:t>
      </w:r>
      <w:r w:rsidRPr="00294CA1">
        <w:rPr>
          <w:rStyle w:val="hps"/>
          <w:kern w:val="0"/>
          <w:sz w:val="20"/>
          <w:szCs w:val="20"/>
        </w:rPr>
        <w:t>on profitability</w:t>
      </w:r>
      <w:r w:rsidRPr="00294CA1">
        <w:rPr>
          <w:rStyle w:val="longtext"/>
          <w:kern w:val="0"/>
          <w:sz w:val="20"/>
          <w:szCs w:val="20"/>
        </w:rPr>
        <w:t xml:space="preserve"> </w:t>
      </w:r>
      <w:r w:rsidRPr="00294CA1">
        <w:rPr>
          <w:rStyle w:val="hps"/>
          <w:kern w:val="0"/>
          <w:sz w:val="20"/>
          <w:szCs w:val="20"/>
        </w:rPr>
        <w:t>of listed companies in</w:t>
      </w:r>
      <w:r w:rsidRPr="00294CA1">
        <w:rPr>
          <w:rStyle w:val="longtext"/>
          <w:kern w:val="0"/>
          <w:sz w:val="20"/>
          <w:szCs w:val="20"/>
        </w:rPr>
        <w:t xml:space="preserve"> </w:t>
      </w:r>
      <w:r w:rsidRPr="00294CA1">
        <w:rPr>
          <w:rStyle w:val="hps"/>
          <w:kern w:val="0"/>
          <w:sz w:val="20"/>
          <w:szCs w:val="20"/>
        </w:rPr>
        <w:t>Tehran Stock Exchange</w:t>
      </w:r>
      <w:r w:rsidRPr="00294CA1">
        <w:rPr>
          <w:rStyle w:val="longtext"/>
          <w:kern w:val="0"/>
          <w:sz w:val="20"/>
          <w:szCs w:val="20"/>
        </w:rPr>
        <w:t xml:space="preserve"> </w:t>
      </w:r>
      <w:r w:rsidRPr="00294CA1">
        <w:rPr>
          <w:rStyle w:val="hps"/>
          <w:kern w:val="0"/>
          <w:sz w:val="20"/>
          <w:szCs w:val="20"/>
        </w:rPr>
        <w:t>(</w:t>
      </w:r>
      <w:r w:rsidRPr="00294CA1">
        <w:rPr>
          <w:rStyle w:val="longtext"/>
          <w:kern w:val="0"/>
          <w:sz w:val="20"/>
          <w:szCs w:val="20"/>
        </w:rPr>
        <w:t xml:space="preserve">emphasis on the </w:t>
      </w:r>
      <w:r w:rsidRPr="00294CA1">
        <w:rPr>
          <w:rStyle w:val="hps"/>
          <w:kern w:val="0"/>
          <w:sz w:val="20"/>
          <w:szCs w:val="20"/>
        </w:rPr>
        <w:t>type of industry</w:t>
      </w:r>
      <w:r w:rsidRPr="00294CA1">
        <w:rPr>
          <w:rStyle w:val="longtext"/>
          <w:kern w:val="0"/>
          <w:sz w:val="20"/>
          <w:szCs w:val="20"/>
        </w:rPr>
        <w:t xml:space="preserve">). </w:t>
      </w:r>
      <w:r w:rsidRPr="00294CA1">
        <w:rPr>
          <w:rStyle w:val="hps"/>
          <w:kern w:val="0"/>
          <w:sz w:val="20"/>
          <w:szCs w:val="20"/>
        </w:rPr>
        <w:t>The results</w:t>
      </w:r>
      <w:r w:rsidRPr="00294CA1">
        <w:rPr>
          <w:rStyle w:val="longtext"/>
          <w:kern w:val="0"/>
          <w:sz w:val="20"/>
          <w:szCs w:val="20"/>
        </w:rPr>
        <w:t xml:space="preserve"> </w:t>
      </w:r>
      <w:r w:rsidRPr="00294CA1">
        <w:rPr>
          <w:rStyle w:val="hps"/>
          <w:kern w:val="0"/>
          <w:sz w:val="20"/>
          <w:szCs w:val="20"/>
        </w:rPr>
        <w:t>indicate</w:t>
      </w:r>
      <w:r w:rsidRPr="00294CA1">
        <w:rPr>
          <w:rStyle w:val="longtext"/>
          <w:kern w:val="0"/>
          <w:sz w:val="20"/>
          <w:szCs w:val="20"/>
        </w:rPr>
        <w:t xml:space="preserve"> </w:t>
      </w:r>
      <w:r w:rsidRPr="00294CA1">
        <w:rPr>
          <w:rStyle w:val="hps"/>
          <w:kern w:val="0"/>
          <w:sz w:val="20"/>
          <w:szCs w:val="20"/>
        </w:rPr>
        <w:t>that</w:t>
      </w:r>
      <w:r w:rsidRPr="00294CA1">
        <w:rPr>
          <w:rStyle w:val="longtext"/>
          <w:kern w:val="0"/>
          <w:sz w:val="20"/>
          <w:szCs w:val="20"/>
        </w:rPr>
        <w:t xml:space="preserve"> there is no </w:t>
      </w:r>
      <w:r w:rsidRPr="00294CA1">
        <w:rPr>
          <w:rStyle w:val="hps"/>
          <w:kern w:val="0"/>
          <w:sz w:val="20"/>
          <w:szCs w:val="20"/>
        </w:rPr>
        <w:t>strong</w:t>
      </w:r>
      <w:r w:rsidRPr="00294CA1">
        <w:rPr>
          <w:rStyle w:val="longtext"/>
          <w:kern w:val="0"/>
          <w:sz w:val="20"/>
          <w:szCs w:val="20"/>
        </w:rPr>
        <w:t xml:space="preserve"> </w:t>
      </w:r>
      <w:r w:rsidRPr="00294CA1">
        <w:rPr>
          <w:rStyle w:val="hps"/>
          <w:kern w:val="0"/>
          <w:sz w:val="20"/>
          <w:szCs w:val="20"/>
        </w:rPr>
        <w:t>relation</w:t>
      </w:r>
      <w:r w:rsidRPr="00294CA1">
        <w:rPr>
          <w:rStyle w:val="longtext"/>
          <w:kern w:val="0"/>
          <w:sz w:val="20"/>
          <w:szCs w:val="20"/>
        </w:rPr>
        <w:t xml:space="preserve"> </w:t>
      </w:r>
      <w:r w:rsidRPr="00294CA1">
        <w:rPr>
          <w:rStyle w:val="hps"/>
          <w:kern w:val="0"/>
          <w:sz w:val="20"/>
          <w:szCs w:val="20"/>
        </w:rPr>
        <w:t>between</w:t>
      </w:r>
      <w:r w:rsidRPr="00294CA1">
        <w:rPr>
          <w:rStyle w:val="longtext"/>
          <w:kern w:val="0"/>
          <w:sz w:val="20"/>
          <w:szCs w:val="20"/>
        </w:rPr>
        <w:t xml:space="preserve"> </w:t>
      </w:r>
      <w:r w:rsidRPr="00294CA1">
        <w:rPr>
          <w:rStyle w:val="hps"/>
          <w:kern w:val="0"/>
          <w:sz w:val="20"/>
          <w:szCs w:val="20"/>
        </w:rPr>
        <w:t>capital structure and profitability</w:t>
      </w:r>
      <w:r w:rsidRPr="00294CA1">
        <w:rPr>
          <w:rStyle w:val="longtext"/>
          <w:kern w:val="0"/>
          <w:sz w:val="20"/>
          <w:szCs w:val="20"/>
        </w:rPr>
        <w:t xml:space="preserve"> </w:t>
      </w:r>
      <w:r w:rsidRPr="00294CA1">
        <w:rPr>
          <w:rStyle w:val="hps"/>
          <w:kern w:val="0"/>
          <w:sz w:val="20"/>
          <w:szCs w:val="20"/>
        </w:rPr>
        <w:t>of listed companies in</w:t>
      </w:r>
      <w:r w:rsidRPr="00294CA1">
        <w:rPr>
          <w:rStyle w:val="longtext"/>
          <w:kern w:val="0"/>
          <w:sz w:val="20"/>
          <w:szCs w:val="20"/>
        </w:rPr>
        <w:t xml:space="preserve"> </w:t>
      </w:r>
      <w:r w:rsidRPr="00294CA1">
        <w:rPr>
          <w:rStyle w:val="hps"/>
          <w:kern w:val="0"/>
          <w:sz w:val="20"/>
          <w:szCs w:val="20"/>
        </w:rPr>
        <w:t>Tehran stock exchange.</w:t>
      </w:r>
    </w:p>
    <w:p w:rsidR="00E57879" w:rsidRPr="00294CA1" w:rsidRDefault="00E57879" w:rsidP="00B23885">
      <w:pPr>
        <w:adjustRightInd w:val="0"/>
        <w:snapToGrid w:val="0"/>
        <w:ind w:firstLine="425"/>
        <w:rPr>
          <w:color w:val="000000"/>
          <w:kern w:val="0"/>
          <w:sz w:val="20"/>
          <w:szCs w:val="20"/>
        </w:rPr>
      </w:pPr>
      <w:proofErr w:type="spellStart"/>
      <w:r w:rsidRPr="00294CA1">
        <w:rPr>
          <w:color w:val="000000"/>
          <w:kern w:val="0"/>
          <w:sz w:val="20"/>
          <w:szCs w:val="20"/>
        </w:rPr>
        <w:t>Beyoglu</w:t>
      </w:r>
      <w:proofErr w:type="spellEnd"/>
      <w:r w:rsidRPr="00294CA1">
        <w:rPr>
          <w:color w:val="000000"/>
          <w:kern w:val="0"/>
          <w:sz w:val="20"/>
          <w:szCs w:val="20"/>
        </w:rPr>
        <w:t xml:space="preserve"> and </w:t>
      </w:r>
      <w:proofErr w:type="spellStart"/>
      <w:r w:rsidRPr="00294CA1">
        <w:rPr>
          <w:color w:val="000000"/>
          <w:kern w:val="0"/>
          <w:sz w:val="20"/>
          <w:szCs w:val="20"/>
        </w:rPr>
        <w:t>Ivanov</w:t>
      </w:r>
      <w:proofErr w:type="spellEnd"/>
      <w:r w:rsidRPr="00294CA1">
        <w:rPr>
          <w:color w:val="000000"/>
          <w:kern w:val="0"/>
          <w:sz w:val="20"/>
          <w:szCs w:val="20"/>
        </w:rPr>
        <w:t xml:space="preserve"> (2008) conducted a research entitled technical analysis of CANSLIM stocks. In this research, combining technical and fundamental analysis, adding CANSLIM investment method and using quality calculation system and analyzing </w:t>
      </w:r>
      <w:r w:rsidRPr="00294CA1">
        <w:rPr>
          <w:rStyle w:val="st1"/>
          <w:color w:val="000000"/>
          <w:kern w:val="0"/>
          <w:sz w:val="20"/>
          <w:szCs w:val="20"/>
        </w:rPr>
        <w:t xml:space="preserve">Monte Carlo for evaluating research stages, they have concluded that one can achieve long-term strategy by combining moving average </w:t>
      </w:r>
      <w:r w:rsidRPr="00294CA1">
        <w:rPr>
          <w:rStyle w:val="Emphasis"/>
          <w:b w:val="0"/>
          <w:color w:val="000000"/>
          <w:kern w:val="0"/>
          <w:sz w:val="20"/>
          <w:szCs w:val="20"/>
        </w:rPr>
        <w:t xml:space="preserve">crossover strategy with </w:t>
      </w:r>
      <w:r w:rsidRPr="00294CA1">
        <w:rPr>
          <w:color w:val="000000"/>
          <w:kern w:val="0"/>
          <w:sz w:val="20"/>
          <w:szCs w:val="20"/>
        </w:rPr>
        <w:t xml:space="preserve">CANSLIM method of William </w:t>
      </w:r>
      <w:proofErr w:type="spellStart"/>
      <w:r w:rsidRPr="00294CA1">
        <w:rPr>
          <w:color w:val="000000"/>
          <w:kern w:val="0"/>
          <w:sz w:val="20"/>
          <w:szCs w:val="20"/>
        </w:rPr>
        <w:t>Oneil</w:t>
      </w:r>
      <w:proofErr w:type="spellEnd"/>
      <w:r w:rsidRPr="00294CA1">
        <w:rPr>
          <w:color w:val="000000"/>
          <w:kern w:val="0"/>
          <w:sz w:val="20"/>
          <w:szCs w:val="20"/>
        </w:rPr>
        <w:t xml:space="preserve"> (</w:t>
      </w:r>
      <w:proofErr w:type="spellStart"/>
      <w:r w:rsidRPr="00294CA1">
        <w:rPr>
          <w:color w:val="000000"/>
          <w:kern w:val="0"/>
          <w:sz w:val="20"/>
          <w:szCs w:val="20"/>
        </w:rPr>
        <w:t>Iavnov</w:t>
      </w:r>
      <w:proofErr w:type="spellEnd"/>
      <w:r w:rsidRPr="00294CA1">
        <w:rPr>
          <w:color w:val="000000"/>
          <w:kern w:val="0"/>
          <w:sz w:val="20"/>
          <w:szCs w:val="20"/>
        </w:rPr>
        <w:t xml:space="preserve"> &amp; </w:t>
      </w:r>
      <w:proofErr w:type="spellStart"/>
      <w:r w:rsidRPr="00294CA1">
        <w:rPr>
          <w:color w:val="000000"/>
          <w:kern w:val="0"/>
          <w:sz w:val="20"/>
          <w:szCs w:val="20"/>
        </w:rPr>
        <w:t>Beyoglu</w:t>
      </w:r>
      <w:proofErr w:type="spellEnd"/>
      <w:r w:rsidRPr="00294CA1">
        <w:rPr>
          <w:color w:val="000000"/>
          <w:kern w:val="0"/>
          <w:sz w:val="20"/>
          <w:szCs w:val="20"/>
        </w:rPr>
        <w:t>, 2008).</w:t>
      </w:r>
    </w:p>
    <w:p w:rsidR="00E57879" w:rsidRPr="00294CA1" w:rsidRDefault="00E57879" w:rsidP="00B23885">
      <w:pPr>
        <w:adjustRightInd w:val="0"/>
        <w:snapToGrid w:val="0"/>
        <w:ind w:firstLine="425"/>
        <w:rPr>
          <w:color w:val="000000"/>
          <w:kern w:val="0"/>
          <w:sz w:val="20"/>
          <w:szCs w:val="20"/>
        </w:rPr>
      </w:pPr>
      <w:proofErr w:type="spellStart"/>
      <w:r w:rsidRPr="00294CA1">
        <w:rPr>
          <w:color w:val="000000"/>
          <w:kern w:val="0"/>
          <w:sz w:val="20"/>
          <w:szCs w:val="20"/>
        </w:rPr>
        <w:t>Gillt</w:t>
      </w:r>
      <w:proofErr w:type="spellEnd"/>
      <w:r w:rsidRPr="00294CA1">
        <w:rPr>
          <w:color w:val="000000"/>
          <w:kern w:val="0"/>
          <w:sz w:val="20"/>
          <w:szCs w:val="20"/>
        </w:rPr>
        <w:t xml:space="preserve"> (2005) in his research studied CANSLIM analysis in German CDAX stock market where he didn’t confirm ability of this analysis to select leading stocks and believed that its reason was limitation of stocks in German CDAX (</w:t>
      </w:r>
      <w:proofErr w:type="spellStart"/>
      <w:r w:rsidRPr="00294CA1">
        <w:rPr>
          <w:color w:val="000000"/>
          <w:kern w:val="0"/>
          <w:sz w:val="20"/>
          <w:szCs w:val="20"/>
        </w:rPr>
        <w:t>Gillt</w:t>
      </w:r>
      <w:proofErr w:type="spellEnd"/>
      <w:r w:rsidRPr="00294CA1">
        <w:rPr>
          <w:color w:val="000000"/>
          <w:kern w:val="0"/>
          <w:sz w:val="20"/>
          <w:szCs w:val="20"/>
        </w:rPr>
        <w:t>, 2005).</w:t>
      </w:r>
    </w:p>
    <w:p w:rsidR="00E57879" w:rsidRPr="00294CA1" w:rsidRDefault="00E57879" w:rsidP="00B23885">
      <w:pPr>
        <w:adjustRightInd w:val="0"/>
        <w:snapToGrid w:val="0"/>
        <w:ind w:firstLine="425"/>
        <w:rPr>
          <w:color w:val="000000"/>
          <w:kern w:val="0"/>
          <w:sz w:val="20"/>
          <w:szCs w:val="20"/>
        </w:rPr>
      </w:pPr>
      <w:proofErr w:type="spellStart"/>
      <w:r w:rsidRPr="00294CA1">
        <w:rPr>
          <w:color w:val="000000"/>
          <w:kern w:val="0"/>
          <w:sz w:val="20"/>
          <w:szCs w:val="20"/>
        </w:rPr>
        <w:t>Wermke</w:t>
      </w:r>
      <w:proofErr w:type="spellEnd"/>
      <w:r w:rsidRPr="00294CA1">
        <w:rPr>
          <w:color w:val="000000"/>
          <w:kern w:val="0"/>
          <w:sz w:val="20"/>
          <w:szCs w:val="20"/>
        </w:rPr>
        <w:t xml:space="preserve"> (2010) studying this method in German CDAX stock market has confirmed ability of this analysis to select leading stocks. Goal of this research is to use this combinatory approach in Tehran stock market and study whether one can have secure investment or not (</w:t>
      </w:r>
      <w:proofErr w:type="spellStart"/>
      <w:r w:rsidRPr="00294CA1">
        <w:rPr>
          <w:color w:val="000000"/>
          <w:kern w:val="0"/>
          <w:sz w:val="20"/>
          <w:szCs w:val="20"/>
        </w:rPr>
        <w:t>Wermke</w:t>
      </w:r>
      <w:proofErr w:type="spellEnd"/>
      <w:r w:rsidRPr="00294CA1">
        <w:rPr>
          <w:color w:val="000000"/>
          <w:kern w:val="0"/>
          <w:sz w:val="20"/>
          <w:szCs w:val="20"/>
        </w:rPr>
        <w:t>, 2010).</w:t>
      </w:r>
    </w:p>
    <w:p w:rsidR="00E57879" w:rsidRPr="00294CA1" w:rsidRDefault="00294CA1" w:rsidP="00B23885">
      <w:pPr>
        <w:pStyle w:val="NoSpacing"/>
        <w:snapToGrid w:val="0"/>
        <w:ind w:firstLine="425"/>
        <w:contextualSpacing/>
        <w:jc w:val="both"/>
        <w:rPr>
          <w:rFonts w:ascii="Times New Roman" w:hAnsi="Times New Roman" w:cs="Times New Roman"/>
          <w:sz w:val="20"/>
          <w:szCs w:val="20"/>
        </w:rPr>
      </w:pPr>
      <w:proofErr w:type="spellStart"/>
      <w:r>
        <w:rPr>
          <w:rFonts w:ascii="Times New Roman" w:hAnsi="Times New Roman" w:cs="Times New Roman"/>
          <w:sz w:val="20"/>
          <w:szCs w:val="20"/>
        </w:rPr>
        <w:t>Hirshleifer</w:t>
      </w:r>
      <w:proofErr w:type="spellEnd"/>
      <w:r>
        <w:rPr>
          <w:rFonts w:ascii="Times New Roman" w:hAnsi="Times New Roman" w:cs="Times New Roman"/>
          <w:sz w:val="20"/>
          <w:szCs w:val="20"/>
        </w:rPr>
        <w:t xml:space="preserve"> et al (2009)</w:t>
      </w:r>
      <w:r w:rsidR="00E57879" w:rsidRPr="00294CA1">
        <w:rPr>
          <w:rFonts w:ascii="Times New Roman" w:hAnsi="Times New Roman" w:cs="Times New Roman"/>
          <w:sz w:val="20"/>
          <w:szCs w:val="20"/>
        </w:rPr>
        <w:t xml:space="preserve"> investigated the relationship of accruals and cash flows with return and stock amount. According to their findings, there is a considerable positive relationship between accruals amount and stock return. Also, there is a negative relationship between cash flows amount and stock return [8].</w:t>
      </w:r>
    </w:p>
    <w:p w:rsidR="00E57879" w:rsidRPr="00294CA1" w:rsidRDefault="00E57879" w:rsidP="00B23885">
      <w:pPr>
        <w:pStyle w:val="NoSpacing"/>
        <w:snapToGrid w:val="0"/>
        <w:ind w:firstLine="425"/>
        <w:contextualSpacing/>
        <w:jc w:val="both"/>
        <w:rPr>
          <w:rFonts w:ascii="Times New Roman" w:hAnsi="Times New Roman" w:cs="Times New Roman"/>
          <w:sz w:val="20"/>
          <w:szCs w:val="20"/>
        </w:rPr>
      </w:pPr>
      <w:r w:rsidRPr="00294CA1">
        <w:rPr>
          <w:rFonts w:ascii="Times New Roman" w:hAnsi="Times New Roman" w:cs="Times New Roman"/>
          <w:sz w:val="20"/>
          <w:szCs w:val="20"/>
        </w:rPr>
        <w:t xml:space="preserve">In Iran the following items are the background of the studies carried out in this field: </w:t>
      </w:r>
      <w:proofErr w:type="spellStart"/>
      <w:r w:rsidRPr="00294CA1">
        <w:rPr>
          <w:rFonts w:ascii="Times New Roman" w:hAnsi="Times New Roman" w:cs="Times New Roman"/>
          <w:sz w:val="20"/>
          <w:szCs w:val="20"/>
        </w:rPr>
        <w:t>Mehrara</w:t>
      </w:r>
      <w:proofErr w:type="spellEnd"/>
      <w:r w:rsidRPr="00294CA1">
        <w:rPr>
          <w:rFonts w:ascii="Times New Roman" w:hAnsi="Times New Roman" w:cs="Times New Roman"/>
          <w:sz w:val="20"/>
          <w:szCs w:val="20"/>
        </w:rPr>
        <w:t xml:space="preserve"> and </w:t>
      </w:r>
      <w:proofErr w:type="spellStart"/>
      <w:r w:rsidRPr="00294CA1">
        <w:rPr>
          <w:rFonts w:ascii="Times New Roman" w:hAnsi="Times New Roman" w:cs="Times New Roman"/>
          <w:sz w:val="20"/>
          <w:szCs w:val="20"/>
        </w:rPr>
        <w:t>Abdoli</w:t>
      </w:r>
      <w:proofErr w:type="spellEnd"/>
      <w:r w:rsidRPr="00294CA1">
        <w:rPr>
          <w:rFonts w:ascii="Times New Roman" w:hAnsi="Times New Roman" w:cs="Times New Roman"/>
          <w:sz w:val="20"/>
          <w:szCs w:val="20"/>
        </w:rPr>
        <w:t>, (2008) investigated the role of good/bad news in stock return fluctuations. They investigated the relationship between return shocks or stock price (news) and conditional fluctuations. The experimental evidences of their studies show that the effects of negative price shocks (bad news) and positive ones (good news) on the future fluctuations of prices are not statistically different. This means that both good and bad news with the same size have the same influence on the conditional fluctuations of return [10].</w:t>
      </w:r>
    </w:p>
    <w:p w:rsidR="00E57879" w:rsidRPr="00294CA1" w:rsidRDefault="00E57879" w:rsidP="00B23885">
      <w:pPr>
        <w:pStyle w:val="NoSpacing"/>
        <w:snapToGrid w:val="0"/>
        <w:ind w:firstLine="425"/>
        <w:contextualSpacing/>
        <w:jc w:val="both"/>
        <w:rPr>
          <w:rFonts w:ascii="Times New Roman" w:hAnsi="Times New Roman" w:cs="Times New Roman"/>
          <w:sz w:val="20"/>
          <w:szCs w:val="20"/>
        </w:rPr>
      </w:pPr>
      <w:r w:rsidRPr="00294CA1">
        <w:rPr>
          <w:rFonts w:ascii="Times New Roman" w:hAnsi="Times New Roman" w:cs="Times New Roman"/>
          <w:sz w:val="20"/>
          <w:szCs w:val="20"/>
        </w:rPr>
        <w:lastRenderedPageBreak/>
        <w:t xml:space="preserve">In her study, </w:t>
      </w:r>
      <w:proofErr w:type="spellStart"/>
      <w:r w:rsidRPr="00294CA1">
        <w:rPr>
          <w:rFonts w:ascii="Times New Roman" w:hAnsi="Times New Roman" w:cs="Times New Roman"/>
          <w:sz w:val="20"/>
          <w:szCs w:val="20"/>
        </w:rPr>
        <w:t>Masoumeh</w:t>
      </w:r>
      <w:proofErr w:type="spellEnd"/>
      <w:r w:rsidRPr="00294CA1">
        <w:rPr>
          <w:rFonts w:ascii="Times New Roman" w:hAnsi="Times New Roman" w:cs="Times New Roman"/>
          <w:sz w:val="20"/>
          <w:szCs w:val="20"/>
        </w:rPr>
        <w:t xml:space="preserve"> </w:t>
      </w:r>
      <w:proofErr w:type="spellStart"/>
      <w:r w:rsidRPr="00294CA1">
        <w:rPr>
          <w:rFonts w:ascii="Times New Roman" w:hAnsi="Times New Roman" w:cs="Times New Roman"/>
          <w:sz w:val="20"/>
          <w:szCs w:val="20"/>
        </w:rPr>
        <w:t>Naderi</w:t>
      </w:r>
      <w:proofErr w:type="spellEnd"/>
      <w:r w:rsidRPr="00294CA1">
        <w:rPr>
          <w:rFonts w:ascii="Times New Roman" w:hAnsi="Times New Roman" w:cs="Times New Roman"/>
          <w:sz w:val="20"/>
          <w:szCs w:val="20"/>
        </w:rPr>
        <w:t>, (2008) investigated the overreaction of TSE investors to the published news and information in both economic recession and prosperity conditions. He considered positive regulations as good news and negative regulations as bad news and investigated the investors' reactions in economic recession and prosperity conditions. Her results revealed that the market reacts to new information with delay which could be originated from different reasons like wrong change of information by investors, improper informing of news and lack of financial analyzers in TSE and so on. However, the results indicate the sensitivity of market to new information.</w:t>
      </w:r>
    </w:p>
    <w:p w:rsidR="00E57879" w:rsidRPr="00294CA1" w:rsidRDefault="00E57879" w:rsidP="00B23885">
      <w:pPr>
        <w:pStyle w:val="NoSpacing"/>
        <w:snapToGrid w:val="0"/>
        <w:ind w:firstLine="425"/>
        <w:contextualSpacing/>
        <w:jc w:val="both"/>
        <w:rPr>
          <w:rFonts w:ascii="Times New Roman" w:hAnsi="Times New Roman" w:cs="Times New Roman"/>
          <w:sz w:val="20"/>
          <w:szCs w:val="20"/>
        </w:rPr>
      </w:pPr>
      <w:r w:rsidRPr="00294CA1">
        <w:rPr>
          <w:rFonts w:ascii="Times New Roman" w:hAnsi="Times New Roman" w:cs="Times New Roman"/>
          <w:sz w:val="20"/>
          <w:szCs w:val="20"/>
        </w:rPr>
        <w:t>Her results showed that in some conditions the market shows an over, under, short term and weak reaction to news which is not statistically significant [7].</w:t>
      </w:r>
    </w:p>
    <w:p w:rsidR="00E57879" w:rsidRPr="00294CA1" w:rsidRDefault="00E57879" w:rsidP="00B23885">
      <w:pPr>
        <w:pStyle w:val="NoSpacing"/>
        <w:snapToGrid w:val="0"/>
        <w:ind w:firstLine="425"/>
        <w:contextualSpacing/>
        <w:jc w:val="both"/>
        <w:rPr>
          <w:rFonts w:ascii="Times New Roman" w:hAnsi="Times New Roman" w:cs="Times New Roman"/>
          <w:sz w:val="20"/>
          <w:szCs w:val="20"/>
        </w:rPr>
      </w:pPr>
      <w:proofErr w:type="spellStart"/>
      <w:r w:rsidRPr="00294CA1">
        <w:rPr>
          <w:rFonts w:ascii="Times New Roman" w:hAnsi="Times New Roman" w:cs="Times New Roman"/>
          <w:sz w:val="20"/>
          <w:szCs w:val="20"/>
        </w:rPr>
        <w:t>Mehrani</w:t>
      </w:r>
      <w:proofErr w:type="spellEnd"/>
      <w:r w:rsidRPr="00294CA1">
        <w:rPr>
          <w:rFonts w:ascii="Times New Roman" w:hAnsi="Times New Roman" w:cs="Times New Roman"/>
          <w:sz w:val="20"/>
          <w:szCs w:val="20"/>
        </w:rPr>
        <w:t xml:space="preserve"> and </w:t>
      </w:r>
      <w:proofErr w:type="spellStart"/>
      <w:r w:rsidRPr="00294CA1">
        <w:rPr>
          <w:rFonts w:ascii="Times New Roman" w:hAnsi="Times New Roman" w:cs="Times New Roman"/>
          <w:sz w:val="20"/>
          <w:szCs w:val="20"/>
        </w:rPr>
        <w:t>Nonahal</w:t>
      </w:r>
      <w:proofErr w:type="spellEnd"/>
      <w:r w:rsidRPr="00294CA1">
        <w:rPr>
          <w:rFonts w:ascii="Times New Roman" w:hAnsi="Times New Roman" w:cs="Times New Roman"/>
          <w:sz w:val="20"/>
          <w:szCs w:val="20"/>
        </w:rPr>
        <w:t>-e-</w:t>
      </w:r>
      <w:proofErr w:type="spellStart"/>
      <w:r w:rsidRPr="00294CA1">
        <w:rPr>
          <w:rFonts w:ascii="Times New Roman" w:hAnsi="Times New Roman" w:cs="Times New Roman"/>
          <w:sz w:val="20"/>
          <w:szCs w:val="20"/>
        </w:rPr>
        <w:t>Nahar</w:t>
      </w:r>
      <w:proofErr w:type="spellEnd"/>
      <w:r w:rsidRPr="00294CA1">
        <w:rPr>
          <w:rFonts w:ascii="Times New Roman" w:hAnsi="Times New Roman" w:cs="Times New Roman"/>
          <w:sz w:val="20"/>
          <w:szCs w:val="20"/>
        </w:rPr>
        <w:t>, (2009) investigated the possibility of increasing investments return and gaining abnormal returns through employing inverse transaction strategy in TSE. Statistical population of this study consisted of five basic industries. The time scope of the study was 2001 to 2006. Their results confirmed the overreaction of TSE investors. In addition, based on their arguments, the overreaction of Iranian investors to bad news is higher than their overreaction to good news [11].</w:t>
      </w:r>
    </w:p>
    <w:p w:rsidR="00E57879" w:rsidRPr="00294CA1" w:rsidRDefault="00E57879" w:rsidP="00B23885">
      <w:pPr>
        <w:pStyle w:val="NoSpacing"/>
        <w:snapToGrid w:val="0"/>
        <w:contextualSpacing/>
        <w:jc w:val="both"/>
        <w:rPr>
          <w:rFonts w:ascii="Times New Roman" w:hAnsi="Times New Roman" w:cs="Times New Roman"/>
          <w:sz w:val="20"/>
          <w:szCs w:val="20"/>
        </w:rPr>
      </w:pPr>
    </w:p>
    <w:p w:rsidR="00E57879" w:rsidRPr="00294CA1" w:rsidRDefault="00E57879" w:rsidP="00B23885">
      <w:pPr>
        <w:snapToGrid w:val="0"/>
        <w:rPr>
          <w:rStyle w:val="longtext"/>
          <w:kern w:val="0"/>
          <w:sz w:val="20"/>
          <w:szCs w:val="20"/>
        </w:rPr>
      </w:pPr>
      <w:r w:rsidRPr="00294CA1">
        <w:rPr>
          <w:rStyle w:val="hps"/>
          <w:b/>
          <w:bCs/>
          <w:kern w:val="0"/>
          <w:sz w:val="20"/>
          <w:szCs w:val="20"/>
        </w:rPr>
        <w:t>Methodology</w:t>
      </w:r>
      <w:r w:rsidRPr="00294CA1">
        <w:rPr>
          <w:rStyle w:val="longtext"/>
          <w:kern w:val="0"/>
          <w:sz w:val="20"/>
          <w:szCs w:val="20"/>
        </w:rPr>
        <w:t>:</w:t>
      </w:r>
    </w:p>
    <w:p w:rsidR="00E57879" w:rsidRPr="00294CA1" w:rsidRDefault="00E57879" w:rsidP="00B23885">
      <w:pPr>
        <w:snapToGrid w:val="0"/>
        <w:ind w:firstLine="425"/>
        <w:rPr>
          <w:rStyle w:val="longtext"/>
          <w:kern w:val="0"/>
          <w:sz w:val="20"/>
          <w:szCs w:val="20"/>
        </w:rPr>
      </w:pPr>
      <w:r w:rsidRPr="00294CA1">
        <w:rPr>
          <w:rStyle w:val="hps"/>
          <w:kern w:val="0"/>
          <w:sz w:val="20"/>
          <w:szCs w:val="20"/>
        </w:rPr>
        <w:t>This study</w:t>
      </w:r>
      <w:r w:rsidRPr="00294CA1">
        <w:rPr>
          <w:rStyle w:val="longtext"/>
          <w:kern w:val="0"/>
          <w:sz w:val="20"/>
          <w:szCs w:val="20"/>
        </w:rPr>
        <w:t xml:space="preserve"> </w:t>
      </w:r>
      <w:r w:rsidRPr="00294CA1">
        <w:rPr>
          <w:rStyle w:val="hps"/>
          <w:kern w:val="0"/>
          <w:sz w:val="20"/>
          <w:szCs w:val="20"/>
        </w:rPr>
        <w:t>was</w:t>
      </w:r>
      <w:r w:rsidRPr="00294CA1">
        <w:rPr>
          <w:rStyle w:val="longtext"/>
          <w:kern w:val="0"/>
          <w:sz w:val="20"/>
          <w:szCs w:val="20"/>
        </w:rPr>
        <w:t xml:space="preserve"> </w:t>
      </w:r>
      <w:r w:rsidRPr="00294CA1">
        <w:rPr>
          <w:rStyle w:val="hps"/>
          <w:kern w:val="0"/>
          <w:sz w:val="20"/>
          <w:szCs w:val="20"/>
        </w:rPr>
        <w:t>a correlation</w:t>
      </w:r>
      <w:r w:rsidRPr="00294CA1">
        <w:rPr>
          <w:rStyle w:val="longtext"/>
          <w:kern w:val="0"/>
          <w:sz w:val="20"/>
          <w:szCs w:val="20"/>
        </w:rPr>
        <w:t xml:space="preserve"> </w:t>
      </w:r>
      <w:r w:rsidRPr="00294CA1">
        <w:rPr>
          <w:rStyle w:val="hps"/>
          <w:kern w:val="0"/>
          <w:sz w:val="20"/>
          <w:szCs w:val="20"/>
        </w:rPr>
        <w:t>with</w:t>
      </w:r>
      <w:r w:rsidRPr="00294CA1">
        <w:rPr>
          <w:rStyle w:val="longtext"/>
          <w:kern w:val="0"/>
          <w:sz w:val="20"/>
          <w:szCs w:val="20"/>
        </w:rPr>
        <w:t xml:space="preserve"> </w:t>
      </w:r>
      <w:r w:rsidRPr="00294CA1">
        <w:rPr>
          <w:rStyle w:val="hps"/>
          <w:kern w:val="0"/>
          <w:sz w:val="20"/>
          <w:szCs w:val="20"/>
        </w:rPr>
        <w:t>data obtained</w:t>
      </w:r>
      <w:r w:rsidRPr="00294CA1">
        <w:rPr>
          <w:rStyle w:val="longtext"/>
          <w:kern w:val="0"/>
          <w:sz w:val="20"/>
          <w:szCs w:val="20"/>
        </w:rPr>
        <w:t xml:space="preserve"> </w:t>
      </w:r>
      <w:r w:rsidRPr="00294CA1">
        <w:rPr>
          <w:rStyle w:val="hps"/>
          <w:kern w:val="0"/>
          <w:sz w:val="20"/>
          <w:szCs w:val="20"/>
        </w:rPr>
        <w:t>from</w:t>
      </w:r>
      <w:r w:rsidRPr="00294CA1">
        <w:rPr>
          <w:rStyle w:val="longtext"/>
          <w:kern w:val="0"/>
          <w:sz w:val="20"/>
          <w:szCs w:val="20"/>
        </w:rPr>
        <w:t xml:space="preserve"> </w:t>
      </w:r>
      <w:r w:rsidRPr="00294CA1">
        <w:rPr>
          <w:rStyle w:val="hps"/>
          <w:kern w:val="0"/>
          <w:sz w:val="20"/>
          <w:szCs w:val="20"/>
        </w:rPr>
        <w:t>the type</w:t>
      </w:r>
      <w:r w:rsidRPr="00294CA1">
        <w:rPr>
          <w:rStyle w:val="longtext"/>
          <w:kern w:val="0"/>
          <w:sz w:val="20"/>
          <w:szCs w:val="20"/>
        </w:rPr>
        <w:t xml:space="preserve"> </w:t>
      </w:r>
      <w:r w:rsidRPr="00294CA1">
        <w:rPr>
          <w:rStyle w:val="hps"/>
          <w:kern w:val="0"/>
          <w:sz w:val="20"/>
          <w:szCs w:val="20"/>
        </w:rPr>
        <w:t>and</w:t>
      </w:r>
      <w:r w:rsidRPr="00294CA1">
        <w:rPr>
          <w:rStyle w:val="longtext"/>
          <w:kern w:val="0"/>
          <w:sz w:val="20"/>
          <w:szCs w:val="20"/>
        </w:rPr>
        <w:t xml:space="preserve"> </w:t>
      </w:r>
      <w:r w:rsidRPr="00294CA1">
        <w:rPr>
          <w:rStyle w:val="hps"/>
          <w:kern w:val="0"/>
          <w:sz w:val="20"/>
          <w:szCs w:val="20"/>
        </w:rPr>
        <w:t>number</w:t>
      </w:r>
      <w:r w:rsidRPr="00294CA1">
        <w:rPr>
          <w:rStyle w:val="longtext"/>
          <w:kern w:val="0"/>
          <w:sz w:val="20"/>
          <w:szCs w:val="20"/>
        </w:rPr>
        <w:t xml:space="preserve">, </w:t>
      </w:r>
      <w:r w:rsidRPr="00294CA1">
        <w:rPr>
          <w:rStyle w:val="hps"/>
          <w:kern w:val="0"/>
          <w:sz w:val="20"/>
          <w:szCs w:val="20"/>
        </w:rPr>
        <w:t>the</w:t>
      </w:r>
      <w:r w:rsidRPr="00294CA1">
        <w:rPr>
          <w:rStyle w:val="longtext"/>
          <w:kern w:val="0"/>
          <w:sz w:val="20"/>
          <w:szCs w:val="20"/>
        </w:rPr>
        <w:t xml:space="preserve"> </w:t>
      </w:r>
      <w:r w:rsidRPr="00294CA1">
        <w:rPr>
          <w:rStyle w:val="hps"/>
          <w:kern w:val="0"/>
          <w:sz w:val="20"/>
          <w:szCs w:val="20"/>
        </w:rPr>
        <w:t>cumulative</w:t>
      </w:r>
      <w:r w:rsidRPr="00294CA1">
        <w:rPr>
          <w:rStyle w:val="longtext"/>
          <w:kern w:val="0"/>
          <w:sz w:val="20"/>
          <w:szCs w:val="20"/>
        </w:rPr>
        <w:t xml:space="preserve"> </w:t>
      </w:r>
      <w:r w:rsidRPr="00294CA1">
        <w:rPr>
          <w:rStyle w:val="hps"/>
          <w:kern w:val="0"/>
          <w:sz w:val="20"/>
          <w:szCs w:val="20"/>
        </w:rPr>
        <w:t>data</w:t>
      </w:r>
      <w:r w:rsidRPr="00294CA1">
        <w:rPr>
          <w:rStyle w:val="longtext"/>
          <w:kern w:val="0"/>
          <w:sz w:val="20"/>
          <w:szCs w:val="20"/>
        </w:rPr>
        <w:t xml:space="preserve"> </w:t>
      </w:r>
      <w:r w:rsidRPr="00294CA1">
        <w:rPr>
          <w:rStyle w:val="hps"/>
          <w:kern w:val="0"/>
          <w:sz w:val="20"/>
          <w:szCs w:val="20"/>
        </w:rPr>
        <w:t>analysis</w:t>
      </w:r>
      <w:r w:rsidRPr="00294CA1">
        <w:rPr>
          <w:rStyle w:val="longtext"/>
          <w:kern w:val="0"/>
          <w:sz w:val="20"/>
          <w:szCs w:val="20"/>
        </w:rPr>
        <w:t xml:space="preserve"> </w:t>
      </w:r>
      <w:r w:rsidRPr="00294CA1">
        <w:rPr>
          <w:rStyle w:val="hps"/>
          <w:kern w:val="0"/>
          <w:sz w:val="20"/>
          <w:szCs w:val="20"/>
        </w:rPr>
        <w:t>was performed</w:t>
      </w:r>
      <w:r w:rsidRPr="00294CA1">
        <w:rPr>
          <w:rStyle w:val="longtext"/>
          <w:kern w:val="0"/>
          <w:sz w:val="20"/>
          <w:szCs w:val="20"/>
        </w:rPr>
        <w:t xml:space="preserve">. </w:t>
      </w:r>
      <w:r w:rsidRPr="00294CA1">
        <w:rPr>
          <w:rStyle w:val="hps"/>
          <w:kern w:val="0"/>
          <w:sz w:val="20"/>
          <w:szCs w:val="20"/>
        </w:rPr>
        <w:t>This</w:t>
      </w:r>
      <w:r w:rsidRPr="00294CA1">
        <w:rPr>
          <w:rStyle w:val="longtext"/>
          <w:kern w:val="0"/>
          <w:sz w:val="20"/>
          <w:szCs w:val="20"/>
        </w:rPr>
        <w:t xml:space="preserve"> </w:t>
      </w:r>
      <w:r w:rsidRPr="00294CA1">
        <w:rPr>
          <w:rStyle w:val="hps"/>
          <w:kern w:val="0"/>
          <w:sz w:val="20"/>
          <w:szCs w:val="20"/>
        </w:rPr>
        <w:t>information</w:t>
      </w:r>
      <w:r w:rsidRPr="00294CA1">
        <w:rPr>
          <w:rStyle w:val="longtext"/>
          <w:kern w:val="0"/>
          <w:sz w:val="20"/>
          <w:szCs w:val="20"/>
        </w:rPr>
        <w:t xml:space="preserve"> </w:t>
      </w:r>
      <w:r w:rsidRPr="00294CA1">
        <w:rPr>
          <w:rStyle w:val="hps"/>
          <w:kern w:val="0"/>
          <w:sz w:val="20"/>
          <w:szCs w:val="20"/>
        </w:rPr>
        <w:t>is used</w:t>
      </w:r>
      <w:r w:rsidRPr="00294CA1">
        <w:rPr>
          <w:rStyle w:val="longtext"/>
          <w:kern w:val="0"/>
          <w:sz w:val="20"/>
          <w:szCs w:val="20"/>
        </w:rPr>
        <w:t xml:space="preserve"> </w:t>
      </w:r>
      <w:r w:rsidRPr="00294CA1">
        <w:rPr>
          <w:rStyle w:val="hps"/>
          <w:kern w:val="0"/>
          <w:sz w:val="20"/>
          <w:szCs w:val="20"/>
        </w:rPr>
        <w:t>in</w:t>
      </w:r>
      <w:r w:rsidRPr="00294CA1">
        <w:rPr>
          <w:rStyle w:val="longtext"/>
          <w:kern w:val="0"/>
          <w:sz w:val="20"/>
          <w:szCs w:val="20"/>
        </w:rPr>
        <w:t xml:space="preserve"> </w:t>
      </w:r>
      <w:r w:rsidRPr="00294CA1">
        <w:rPr>
          <w:rStyle w:val="hps"/>
          <w:kern w:val="0"/>
          <w:sz w:val="20"/>
          <w:szCs w:val="20"/>
        </w:rPr>
        <w:t>corporate</w:t>
      </w:r>
      <w:r w:rsidRPr="00294CA1">
        <w:rPr>
          <w:rStyle w:val="longtext"/>
          <w:kern w:val="0"/>
          <w:sz w:val="20"/>
          <w:szCs w:val="20"/>
        </w:rPr>
        <w:t xml:space="preserve"> </w:t>
      </w:r>
      <w:r w:rsidRPr="00294CA1">
        <w:rPr>
          <w:rStyle w:val="hps"/>
          <w:kern w:val="0"/>
          <w:sz w:val="20"/>
          <w:szCs w:val="20"/>
        </w:rPr>
        <w:t>history</w:t>
      </w:r>
      <w:r w:rsidRPr="00294CA1">
        <w:rPr>
          <w:rStyle w:val="longtext"/>
          <w:kern w:val="0"/>
          <w:sz w:val="20"/>
          <w:szCs w:val="20"/>
        </w:rPr>
        <w:t xml:space="preserve">. </w:t>
      </w:r>
      <w:r w:rsidRPr="00294CA1">
        <w:rPr>
          <w:rStyle w:val="hps"/>
          <w:kern w:val="0"/>
          <w:sz w:val="20"/>
          <w:szCs w:val="20"/>
        </w:rPr>
        <w:t>To</w:t>
      </w:r>
      <w:r w:rsidRPr="00294CA1">
        <w:rPr>
          <w:rStyle w:val="longtext"/>
          <w:kern w:val="0"/>
          <w:sz w:val="20"/>
          <w:szCs w:val="20"/>
        </w:rPr>
        <w:t xml:space="preserve"> </w:t>
      </w:r>
      <w:r w:rsidRPr="00294CA1">
        <w:rPr>
          <w:rStyle w:val="hps"/>
          <w:kern w:val="0"/>
          <w:sz w:val="20"/>
          <w:szCs w:val="20"/>
        </w:rPr>
        <w:t>test</w:t>
      </w:r>
      <w:r w:rsidRPr="00294CA1">
        <w:rPr>
          <w:rStyle w:val="longtext"/>
          <w:kern w:val="0"/>
          <w:sz w:val="20"/>
          <w:szCs w:val="20"/>
        </w:rPr>
        <w:t xml:space="preserve"> </w:t>
      </w:r>
      <w:r w:rsidRPr="00294CA1">
        <w:rPr>
          <w:rStyle w:val="hps"/>
          <w:kern w:val="0"/>
          <w:sz w:val="20"/>
          <w:szCs w:val="20"/>
        </w:rPr>
        <w:t>the</w:t>
      </w:r>
      <w:r w:rsidRPr="00294CA1">
        <w:rPr>
          <w:rStyle w:val="longtext"/>
          <w:kern w:val="0"/>
          <w:sz w:val="20"/>
          <w:szCs w:val="20"/>
        </w:rPr>
        <w:t xml:space="preserve"> </w:t>
      </w:r>
      <w:r w:rsidRPr="00294CA1">
        <w:rPr>
          <w:rStyle w:val="hps"/>
          <w:kern w:val="0"/>
          <w:sz w:val="20"/>
          <w:szCs w:val="20"/>
        </w:rPr>
        <w:t>research hypotheses</w:t>
      </w:r>
      <w:r w:rsidRPr="00294CA1">
        <w:rPr>
          <w:rStyle w:val="longtext"/>
          <w:kern w:val="0"/>
          <w:sz w:val="20"/>
          <w:szCs w:val="20"/>
        </w:rPr>
        <w:t xml:space="preserve"> </w:t>
      </w:r>
      <w:r w:rsidRPr="00294CA1">
        <w:rPr>
          <w:rStyle w:val="hps"/>
          <w:kern w:val="0"/>
          <w:sz w:val="20"/>
          <w:szCs w:val="20"/>
        </w:rPr>
        <w:t>and</w:t>
      </w:r>
      <w:r w:rsidRPr="00294CA1">
        <w:rPr>
          <w:rStyle w:val="longtext"/>
          <w:kern w:val="0"/>
          <w:sz w:val="20"/>
          <w:szCs w:val="20"/>
        </w:rPr>
        <w:t xml:space="preserve"> </w:t>
      </w:r>
      <w:r w:rsidRPr="00294CA1">
        <w:rPr>
          <w:rStyle w:val="hps"/>
          <w:kern w:val="0"/>
          <w:sz w:val="20"/>
          <w:szCs w:val="20"/>
        </w:rPr>
        <w:t>OLS</w:t>
      </w:r>
      <w:r w:rsidRPr="00294CA1">
        <w:rPr>
          <w:rStyle w:val="longtext"/>
          <w:kern w:val="0"/>
          <w:sz w:val="20"/>
          <w:szCs w:val="20"/>
        </w:rPr>
        <w:t xml:space="preserve"> </w:t>
      </w:r>
      <w:r w:rsidRPr="00294CA1">
        <w:rPr>
          <w:rStyle w:val="hps"/>
          <w:kern w:val="0"/>
          <w:sz w:val="20"/>
          <w:szCs w:val="20"/>
        </w:rPr>
        <w:t>regression</w:t>
      </w:r>
      <w:r w:rsidRPr="00294CA1">
        <w:rPr>
          <w:rStyle w:val="longtext"/>
          <w:kern w:val="0"/>
          <w:sz w:val="20"/>
          <w:szCs w:val="20"/>
        </w:rPr>
        <w:t xml:space="preserve"> </w:t>
      </w:r>
      <w:r w:rsidRPr="00294CA1">
        <w:rPr>
          <w:rStyle w:val="hps"/>
          <w:kern w:val="0"/>
          <w:sz w:val="20"/>
          <w:szCs w:val="20"/>
        </w:rPr>
        <w:t>method</w:t>
      </w:r>
      <w:r w:rsidRPr="00294CA1">
        <w:rPr>
          <w:rStyle w:val="longtext"/>
          <w:kern w:val="0"/>
          <w:sz w:val="20"/>
          <w:szCs w:val="20"/>
        </w:rPr>
        <w:t xml:space="preserve"> </w:t>
      </w:r>
      <w:r w:rsidRPr="00294CA1">
        <w:rPr>
          <w:rStyle w:val="hps"/>
          <w:kern w:val="0"/>
          <w:sz w:val="20"/>
          <w:szCs w:val="20"/>
        </w:rPr>
        <w:t>using</w:t>
      </w:r>
      <w:r w:rsidRPr="00294CA1">
        <w:rPr>
          <w:rStyle w:val="longtext"/>
          <w:kern w:val="0"/>
          <w:sz w:val="20"/>
          <w:szCs w:val="20"/>
        </w:rPr>
        <w:t xml:space="preserve"> </w:t>
      </w:r>
      <w:r w:rsidRPr="00294CA1">
        <w:rPr>
          <w:rStyle w:val="hps"/>
          <w:kern w:val="0"/>
          <w:sz w:val="20"/>
          <w:szCs w:val="20"/>
        </w:rPr>
        <w:t>95% confidence</w:t>
      </w:r>
      <w:r w:rsidRPr="00294CA1">
        <w:rPr>
          <w:rStyle w:val="longtext"/>
          <w:kern w:val="0"/>
          <w:sz w:val="20"/>
          <w:szCs w:val="20"/>
        </w:rPr>
        <w:t xml:space="preserve"> </w:t>
      </w:r>
      <w:r w:rsidRPr="00294CA1">
        <w:rPr>
          <w:rStyle w:val="hps"/>
          <w:kern w:val="0"/>
          <w:sz w:val="20"/>
          <w:szCs w:val="20"/>
        </w:rPr>
        <w:t>level</w:t>
      </w:r>
      <w:r w:rsidRPr="00294CA1">
        <w:rPr>
          <w:rStyle w:val="longtext"/>
          <w:kern w:val="0"/>
          <w:sz w:val="20"/>
          <w:szCs w:val="20"/>
        </w:rPr>
        <w:t xml:space="preserve"> </w:t>
      </w:r>
      <w:r w:rsidRPr="00294CA1">
        <w:rPr>
          <w:rStyle w:val="hps"/>
          <w:kern w:val="0"/>
          <w:sz w:val="20"/>
          <w:szCs w:val="20"/>
        </w:rPr>
        <w:t>is</w:t>
      </w:r>
      <w:r w:rsidRPr="00294CA1">
        <w:rPr>
          <w:rStyle w:val="longtext"/>
          <w:kern w:val="0"/>
          <w:sz w:val="20"/>
          <w:szCs w:val="20"/>
        </w:rPr>
        <w:t xml:space="preserve"> </w:t>
      </w:r>
      <w:r w:rsidRPr="00294CA1">
        <w:rPr>
          <w:rStyle w:val="hps"/>
          <w:kern w:val="0"/>
          <w:sz w:val="20"/>
          <w:szCs w:val="20"/>
        </w:rPr>
        <w:t>used. Required</w:t>
      </w:r>
      <w:r w:rsidRPr="00294CA1">
        <w:rPr>
          <w:rStyle w:val="longtext"/>
          <w:kern w:val="0"/>
          <w:sz w:val="20"/>
          <w:szCs w:val="20"/>
        </w:rPr>
        <w:t xml:space="preserve"> </w:t>
      </w:r>
      <w:r w:rsidRPr="00294CA1">
        <w:rPr>
          <w:rStyle w:val="hps"/>
          <w:kern w:val="0"/>
          <w:sz w:val="20"/>
          <w:szCs w:val="20"/>
        </w:rPr>
        <w:t>to collect data</w:t>
      </w:r>
      <w:r w:rsidRPr="00294CA1">
        <w:rPr>
          <w:rStyle w:val="longtext"/>
          <w:kern w:val="0"/>
          <w:sz w:val="20"/>
          <w:szCs w:val="20"/>
        </w:rPr>
        <w:t xml:space="preserve"> </w:t>
      </w:r>
      <w:r w:rsidRPr="00294CA1">
        <w:rPr>
          <w:rStyle w:val="hps"/>
          <w:kern w:val="0"/>
          <w:sz w:val="20"/>
          <w:szCs w:val="20"/>
        </w:rPr>
        <w:t>from</w:t>
      </w:r>
      <w:r w:rsidRPr="00294CA1">
        <w:rPr>
          <w:rStyle w:val="longtext"/>
          <w:kern w:val="0"/>
          <w:sz w:val="20"/>
          <w:szCs w:val="20"/>
        </w:rPr>
        <w:t xml:space="preserve"> </w:t>
      </w:r>
      <w:r w:rsidRPr="00294CA1">
        <w:rPr>
          <w:rStyle w:val="hps"/>
          <w:kern w:val="0"/>
          <w:sz w:val="20"/>
          <w:szCs w:val="20"/>
        </w:rPr>
        <w:t>compressed file</w:t>
      </w:r>
      <w:r w:rsidRPr="00294CA1">
        <w:rPr>
          <w:rStyle w:val="longtext"/>
          <w:kern w:val="0"/>
          <w:sz w:val="20"/>
          <w:szCs w:val="20"/>
        </w:rPr>
        <w:t xml:space="preserve">, which </w:t>
      </w:r>
      <w:r w:rsidRPr="00294CA1">
        <w:rPr>
          <w:rStyle w:val="hps"/>
          <w:kern w:val="0"/>
          <w:sz w:val="20"/>
          <w:szCs w:val="20"/>
        </w:rPr>
        <w:t>is</w:t>
      </w:r>
      <w:r w:rsidRPr="00294CA1">
        <w:rPr>
          <w:rStyle w:val="longtext"/>
          <w:kern w:val="0"/>
          <w:sz w:val="20"/>
          <w:szCs w:val="20"/>
        </w:rPr>
        <w:t xml:space="preserve"> </w:t>
      </w:r>
      <w:r w:rsidRPr="00294CA1">
        <w:rPr>
          <w:rStyle w:val="hps"/>
          <w:kern w:val="0"/>
          <w:sz w:val="20"/>
          <w:szCs w:val="20"/>
        </w:rPr>
        <w:t>published</w:t>
      </w:r>
      <w:r w:rsidRPr="00294CA1">
        <w:rPr>
          <w:rStyle w:val="longtext"/>
          <w:kern w:val="0"/>
          <w:sz w:val="20"/>
          <w:szCs w:val="20"/>
        </w:rPr>
        <w:t xml:space="preserve"> </w:t>
      </w:r>
      <w:r w:rsidRPr="00294CA1">
        <w:rPr>
          <w:rStyle w:val="hps"/>
          <w:kern w:val="0"/>
          <w:sz w:val="20"/>
          <w:szCs w:val="20"/>
        </w:rPr>
        <w:t>by</w:t>
      </w:r>
      <w:r w:rsidRPr="00294CA1">
        <w:rPr>
          <w:rStyle w:val="longtext"/>
          <w:kern w:val="0"/>
          <w:sz w:val="20"/>
          <w:szCs w:val="20"/>
        </w:rPr>
        <w:t xml:space="preserve"> </w:t>
      </w:r>
      <w:r w:rsidRPr="00294CA1">
        <w:rPr>
          <w:rStyle w:val="hps"/>
          <w:kern w:val="0"/>
          <w:sz w:val="20"/>
          <w:szCs w:val="20"/>
        </w:rPr>
        <w:t>the</w:t>
      </w:r>
      <w:r w:rsidRPr="00294CA1">
        <w:rPr>
          <w:rStyle w:val="longtext"/>
          <w:kern w:val="0"/>
          <w:sz w:val="20"/>
          <w:szCs w:val="20"/>
        </w:rPr>
        <w:t xml:space="preserve"> </w:t>
      </w:r>
      <w:r w:rsidRPr="00294CA1">
        <w:rPr>
          <w:rStyle w:val="hps"/>
          <w:kern w:val="0"/>
          <w:sz w:val="20"/>
          <w:szCs w:val="20"/>
        </w:rPr>
        <w:t>Tehran Stock Exchange</w:t>
      </w:r>
      <w:r w:rsidRPr="00294CA1">
        <w:rPr>
          <w:rStyle w:val="longtext"/>
          <w:kern w:val="0"/>
          <w:sz w:val="20"/>
          <w:szCs w:val="20"/>
        </w:rPr>
        <w:t xml:space="preserve"> </w:t>
      </w:r>
      <w:r w:rsidRPr="00294CA1">
        <w:rPr>
          <w:rStyle w:val="hps"/>
          <w:kern w:val="0"/>
          <w:sz w:val="20"/>
          <w:szCs w:val="20"/>
        </w:rPr>
        <w:t>and</w:t>
      </w:r>
      <w:r w:rsidRPr="00294CA1">
        <w:rPr>
          <w:rStyle w:val="longtext"/>
          <w:kern w:val="0"/>
          <w:sz w:val="20"/>
          <w:szCs w:val="20"/>
        </w:rPr>
        <w:t xml:space="preserve"> </w:t>
      </w:r>
      <w:r w:rsidRPr="00294CA1">
        <w:rPr>
          <w:rStyle w:val="hps"/>
          <w:kern w:val="0"/>
          <w:sz w:val="20"/>
          <w:szCs w:val="20"/>
        </w:rPr>
        <w:t>the SPSS software</w:t>
      </w:r>
      <w:r w:rsidRPr="00294CA1">
        <w:rPr>
          <w:rStyle w:val="longtext"/>
          <w:kern w:val="0"/>
          <w:sz w:val="20"/>
          <w:szCs w:val="20"/>
        </w:rPr>
        <w:t xml:space="preserve"> </w:t>
      </w:r>
      <w:r w:rsidRPr="00294CA1">
        <w:rPr>
          <w:rStyle w:val="hps"/>
          <w:kern w:val="0"/>
          <w:sz w:val="20"/>
          <w:szCs w:val="20"/>
        </w:rPr>
        <w:t>version</w:t>
      </w:r>
      <w:r w:rsidRPr="00294CA1">
        <w:rPr>
          <w:rStyle w:val="longtext"/>
          <w:kern w:val="0"/>
          <w:sz w:val="20"/>
          <w:szCs w:val="20"/>
        </w:rPr>
        <w:t xml:space="preserve"> </w:t>
      </w:r>
      <w:r w:rsidRPr="00294CA1">
        <w:rPr>
          <w:rStyle w:val="hps"/>
          <w:kern w:val="0"/>
          <w:sz w:val="20"/>
          <w:szCs w:val="20"/>
        </w:rPr>
        <w:t>15</w:t>
      </w:r>
      <w:r w:rsidRPr="00294CA1">
        <w:rPr>
          <w:rStyle w:val="longtext"/>
          <w:kern w:val="0"/>
          <w:sz w:val="20"/>
          <w:szCs w:val="20"/>
        </w:rPr>
        <w:t xml:space="preserve"> </w:t>
      </w:r>
      <w:r w:rsidRPr="00294CA1">
        <w:rPr>
          <w:rStyle w:val="hps"/>
          <w:kern w:val="0"/>
          <w:sz w:val="20"/>
          <w:szCs w:val="20"/>
        </w:rPr>
        <w:t>for</w:t>
      </w:r>
      <w:r w:rsidRPr="00294CA1">
        <w:rPr>
          <w:rStyle w:val="longtext"/>
          <w:kern w:val="0"/>
          <w:sz w:val="20"/>
          <w:szCs w:val="20"/>
        </w:rPr>
        <w:t xml:space="preserve"> </w:t>
      </w:r>
      <w:r w:rsidRPr="00294CA1">
        <w:rPr>
          <w:rStyle w:val="hps"/>
          <w:kern w:val="0"/>
          <w:sz w:val="20"/>
          <w:szCs w:val="20"/>
        </w:rPr>
        <w:t>data analysis</w:t>
      </w:r>
      <w:r w:rsidRPr="00294CA1">
        <w:rPr>
          <w:rStyle w:val="longtext"/>
          <w:kern w:val="0"/>
          <w:sz w:val="20"/>
          <w:szCs w:val="20"/>
        </w:rPr>
        <w:t xml:space="preserve"> </w:t>
      </w:r>
      <w:r w:rsidRPr="00294CA1">
        <w:rPr>
          <w:rStyle w:val="hps"/>
          <w:kern w:val="0"/>
          <w:sz w:val="20"/>
          <w:szCs w:val="20"/>
        </w:rPr>
        <w:t>Statistical tests</w:t>
      </w:r>
      <w:r w:rsidRPr="00294CA1">
        <w:rPr>
          <w:rStyle w:val="longtext"/>
          <w:kern w:val="0"/>
          <w:sz w:val="20"/>
          <w:szCs w:val="20"/>
        </w:rPr>
        <w:t xml:space="preserve"> </w:t>
      </w:r>
      <w:r w:rsidRPr="00294CA1">
        <w:rPr>
          <w:rStyle w:val="hps"/>
          <w:kern w:val="0"/>
          <w:sz w:val="20"/>
          <w:szCs w:val="20"/>
        </w:rPr>
        <w:t>were used</w:t>
      </w:r>
      <w:r w:rsidRPr="00294CA1">
        <w:rPr>
          <w:rStyle w:val="longtext"/>
          <w:kern w:val="0"/>
          <w:sz w:val="20"/>
          <w:szCs w:val="20"/>
        </w:rPr>
        <w:t xml:space="preserve"> </w:t>
      </w:r>
      <w:r w:rsidRPr="00294CA1">
        <w:rPr>
          <w:rStyle w:val="hps"/>
          <w:kern w:val="0"/>
          <w:sz w:val="20"/>
          <w:szCs w:val="20"/>
        </w:rPr>
        <w:t>to</w:t>
      </w:r>
      <w:r w:rsidRPr="00294CA1">
        <w:rPr>
          <w:rStyle w:val="longtext"/>
          <w:kern w:val="0"/>
          <w:sz w:val="20"/>
          <w:szCs w:val="20"/>
        </w:rPr>
        <w:t xml:space="preserve"> </w:t>
      </w:r>
      <w:r w:rsidRPr="00294CA1">
        <w:rPr>
          <w:rStyle w:val="hps"/>
          <w:kern w:val="0"/>
          <w:sz w:val="20"/>
          <w:szCs w:val="20"/>
        </w:rPr>
        <w:t>help</w:t>
      </w:r>
      <w:r w:rsidRPr="00294CA1">
        <w:rPr>
          <w:rStyle w:val="longtext"/>
          <w:kern w:val="0"/>
          <w:sz w:val="20"/>
          <w:szCs w:val="20"/>
        </w:rPr>
        <w:t>.</w:t>
      </w:r>
    </w:p>
    <w:p w:rsidR="00E57879" w:rsidRPr="00294CA1" w:rsidRDefault="00E57879" w:rsidP="00B23885">
      <w:pPr>
        <w:pStyle w:val="NoSpacing"/>
        <w:snapToGrid w:val="0"/>
        <w:ind w:firstLine="425"/>
        <w:contextualSpacing/>
        <w:jc w:val="both"/>
        <w:rPr>
          <w:rFonts w:ascii="Times New Roman" w:hAnsi="Times New Roman" w:cs="Times New Roman"/>
          <w:sz w:val="20"/>
          <w:szCs w:val="20"/>
        </w:rPr>
      </w:pPr>
      <w:r w:rsidRPr="00294CA1">
        <w:rPr>
          <w:rFonts w:ascii="Times New Roman" w:hAnsi="Times New Roman" w:cs="Times New Roman"/>
          <w:sz w:val="20"/>
          <w:szCs w:val="20"/>
        </w:rPr>
        <w:t>The data used in this study was collected in two stages. In the first stage, data was collected and reported by desk method from both Farsi</w:t>
      </w:r>
      <w:r w:rsidRPr="00294CA1">
        <w:rPr>
          <w:rFonts w:ascii="Times New Roman" w:hAnsi="Times New Roman" w:cs="Times New Roman"/>
          <w:sz w:val="20"/>
          <w:szCs w:val="20"/>
          <w:vertAlign w:val="superscript"/>
        </w:rPr>
        <w:t>1</w:t>
      </w:r>
      <w:r w:rsidRPr="00294CA1">
        <w:rPr>
          <w:rFonts w:ascii="Times New Roman" w:hAnsi="Times New Roman" w:cs="Times New Roman"/>
          <w:sz w:val="20"/>
          <w:szCs w:val="20"/>
        </w:rPr>
        <w:t xml:space="preserve"> and English articles by referring to related websites in order to prepare theoretical grounds of the research. In the second stage, the data related to research variables was collected by referring to financial statements of the companies listed in TSE</w:t>
      </w:r>
      <w:r w:rsidRPr="00294CA1">
        <w:rPr>
          <w:rFonts w:ascii="Times New Roman" w:hAnsi="Times New Roman" w:cs="Times New Roman"/>
          <w:sz w:val="20"/>
          <w:szCs w:val="20"/>
          <w:vertAlign w:val="superscript"/>
        </w:rPr>
        <w:t>2</w:t>
      </w:r>
      <w:r w:rsidRPr="00294CA1">
        <w:rPr>
          <w:rFonts w:ascii="Times New Roman" w:hAnsi="Times New Roman" w:cs="Times New Roman"/>
          <w:sz w:val="20"/>
          <w:szCs w:val="20"/>
        </w:rPr>
        <w:t xml:space="preserve"> as well as other related resources like </w:t>
      </w:r>
      <w:proofErr w:type="spellStart"/>
      <w:r w:rsidRPr="00294CA1">
        <w:rPr>
          <w:rFonts w:ascii="Times New Roman" w:hAnsi="Times New Roman" w:cs="Times New Roman"/>
          <w:sz w:val="20"/>
          <w:szCs w:val="20"/>
        </w:rPr>
        <w:t>Tadbirpardaz</w:t>
      </w:r>
      <w:proofErr w:type="spellEnd"/>
      <w:r w:rsidRPr="00294CA1">
        <w:rPr>
          <w:rFonts w:ascii="Times New Roman" w:hAnsi="Times New Roman" w:cs="Times New Roman"/>
          <w:sz w:val="20"/>
          <w:szCs w:val="20"/>
        </w:rPr>
        <w:t xml:space="preserve"> and Rah </w:t>
      </w:r>
      <w:proofErr w:type="spellStart"/>
      <w:r w:rsidRPr="00294CA1">
        <w:rPr>
          <w:rFonts w:ascii="Times New Roman" w:hAnsi="Times New Roman" w:cs="Times New Roman"/>
          <w:sz w:val="20"/>
          <w:szCs w:val="20"/>
        </w:rPr>
        <w:t>Avard</w:t>
      </w:r>
      <w:proofErr w:type="spellEnd"/>
      <w:r w:rsidRPr="00294CA1">
        <w:rPr>
          <w:rFonts w:ascii="Times New Roman" w:hAnsi="Times New Roman" w:cs="Times New Roman"/>
          <w:sz w:val="20"/>
          <w:szCs w:val="20"/>
        </w:rPr>
        <w:t>-e-</w:t>
      </w:r>
      <w:proofErr w:type="spellStart"/>
      <w:r w:rsidRPr="00294CA1">
        <w:rPr>
          <w:rFonts w:ascii="Times New Roman" w:hAnsi="Times New Roman" w:cs="Times New Roman"/>
          <w:sz w:val="20"/>
          <w:szCs w:val="20"/>
        </w:rPr>
        <w:t>Novin</w:t>
      </w:r>
      <w:proofErr w:type="spellEnd"/>
      <w:r w:rsidRPr="00294CA1">
        <w:rPr>
          <w:rFonts w:ascii="Times New Roman" w:hAnsi="Times New Roman" w:cs="Times New Roman"/>
          <w:sz w:val="20"/>
          <w:szCs w:val="20"/>
        </w:rPr>
        <w:t xml:space="preserve"> databases.</w:t>
      </w:r>
    </w:p>
    <w:p w:rsidR="00E57879" w:rsidRPr="00294CA1" w:rsidRDefault="00E57879" w:rsidP="00B23885">
      <w:pPr>
        <w:snapToGrid w:val="0"/>
        <w:ind w:firstLine="425"/>
        <w:rPr>
          <w:rStyle w:val="longtext"/>
          <w:kern w:val="0"/>
          <w:sz w:val="20"/>
          <w:szCs w:val="20"/>
        </w:rPr>
      </w:pPr>
      <w:r w:rsidRPr="00294CA1">
        <w:rPr>
          <w:color w:val="000000"/>
          <w:kern w:val="0"/>
          <w:sz w:val="20"/>
          <w:szCs w:val="20"/>
        </w:rPr>
        <w:t>In the present research, statistical population includes all companies admitted in Tehran Stock market among which the group of companies which has high activity volume and is among 50 top companies admitted in Tehran Stock market form space of research sample.</w:t>
      </w:r>
    </w:p>
    <w:p w:rsidR="00E57879" w:rsidRPr="00294CA1" w:rsidRDefault="00E57879" w:rsidP="00B23885">
      <w:pPr>
        <w:snapToGrid w:val="0"/>
        <w:ind w:firstLine="425"/>
        <w:contextualSpacing/>
        <w:rPr>
          <w:kern w:val="0"/>
          <w:sz w:val="20"/>
          <w:szCs w:val="20"/>
        </w:rPr>
      </w:pPr>
      <w:r w:rsidRPr="00294CA1">
        <w:rPr>
          <w:kern w:val="0"/>
          <w:sz w:val="20"/>
          <w:szCs w:val="20"/>
        </w:rPr>
        <w:t xml:space="preserve">The descriptive statistics of the variables being </w:t>
      </w:r>
      <w:r w:rsidRPr="00294CA1">
        <w:rPr>
          <w:kern w:val="0"/>
          <w:sz w:val="20"/>
          <w:szCs w:val="20"/>
        </w:rPr>
        <w:lastRenderedPageBreak/>
        <w:t xml:space="preserve">tested is presented in Table 1. In this table, the information related to the mean, maximum, and </w:t>
      </w:r>
      <w:r w:rsidRPr="00294CA1">
        <w:rPr>
          <w:kern w:val="0"/>
          <w:sz w:val="20"/>
          <w:szCs w:val="20"/>
        </w:rPr>
        <w:lastRenderedPageBreak/>
        <w:t>minimum values of each variable are included.</w:t>
      </w:r>
    </w:p>
    <w:p w:rsidR="00B23885" w:rsidRPr="00294CA1" w:rsidRDefault="00B23885" w:rsidP="00B23885">
      <w:pPr>
        <w:snapToGrid w:val="0"/>
        <w:contextualSpacing/>
        <w:jc w:val="center"/>
        <w:rPr>
          <w:kern w:val="0"/>
          <w:sz w:val="20"/>
          <w:szCs w:val="20"/>
        </w:rPr>
        <w:sectPr w:rsidR="00B23885" w:rsidRPr="00294CA1" w:rsidSect="00294CA1">
          <w:type w:val="continuous"/>
          <w:pgSz w:w="12242" w:h="15842" w:code="1"/>
          <w:pgMar w:top="1440" w:right="1440" w:bottom="1440" w:left="1440" w:header="720" w:footer="720" w:gutter="0"/>
          <w:cols w:num="2" w:space="576"/>
          <w:docGrid w:linePitch="312"/>
        </w:sectPr>
      </w:pPr>
    </w:p>
    <w:p w:rsidR="00294CA1" w:rsidRPr="00294CA1" w:rsidRDefault="00294CA1" w:rsidP="00B23885">
      <w:pPr>
        <w:snapToGrid w:val="0"/>
        <w:contextualSpacing/>
        <w:jc w:val="center"/>
        <w:rPr>
          <w:rFonts w:hint="eastAsia"/>
          <w:b/>
          <w:kern w:val="0"/>
          <w:sz w:val="20"/>
          <w:szCs w:val="20"/>
        </w:rPr>
      </w:pPr>
    </w:p>
    <w:p w:rsidR="00E57879" w:rsidRPr="00294CA1" w:rsidRDefault="00E57879" w:rsidP="00B23885">
      <w:pPr>
        <w:snapToGrid w:val="0"/>
        <w:contextualSpacing/>
        <w:jc w:val="center"/>
        <w:rPr>
          <w:kern w:val="0"/>
          <w:sz w:val="20"/>
          <w:szCs w:val="20"/>
        </w:rPr>
      </w:pPr>
      <w:r w:rsidRPr="00294CA1">
        <w:rPr>
          <w:b/>
          <w:kern w:val="0"/>
          <w:sz w:val="20"/>
          <w:szCs w:val="20"/>
        </w:rPr>
        <w:t>Table 1:</w:t>
      </w:r>
      <w:r w:rsidRPr="00294CA1">
        <w:rPr>
          <w:kern w:val="0"/>
          <w:sz w:val="20"/>
          <w:szCs w:val="20"/>
        </w:rPr>
        <w:t xml:space="preserve"> descriptive statistics of the variables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2"/>
        <w:gridCol w:w="1535"/>
        <w:gridCol w:w="1584"/>
        <w:gridCol w:w="1257"/>
        <w:gridCol w:w="1025"/>
        <w:gridCol w:w="1485"/>
      </w:tblGrid>
      <w:tr w:rsidR="00E57879" w:rsidRPr="00294CA1" w:rsidTr="00294CA1">
        <w:trPr>
          <w:cantSplit/>
          <w:jc w:val="center"/>
        </w:trPr>
        <w:tc>
          <w:tcPr>
            <w:tcW w:w="1405" w:type="pct"/>
            <w:shd w:val="clear" w:color="auto" w:fill="FFFFFF"/>
            <w:vAlign w:val="center"/>
          </w:tcPr>
          <w:p w:rsidR="00E57879" w:rsidRPr="00294CA1" w:rsidRDefault="00E57879" w:rsidP="00B23885">
            <w:pPr>
              <w:snapToGrid w:val="0"/>
              <w:contextualSpacing/>
              <w:rPr>
                <w:b/>
                <w:bCs/>
                <w:i/>
                <w:iCs/>
                <w:color w:val="000000"/>
                <w:kern w:val="0"/>
                <w:sz w:val="20"/>
                <w:szCs w:val="20"/>
              </w:rPr>
            </w:pPr>
            <w:r w:rsidRPr="00294CA1">
              <w:rPr>
                <w:b/>
                <w:bCs/>
                <w:i/>
                <w:iCs/>
                <w:color w:val="000000"/>
                <w:kern w:val="0"/>
                <w:sz w:val="20"/>
                <w:szCs w:val="20"/>
              </w:rPr>
              <w:t>Standard Deviation</w:t>
            </w:r>
          </w:p>
        </w:tc>
        <w:tc>
          <w:tcPr>
            <w:tcW w:w="801" w:type="pct"/>
            <w:shd w:val="clear" w:color="auto" w:fill="FFFFFF"/>
            <w:vAlign w:val="center"/>
          </w:tcPr>
          <w:p w:rsidR="00E57879" w:rsidRPr="00294CA1" w:rsidRDefault="00E57879" w:rsidP="00B23885">
            <w:pPr>
              <w:snapToGrid w:val="0"/>
              <w:contextualSpacing/>
              <w:rPr>
                <w:b/>
                <w:bCs/>
                <w:i/>
                <w:iCs/>
                <w:color w:val="000000"/>
                <w:kern w:val="0"/>
                <w:sz w:val="20"/>
                <w:szCs w:val="20"/>
              </w:rPr>
            </w:pPr>
            <w:r w:rsidRPr="00294CA1">
              <w:rPr>
                <w:b/>
                <w:bCs/>
                <w:i/>
                <w:iCs/>
                <w:color w:val="000000"/>
                <w:kern w:val="0"/>
                <w:sz w:val="20"/>
                <w:szCs w:val="20"/>
              </w:rPr>
              <w:t>Minimum</w:t>
            </w:r>
          </w:p>
        </w:tc>
        <w:tc>
          <w:tcPr>
            <w:tcW w:w="827" w:type="pct"/>
            <w:shd w:val="clear" w:color="auto" w:fill="FFFFFF"/>
            <w:vAlign w:val="center"/>
          </w:tcPr>
          <w:p w:rsidR="00E57879" w:rsidRPr="00294CA1" w:rsidRDefault="00E57879" w:rsidP="00B23885">
            <w:pPr>
              <w:snapToGrid w:val="0"/>
              <w:contextualSpacing/>
              <w:rPr>
                <w:b/>
                <w:bCs/>
                <w:i/>
                <w:iCs/>
                <w:color w:val="000000"/>
                <w:kern w:val="0"/>
                <w:sz w:val="20"/>
                <w:szCs w:val="20"/>
              </w:rPr>
            </w:pPr>
            <w:r w:rsidRPr="00294CA1">
              <w:rPr>
                <w:b/>
                <w:bCs/>
                <w:i/>
                <w:iCs/>
                <w:color w:val="000000"/>
                <w:kern w:val="0"/>
                <w:sz w:val="20"/>
                <w:szCs w:val="20"/>
              </w:rPr>
              <w:t>Maximum</w:t>
            </w:r>
          </w:p>
        </w:tc>
        <w:tc>
          <w:tcPr>
            <w:tcW w:w="656" w:type="pct"/>
            <w:shd w:val="clear" w:color="auto" w:fill="FFFFFF"/>
            <w:vAlign w:val="center"/>
          </w:tcPr>
          <w:p w:rsidR="00E57879" w:rsidRPr="00294CA1" w:rsidRDefault="00E57879" w:rsidP="00B23885">
            <w:pPr>
              <w:snapToGrid w:val="0"/>
              <w:contextualSpacing/>
              <w:rPr>
                <w:b/>
                <w:bCs/>
                <w:i/>
                <w:iCs/>
                <w:color w:val="000000"/>
                <w:kern w:val="0"/>
                <w:sz w:val="20"/>
                <w:szCs w:val="20"/>
              </w:rPr>
            </w:pPr>
            <w:r w:rsidRPr="00294CA1">
              <w:rPr>
                <w:b/>
                <w:bCs/>
                <w:i/>
                <w:iCs/>
                <w:color w:val="000000"/>
                <w:kern w:val="0"/>
                <w:sz w:val="20"/>
                <w:szCs w:val="20"/>
              </w:rPr>
              <w:t>Median</w:t>
            </w:r>
          </w:p>
        </w:tc>
        <w:tc>
          <w:tcPr>
            <w:tcW w:w="535" w:type="pct"/>
            <w:shd w:val="clear" w:color="auto" w:fill="FFFFFF"/>
            <w:vAlign w:val="center"/>
          </w:tcPr>
          <w:p w:rsidR="00E57879" w:rsidRPr="00294CA1" w:rsidRDefault="00E57879" w:rsidP="00B23885">
            <w:pPr>
              <w:snapToGrid w:val="0"/>
              <w:contextualSpacing/>
              <w:rPr>
                <w:b/>
                <w:bCs/>
                <w:i/>
                <w:iCs/>
                <w:color w:val="000000"/>
                <w:kern w:val="0"/>
                <w:sz w:val="20"/>
                <w:szCs w:val="20"/>
              </w:rPr>
            </w:pPr>
            <w:r w:rsidRPr="00294CA1">
              <w:rPr>
                <w:b/>
                <w:bCs/>
                <w:i/>
                <w:iCs/>
                <w:color w:val="000000"/>
                <w:kern w:val="0"/>
                <w:sz w:val="20"/>
                <w:szCs w:val="20"/>
              </w:rPr>
              <w:t>Mean</w:t>
            </w:r>
          </w:p>
        </w:tc>
        <w:tc>
          <w:tcPr>
            <w:tcW w:w="775" w:type="pct"/>
            <w:shd w:val="clear" w:color="auto" w:fill="FFFFFF"/>
            <w:vAlign w:val="center"/>
          </w:tcPr>
          <w:p w:rsidR="00E57879" w:rsidRPr="00294CA1" w:rsidRDefault="00E57879" w:rsidP="00B23885">
            <w:pPr>
              <w:snapToGrid w:val="0"/>
              <w:contextualSpacing/>
              <w:rPr>
                <w:b/>
                <w:bCs/>
                <w:i/>
                <w:iCs/>
                <w:color w:val="000000"/>
                <w:kern w:val="0"/>
                <w:sz w:val="20"/>
                <w:szCs w:val="20"/>
              </w:rPr>
            </w:pPr>
            <w:r w:rsidRPr="00294CA1">
              <w:rPr>
                <w:b/>
                <w:bCs/>
                <w:i/>
                <w:iCs/>
                <w:color w:val="000000"/>
                <w:kern w:val="0"/>
                <w:sz w:val="20"/>
                <w:szCs w:val="20"/>
              </w:rPr>
              <w:t>Variables</w:t>
            </w:r>
          </w:p>
        </w:tc>
      </w:tr>
      <w:tr w:rsidR="00E57879" w:rsidRPr="00294CA1" w:rsidTr="00294CA1">
        <w:trPr>
          <w:cantSplit/>
          <w:jc w:val="center"/>
        </w:trPr>
        <w:tc>
          <w:tcPr>
            <w:tcW w:w="1405" w:type="pct"/>
            <w:vAlign w:val="center"/>
          </w:tcPr>
          <w:p w:rsidR="00B23885" w:rsidRPr="00294CA1" w:rsidRDefault="00E57879" w:rsidP="00B23885">
            <w:pPr>
              <w:snapToGrid w:val="0"/>
              <w:contextualSpacing/>
              <w:rPr>
                <w:b/>
                <w:bCs/>
                <w:color w:val="000000"/>
                <w:kern w:val="0"/>
                <w:sz w:val="20"/>
                <w:szCs w:val="20"/>
              </w:rPr>
            </w:pPr>
            <w:r w:rsidRPr="00294CA1">
              <w:rPr>
                <w:b/>
                <w:bCs/>
                <w:color w:val="000000"/>
                <w:kern w:val="0"/>
                <w:sz w:val="20"/>
                <w:szCs w:val="20"/>
              </w:rPr>
              <w:t>0.6</w:t>
            </w:r>
          </w:p>
          <w:p w:rsidR="00B23885" w:rsidRPr="00294CA1" w:rsidRDefault="00E57879" w:rsidP="00B23885">
            <w:pPr>
              <w:snapToGrid w:val="0"/>
              <w:contextualSpacing/>
              <w:rPr>
                <w:b/>
                <w:bCs/>
                <w:color w:val="000000"/>
                <w:kern w:val="0"/>
                <w:sz w:val="20"/>
                <w:szCs w:val="20"/>
              </w:rPr>
            </w:pPr>
            <w:r w:rsidRPr="00294CA1">
              <w:rPr>
                <w:b/>
                <w:bCs/>
                <w:color w:val="000000"/>
                <w:kern w:val="0"/>
                <w:sz w:val="20"/>
                <w:szCs w:val="20"/>
              </w:rPr>
              <w:t>0.21</w:t>
            </w:r>
          </w:p>
          <w:p w:rsidR="00E57879" w:rsidRPr="00294CA1" w:rsidRDefault="00E57879" w:rsidP="00B23885">
            <w:pPr>
              <w:snapToGrid w:val="0"/>
              <w:contextualSpacing/>
              <w:rPr>
                <w:b/>
                <w:bCs/>
                <w:color w:val="000000"/>
                <w:kern w:val="0"/>
                <w:sz w:val="20"/>
                <w:szCs w:val="20"/>
              </w:rPr>
            </w:pPr>
            <w:r w:rsidRPr="00294CA1">
              <w:rPr>
                <w:b/>
                <w:bCs/>
                <w:color w:val="000000"/>
                <w:kern w:val="0"/>
                <w:sz w:val="20"/>
                <w:szCs w:val="20"/>
              </w:rPr>
              <w:t>0.28</w:t>
            </w:r>
          </w:p>
        </w:tc>
        <w:tc>
          <w:tcPr>
            <w:tcW w:w="801" w:type="pct"/>
            <w:vAlign w:val="center"/>
          </w:tcPr>
          <w:p w:rsidR="00B23885" w:rsidRPr="00294CA1" w:rsidRDefault="00E57879" w:rsidP="00B23885">
            <w:pPr>
              <w:snapToGrid w:val="0"/>
              <w:contextualSpacing/>
              <w:rPr>
                <w:color w:val="000000"/>
                <w:kern w:val="0"/>
                <w:sz w:val="20"/>
                <w:szCs w:val="20"/>
              </w:rPr>
            </w:pPr>
            <w:r w:rsidRPr="00294CA1">
              <w:rPr>
                <w:color w:val="000000"/>
                <w:kern w:val="0"/>
                <w:sz w:val="20"/>
                <w:szCs w:val="20"/>
              </w:rPr>
              <w:t>-0.68</w:t>
            </w:r>
          </w:p>
          <w:p w:rsidR="00B23885" w:rsidRPr="00294CA1" w:rsidRDefault="00E57879" w:rsidP="00B23885">
            <w:pPr>
              <w:snapToGrid w:val="0"/>
              <w:contextualSpacing/>
              <w:rPr>
                <w:color w:val="000000"/>
                <w:kern w:val="0"/>
                <w:sz w:val="20"/>
                <w:szCs w:val="20"/>
              </w:rPr>
            </w:pPr>
            <w:r w:rsidRPr="00294CA1">
              <w:rPr>
                <w:color w:val="000000"/>
                <w:kern w:val="0"/>
                <w:sz w:val="20"/>
                <w:szCs w:val="20"/>
              </w:rPr>
              <w:t>-1.23</w:t>
            </w:r>
          </w:p>
          <w:p w:rsidR="00E57879" w:rsidRPr="00294CA1" w:rsidRDefault="00E57879" w:rsidP="00B23885">
            <w:pPr>
              <w:snapToGrid w:val="0"/>
              <w:contextualSpacing/>
              <w:rPr>
                <w:color w:val="000000"/>
                <w:kern w:val="0"/>
                <w:sz w:val="20"/>
                <w:szCs w:val="20"/>
              </w:rPr>
            </w:pPr>
            <w:r w:rsidRPr="00294CA1">
              <w:rPr>
                <w:color w:val="000000"/>
                <w:kern w:val="0"/>
                <w:sz w:val="20"/>
                <w:szCs w:val="20"/>
              </w:rPr>
              <w:t>-1.33</w:t>
            </w:r>
          </w:p>
        </w:tc>
        <w:tc>
          <w:tcPr>
            <w:tcW w:w="827" w:type="pct"/>
            <w:vAlign w:val="center"/>
          </w:tcPr>
          <w:p w:rsidR="00B23885" w:rsidRPr="00294CA1" w:rsidRDefault="00E57879" w:rsidP="00B23885">
            <w:pPr>
              <w:tabs>
                <w:tab w:val="left" w:pos="589"/>
                <w:tab w:val="center" w:pos="767"/>
              </w:tabs>
              <w:snapToGrid w:val="0"/>
              <w:contextualSpacing/>
              <w:rPr>
                <w:color w:val="000000"/>
                <w:kern w:val="0"/>
                <w:sz w:val="20"/>
                <w:szCs w:val="20"/>
              </w:rPr>
            </w:pPr>
            <w:r w:rsidRPr="00294CA1">
              <w:rPr>
                <w:color w:val="000000"/>
                <w:kern w:val="0"/>
                <w:sz w:val="20"/>
                <w:szCs w:val="20"/>
              </w:rPr>
              <w:t>3.90</w:t>
            </w:r>
          </w:p>
          <w:p w:rsidR="00B23885" w:rsidRPr="00294CA1" w:rsidRDefault="00E57879" w:rsidP="00B23885">
            <w:pPr>
              <w:snapToGrid w:val="0"/>
              <w:contextualSpacing/>
              <w:rPr>
                <w:color w:val="000000"/>
                <w:kern w:val="0"/>
                <w:sz w:val="20"/>
                <w:szCs w:val="20"/>
              </w:rPr>
            </w:pPr>
            <w:r w:rsidRPr="00294CA1">
              <w:rPr>
                <w:color w:val="000000"/>
                <w:kern w:val="0"/>
                <w:sz w:val="20"/>
                <w:szCs w:val="20"/>
              </w:rPr>
              <w:t>1.08</w:t>
            </w:r>
          </w:p>
          <w:p w:rsidR="00E57879" w:rsidRPr="00294CA1" w:rsidRDefault="00E57879" w:rsidP="00B23885">
            <w:pPr>
              <w:snapToGrid w:val="0"/>
              <w:contextualSpacing/>
              <w:rPr>
                <w:color w:val="000000"/>
                <w:kern w:val="0"/>
                <w:sz w:val="20"/>
                <w:szCs w:val="20"/>
              </w:rPr>
            </w:pPr>
            <w:r w:rsidRPr="00294CA1">
              <w:rPr>
                <w:color w:val="000000"/>
                <w:kern w:val="0"/>
                <w:sz w:val="20"/>
                <w:szCs w:val="20"/>
              </w:rPr>
              <w:t>1.88</w:t>
            </w:r>
          </w:p>
        </w:tc>
        <w:tc>
          <w:tcPr>
            <w:tcW w:w="656" w:type="pct"/>
            <w:vAlign w:val="center"/>
          </w:tcPr>
          <w:p w:rsidR="00B23885" w:rsidRPr="00294CA1" w:rsidRDefault="00E57879" w:rsidP="00B23885">
            <w:pPr>
              <w:snapToGrid w:val="0"/>
              <w:contextualSpacing/>
              <w:rPr>
                <w:color w:val="000000"/>
                <w:kern w:val="0"/>
                <w:sz w:val="20"/>
                <w:szCs w:val="20"/>
              </w:rPr>
            </w:pPr>
            <w:r w:rsidRPr="00294CA1">
              <w:rPr>
                <w:color w:val="000000"/>
                <w:kern w:val="0"/>
                <w:sz w:val="20"/>
                <w:szCs w:val="20"/>
              </w:rPr>
              <w:t>0.07</w:t>
            </w:r>
          </w:p>
          <w:p w:rsidR="00B23885" w:rsidRPr="00294CA1" w:rsidRDefault="00E57879" w:rsidP="00B23885">
            <w:pPr>
              <w:snapToGrid w:val="0"/>
              <w:contextualSpacing/>
              <w:rPr>
                <w:color w:val="000000"/>
                <w:kern w:val="0"/>
                <w:sz w:val="20"/>
                <w:szCs w:val="20"/>
              </w:rPr>
            </w:pPr>
            <w:r w:rsidRPr="00294CA1">
              <w:rPr>
                <w:color w:val="000000"/>
                <w:kern w:val="0"/>
                <w:sz w:val="20"/>
                <w:szCs w:val="20"/>
              </w:rPr>
              <w:t>0.09</w:t>
            </w:r>
          </w:p>
          <w:p w:rsidR="00E57879" w:rsidRPr="00294CA1" w:rsidRDefault="00E57879" w:rsidP="00B23885">
            <w:pPr>
              <w:snapToGrid w:val="0"/>
              <w:contextualSpacing/>
              <w:rPr>
                <w:color w:val="000000"/>
                <w:kern w:val="0"/>
                <w:sz w:val="20"/>
                <w:szCs w:val="20"/>
              </w:rPr>
            </w:pPr>
            <w:r w:rsidRPr="00294CA1">
              <w:rPr>
                <w:color w:val="000000"/>
                <w:kern w:val="0"/>
                <w:sz w:val="20"/>
                <w:szCs w:val="20"/>
              </w:rPr>
              <w:t>0.06</w:t>
            </w:r>
          </w:p>
        </w:tc>
        <w:tc>
          <w:tcPr>
            <w:tcW w:w="535" w:type="pct"/>
            <w:vAlign w:val="center"/>
          </w:tcPr>
          <w:p w:rsidR="00B23885" w:rsidRPr="00294CA1" w:rsidRDefault="00E57879" w:rsidP="00B23885">
            <w:pPr>
              <w:snapToGrid w:val="0"/>
              <w:contextualSpacing/>
              <w:rPr>
                <w:color w:val="000000"/>
                <w:kern w:val="0"/>
                <w:sz w:val="20"/>
                <w:szCs w:val="20"/>
              </w:rPr>
            </w:pPr>
            <w:r w:rsidRPr="00294CA1">
              <w:rPr>
                <w:color w:val="000000"/>
                <w:kern w:val="0"/>
                <w:sz w:val="20"/>
                <w:szCs w:val="20"/>
              </w:rPr>
              <w:t>0.31</w:t>
            </w:r>
          </w:p>
          <w:p w:rsidR="00B23885" w:rsidRPr="00294CA1" w:rsidRDefault="00E57879" w:rsidP="00B23885">
            <w:pPr>
              <w:snapToGrid w:val="0"/>
              <w:contextualSpacing/>
              <w:rPr>
                <w:color w:val="000000"/>
                <w:kern w:val="0"/>
                <w:sz w:val="20"/>
                <w:szCs w:val="20"/>
              </w:rPr>
            </w:pPr>
            <w:r w:rsidRPr="00294CA1">
              <w:rPr>
                <w:color w:val="000000"/>
                <w:kern w:val="0"/>
                <w:sz w:val="20"/>
                <w:szCs w:val="20"/>
              </w:rPr>
              <w:t>0.21</w:t>
            </w:r>
          </w:p>
          <w:p w:rsidR="00E57879" w:rsidRPr="00294CA1" w:rsidRDefault="00E57879" w:rsidP="00B23885">
            <w:pPr>
              <w:snapToGrid w:val="0"/>
              <w:contextualSpacing/>
              <w:rPr>
                <w:color w:val="000000"/>
                <w:kern w:val="0"/>
                <w:sz w:val="20"/>
                <w:szCs w:val="20"/>
              </w:rPr>
            </w:pPr>
            <w:r w:rsidRPr="00294CA1">
              <w:rPr>
                <w:color w:val="000000"/>
                <w:kern w:val="0"/>
                <w:sz w:val="20"/>
                <w:szCs w:val="20"/>
              </w:rPr>
              <w:t>0.08</w:t>
            </w:r>
          </w:p>
        </w:tc>
        <w:tc>
          <w:tcPr>
            <w:tcW w:w="775" w:type="pct"/>
            <w:vAlign w:val="center"/>
          </w:tcPr>
          <w:p w:rsidR="00B23885" w:rsidRPr="00294CA1" w:rsidRDefault="00E57879" w:rsidP="00B23885">
            <w:pPr>
              <w:snapToGrid w:val="0"/>
              <w:contextualSpacing/>
              <w:rPr>
                <w:color w:val="000000"/>
                <w:kern w:val="0"/>
                <w:sz w:val="20"/>
                <w:szCs w:val="20"/>
              </w:rPr>
            </w:pPr>
            <w:r w:rsidRPr="00294CA1">
              <w:rPr>
                <w:color w:val="000000"/>
                <w:kern w:val="0"/>
                <w:sz w:val="20"/>
                <w:szCs w:val="20"/>
              </w:rPr>
              <w:t>RET</w:t>
            </w:r>
          </w:p>
          <w:p w:rsidR="00B23885" w:rsidRPr="00294CA1" w:rsidRDefault="00E57879" w:rsidP="00B23885">
            <w:pPr>
              <w:snapToGrid w:val="0"/>
              <w:contextualSpacing/>
              <w:rPr>
                <w:color w:val="000000"/>
                <w:kern w:val="0"/>
                <w:sz w:val="20"/>
                <w:szCs w:val="20"/>
              </w:rPr>
            </w:pPr>
            <w:r w:rsidRPr="00294CA1">
              <w:rPr>
                <w:color w:val="000000"/>
                <w:kern w:val="0"/>
                <w:sz w:val="20"/>
                <w:szCs w:val="20"/>
              </w:rPr>
              <w:t>EARN</w:t>
            </w:r>
          </w:p>
          <w:p w:rsidR="00E57879" w:rsidRPr="00294CA1" w:rsidRDefault="00E57879" w:rsidP="00B23885">
            <w:pPr>
              <w:snapToGrid w:val="0"/>
              <w:contextualSpacing/>
              <w:rPr>
                <w:color w:val="000000"/>
                <w:kern w:val="0"/>
                <w:sz w:val="20"/>
                <w:szCs w:val="20"/>
              </w:rPr>
            </w:pPr>
            <w:r w:rsidRPr="00294CA1">
              <w:rPr>
                <w:color w:val="000000"/>
                <w:kern w:val="0"/>
                <w:sz w:val="20"/>
                <w:szCs w:val="20"/>
              </w:rPr>
              <w:t>ACC</w:t>
            </w:r>
          </w:p>
        </w:tc>
      </w:tr>
    </w:tbl>
    <w:p w:rsidR="00E57879" w:rsidRPr="00294CA1" w:rsidRDefault="00E57879" w:rsidP="00B23885">
      <w:pPr>
        <w:snapToGrid w:val="0"/>
        <w:ind w:firstLine="425"/>
        <w:contextualSpacing/>
        <w:rPr>
          <w:kern w:val="0"/>
          <w:sz w:val="20"/>
          <w:szCs w:val="20"/>
        </w:rPr>
      </w:pPr>
    </w:p>
    <w:p w:rsidR="00B23885" w:rsidRPr="00294CA1" w:rsidRDefault="00B23885" w:rsidP="00B23885">
      <w:pPr>
        <w:snapToGrid w:val="0"/>
        <w:ind w:firstLine="425"/>
        <w:contextualSpacing/>
        <w:rPr>
          <w:kern w:val="0"/>
          <w:sz w:val="20"/>
          <w:szCs w:val="20"/>
        </w:rPr>
        <w:sectPr w:rsidR="00B23885" w:rsidRPr="00294CA1" w:rsidSect="001F5CEB">
          <w:type w:val="continuous"/>
          <w:pgSz w:w="12242" w:h="15842" w:code="1"/>
          <w:pgMar w:top="1440" w:right="1440" w:bottom="1440" w:left="1440" w:header="720" w:footer="720" w:gutter="0"/>
          <w:cols w:space="425"/>
          <w:docGrid w:linePitch="312"/>
        </w:sectPr>
      </w:pPr>
    </w:p>
    <w:p w:rsidR="00E57879" w:rsidRPr="00294CA1" w:rsidRDefault="00E57879" w:rsidP="00B23885">
      <w:pPr>
        <w:snapToGrid w:val="0"/>
        <w:ind w:firstLine="425"/>
        <w:contextualSpacing/>
        <w:rPr>
          <w:kern w:val="0"/>
          <w:sz w:val="20"/>
          <w:szCs w:val="20"/>
        </w:rPr>
      </w:pPr>
      <w:r w:rsidRPr="00294CA1">
        <w:rPr>
          <w:kern w:val="0"/>
          <w:sz w:val="20"/>
          <w:szCs w:val="20"/>
        </w:rPr>
        <w:lastRenderedPageBreak/>
        <w:t>Definition of the variables:</w:t>
      </w:r>
    </w:p>
    <w:p w:rsidR="00E57879" w:rsidRPr="00294CA1" w:rsidRDefault="00E57879" w:rsidP="00B23885">
      <w:pPr>
        <w:snapToGrid w:val="0"/>
        <w:ind w:firstLine="425"/>
        <w:contextualSpacing/>
        <w:rPr>
          <w:kern w:val="0"/>
          <w:sz w:val="20"/>
          <w:szCs w:val="20"/>
        </w:rPr>
      </w:pPr>
      <w:r w:rsidRPr="00294CA1">
        <w:rPr>
          <w:kern w:val="0"/>
          <w:sz w:val="20"/>
          <w:szCs w:val="20"/>
        </w:rPr>
        <w:t>RET: dividend yield</w:t>
      </w:r>
      <w:r w:rsidR="00294CA1" w:rsidRPr="00294CA1">
        <w:rPr>
          <w:rFonts w:hint="eastAsia"/>
          <w:kern w:val="0"/>
          <w:sz w:val="20"/>
          <w:szCs w:val="20"/>
        </w:rPr>
        <w:t>.</w:t>
      </w:r>
    </w:p>
    <w:p w:rsidR="00E57879" w:rsidRPr="00294CA1" w:rsidRDefault="00E57879" w:rsidP="00B23885">
      <w:pPr>
        <w:snapToGrid w:val="0"/>
        <w:ind w:firstLine="425"/>
        <w:contextualSpacing/>
        <w:rPr>
          <w:kern w:val="0"/>
          <w:sz w:val="20"/>
          <w:szCs w:val="20"/>
        </w:rPr>
      </w:pPr>
      <w:r w:rsidRPr="00294CA1">
        <w:rPr>
          <w:kern w:val="0"/>
          <w:sz w:val="20"/>
          <w:szCs w:val="20"/>
        </w:rPr>
        <w:t>EARN: the profit adjusted to stock market at the beginning of the period CFO:</w:t>
      </w:r>
      <w:r w:rsidRPr="00294CA1">
        <w:rPr>
          <w:b/>
          <w:bCs/>
          <w:kern w:val="0"/>
          <w:sz w:val="20"/>
          <w:szCs w:val="20"/>
        </w:rPr>
        <w:t xml:space="preserve"> </w:t>
      </w:r>
      <w:r w:rsidRPr="00294CA1">
        <w:rPr>
          <w:kern w:val="0"/>
          <w:sz w:val="20"/>
          <w:szCs w:val="20"/>
        </w:rPr>
        <w:t>cash flow adjusted to stock market value at the beginning of the period</w:t>
      </w:r>
      <w:r w:rsidR="00294CA1" w:rsidRPr="00294CA1">
        <w:rPr>
          <w:rFonts w:hint="eastAsia"/>
          <w:kern w:val="0"/>
          <w:sz w:val="20"/>
          <w:szCs w:val="20"/>
        </w:rPr>
        <w:t>.</w:t>
      </w:r>
    </w:p>
    <w:p w:rsidR="00E57879" w:rsidRPr="00294CA1" w:rsidRDefault="00E57879" w:rsidP="00B23885">
      <w:pPr>
        <w:snapToGrid w:val="0"/>
        <w:ind w:firstLine="425"/>
        <w:contextualSpacing/>
        <w:rPr>
          <w:kern w:val="0"/>
          <w:sz w:val="20"/>
          <w:szCs w:val="20"/>
        </w:rPr>
      </w:pPr>
      <w:r w:rsidRPr="00294CA1">
        <w:rPr>
          <w:kern w:val="0"/>
          <w:sz w:val="20"/>
          <w:szCs w:val="20"/>
        </w:rPr>
        <w:t>ACC:</w:t>
      </w:r>
      <w:r w:rsidRPr="00294CA1">
        <w:rPr>
          <w:b/>
          <w:bCs/>
          <w:kern w:val="0"/>
          <w:sz w:val="20"/>
          <w:szCs w:val="20"/>
        </w:rPr>
        <w:t xml:space="preserve"> </w:t>
      </w:r>
      <w:r w:rsidRPr="00294CA1">
        <w:rPr>
          <w:kern w:val="0"/>
          <w:sz w:val="20"/>
          <w:szCs w:val="20"/>
        </w:rPr>
        <w:t>accruals adjusted to stock market value at the beginning of the period</w:t>
      </w:r>
      <w:r w:rsidR="00294CA1" w:rsidRPr="00294CA1">
        <w:rPr>
          <w:rFonts w:hint="eastAsia"/>
          <w:kern w:val="0"/>
          <w:sz w:val="20"/>
          <w:szCs w:val="20"/>
        </w:rPr>
        <w:t>.</w:t>
      </w:r>
    </w:p>
    <w:p w:rsidR="00E57879" w:rsidRPr="00294CA1" w:rsidRDefault="00E57879" w:rsidP="00B23885">
      <w:pPr>
        <w:snapToGrid w:val="0"/>
        <w:ind w:firstLine="425"/>
        <w:contextualSpacing/>
        <w:rPr>
          <w:rStyle w:val="longtext"/>
          <w:kern w:val="0"/>
          <w:sz w:val="20"/>
          <w:szCs w:val="20"/>
          <w:shd w:val="clear" w:color="auto" w:fill="FFFFFF"/>
        </w:rPr>
      </w:pPr>
      <w:r w:rsidRPr="00294CA1">
        <w:rPr>
          <w:kern w:val="0"/>
          <w:sz w:val="20"/>
          <w:szCs w:val="20"/>
        </w:rPr>
        <w:t xml:space="preserve">Yield dispersion (standard deviation), net profit, </w:t>
      </w:r>
      <w:r w:rsidRPr="00294CA1">
        <w:rPr>
          <w:kern w:val="0"/>
          <w:sz w:val="20"/>
          <w:szCs w:val="20"/>
        </w:rPr>
        <w:lastRenderedPageBreak/>
        <w:t>operating cash flow, and accruals are 0.70, 0.24, 0.30, and 0.34, respectively.</w:t>
      </w:r>
    </w:p>
    <w:p w:rsidR="00E57879" w:rsidRPr="00294CA1" w:rsidRDefault="00E57879" w:rsidP="00B23885">
      <w:pPr>
        <w:snapToGrid w:val="0"/>
        <w:ind w:firstLine="425"/>
        <w:contextualSpacing/>
        <w:rPr>
          <w:rStyle w:val="hps"/>
          <w:kern w:val="0"/>
          <w:sz w:val="20"/>
          <w:szCs w:val="20"/>
        </w:rPr>
      </w:pPr>
      <w:r w:rsidRPr="00294CA1">
        <w:rPr>
          <w:rStyle w:val="longtext"/>
          <w:kern w:val="0"/>
          <w:sz w:val="20"/>
          <w:szCs w:val="20"/>
          <w:shd w:val="clear" w:color="auto" w:fill="FFFFFF"/>
        </w:rPr>
        <w:t xml:space="preserve">The independence of the error components model is fitted. This test statistic for the Durbin- Watson used. </w:t>
      </w:r>
      <w:r w:rsidRPr="00294CA1">
        <w:rPr>
          <w:rStyle w:val="hps"/>
          <w:kern w:val="0"/>
          <w:sz w:val="20"/>
          <w:szCs w:val="20"/>
        </w:rPr>
        <w:t>As</w:t>
      </w:r>
      <w:r w:rsidRPr="00294CA1">
        <w:rPr>
          <w:rStyle w:val="longtext"/>
          <w:kern w:val="0"/>
          <w:sz w:val="20"/>
          <w:szCs w:val="20"/>
        </w:rPr>
        <w:t xml:space="preserve"> </w:t>
      </w:r>
      <w:r w:rsidRPr="00294CA1">
        <w:rPr>
          <w:rStyle w:val="hps"/>
          <w:kern w:val="0"/>
          <w:sz w:val="20"/>
          <w:szCs w:val="20"/>
        </w:rPr>
        <w:t>considered</w:t>
      </w:r>
      <w:r w:rsidRPr="00294CA1">
        <w:rPr>
          <w:rStyle w:val="longtext"/>
          <w:kern w:val="0"/>
          <w:sz w:val="20"/>
          <w:szCs w:val="20"/>
        </w:rPr>
        <w:t xml:space="preserve"> </w:t>
      </w:r>
      <w:r w:rsidRPr="00294CA1">
        <w:rPr>
          <w:rStyle w:val="hps"/>
          <w:kern w:val="0"/>
          <w:sz w:val="20"/>
          <w:szCs w:val="20"/>
        </w:rPr>
        <w:t>the</w:t>
      </w:r>
      <w:r w:rsidRPr="00294CA1">
        <w:rPr>
          <w:rStyle w:val="longtext"/>
          <w:kern w:val="0"/>
          <w:sz w:val="20"/>
          <w:szCs w:val="20"/>
        </w:rPr>
        <w:t xml:space="preserve"> </w:t>
      </w:r>
      <w:r w:rsidRPr="00294CA1">
        <w:rPr>
          <w:rStyle w:val="hps"/>
          <w:kern w:val="0"/>
          <w:sz w:val="20"/>
          <w:szCs w:val="20"/>
        </w:rPr>
        <w:t>statistics</w:t>
      </w:r>
      <w:r w:rsidRPr="00294CA1">
        <w:rPr>
          <w:rStyle w:val="longtext"/>
          <w:kern w:val="0"/>
          <w:sz w:val="20"/>
          <w:szCs w:val="20"/>
        </w:rPr>
        <w:t xml:space="preserve"> </w:t>
      </w:r>
      <w:r w:rsidRPr="00294CA1">
        <w:rPr>
          <w:rStyle w:val="hps"/>
          <w:kern w:val="0"/>
          <w:sz w:val="20"/>
          <w:szCs w:val="20"/>
        </w:rPr>
        <w:t>of the</w:t>
      </w:r>
      <w:r w:rsidRPr="00294CA1">
        <w:rPr>
          <w:rStyle w:val="longtext"/>
          <w:kern w:val="0"/>
          <w:sz w:val="20"/>
          <w:szCs w:val="20"/>
        </w:rPr>
        <w:t xml:space="preserve"> </w:t>
      </w:r>
      <w:r w:rsidRPr="00294CA1">
        <w:rPr>
          <w:rStyle w:val="hps"/>
          <w:kern w:val="0"/>
          <w:sz w:val="20"/>
          <w:szCs w:val="20"/>
        </w:rPr>
        <w:t>1.138</w:t>
      </w:r>
      <w:r w:rsidRPr="00294CA1">
        <w:rPr>
          <w:rStyle w:val="longtext"/>
          <w:kern w:val="0"/>
          <w:sz w:val="20"/>
          <w:szCs w:val="20"/>
        </w:rPr>
        <w:t xml:space="preserve">, which </w:t>
      </w:r>
      <w:r w:rsidRPr="00294CA1">
        <w:rPr>
          <w:rStyle w:val="hps"/>
          <w:kern w:val="0"/>
          <w:sz w:val="20"/>
          <w:szCs w:val="20"/>
        </w:rPr>
        <w:t>is</w:t>
      </w:r>
      <w:r w:rsidRPr="00294CA1">
        <w:rPr>
          <w:rStyle w:val="longtext"/>
          <w:kern w:val="0"/>
          <w:sz w:val="20"/>
          <w:szCs w:val="20"/>
        </w:rPr>
        <w:t xml:space="preserve"> </w:t>
      </w:r>
      <w:r w:rsidRPr="00294CA1">
        <w:rPr>
          <w:rStyle w:val="hps"/>
          <w:kern w:val="0"/>
          <w:sz w:val="20"/>
          <w:szCs w:val="20"/>
        </w:rPr>
        <w:t>very</w:t>
      </w:r>
      <w:r w:rsidRPr="00294CA1">
        <w:rPr>
          <w:rStyle w:val="longtext"/>
          <w:kern w:val="0"/>
          <w:sz w:val="20"/>
          <w:szCs w:val="20"/>
        </w:rPr>
        <w:t xml:space="preserve"> </w:t>
      </w:r>
      <w:r w:rsidRPr="00294CA1">
        <w:rPr>
          <w:rStyle w:val="hps"/>
          <w:kern w:val="0"/>
          <w:sz w:val="20"/>
          <w:szCs w:val="20"/>
        </w:rPr>
        <w:t>close to</w:t>
      </w:r>
      <w:r w:rsidRPr="00294CA1">
        <w:rPr>
          <w:rStyle w:val="longtext"/>
          <w:kern w:val="0"/>
          <w:sz w:val="20"/>
          <w:szCs w:val="20"/>
        </w:rPr>
        <w:t xml:space="preserve"> </w:t>
      </w:r>
      <w:r w:rsidRPr="00294CA1">
        <w:rPr>
          <w:rStyle w:val="hps"/>
          <w:kern w:val="0"/>
          <w:sz w:val="20"/>
          <w:szCs w:val="20"/>
        </w:rPr>
        <w:t>2</w:t>
      </w:r>
      <w:r w:rsidRPr="00294CA1">
        <w:rPr>
          <w:rStyle w:val="longtext"/>
          <w:kern w:val="0"/>
          <w:sz w:val="20"/>
          <w:szCs w:val="20"/>
        </w:rPr>
        <w:t xml:space="preserve">, </w:t>
      </w:r>
      <w:r w:rsidRPr="00294CA1">
        <w:rPr>
          <w:rStyle w:val="hps"/>
          <w:kern w:val="0"/>
          <w:sz w:val="20"/>
          <w:szCs w:val="20"/>
        </w:rPr>
        <w:t>the</w:t>
      </w:r>
      <w:r w:rsidRPr="00294CA1">
        <w:rPr>
          <w:rStyle w:val="longtext"/>
          <w:kern w:val="0"/>
          <w:sz w:val="20"/>
          <w:szCs w:val="20"/>
        </w:rPr>
        <w:t xml:space="preserve"> </w:t>
      </w:r>
      <w:r w:rsidRPr="00294CA1">
        <w:rPr>
          <w:rStyle w:val="hps"/>
          <w:kern w:val="0"/>
          <w:sz w:val="20"/>
          <w:szCs w:val="20"/>
        </w:rPr>
        <w:t>independence of</w:t>
      </w:r>
      <w:r w:rsidRPr="00294CA1">
        <w:rPr>
          <w:rStyle w:val="longtext"/>
          <w:kern w:val="0"/>
          <w:sz w:val="20"/>
          <w:szCs w:val="20"/>
        </w:rPr>
        <w:t xml:space="preserve"> </w:t>
      </w:r>
      <w:r w:rsidRPr="00294CA1">
        <w:rPr>
          <w:rStyle w:val="hps"/>
          <w:kern w:val="0"/>
          <w:sz w:val="20"/>
          <w:szCs w:val="20"/>
        </w:rPr>
        <w:t>the error</w:t>
      </w:r>
      <w:r w:rsidRPr="00294CA1">
        <w:rPr>
          <w:rStyle w:val="longtext"/>
          <w:kern w:val="0"/>
          <w:sz w:val="20"/>
          <w:szCs w:val="20"/>
        </w:rPr>
        <w:t xml:space="preserve"> </w:t>
      </w:r>
      <w:r w:rsidRPr="00294CA1">
        <w:rPr>
          <w:rStyle w:val="hps"/>
          <w:kern w:val="0"/>
          <w:sz w:val="20"/>
          <w:szCs w:val="20"/>
        </w:rPr>
        <w:t>components</w:t>
      </w:r>
      <w:r w:rsidRPr="00294CA1">
        <w:rPr>
          <w:rStyle w:val="longtext"/>
          <w:kern w:val="0"/>
          <w:sz w:val="20"/>
          <w:szCs w:val="20"/>
        </w:rPr>
        <w:t xml:space="preserve"> </w:t>
      </w:r>
      <w:r w:rsidRPr="00294CA1">
        <w:rPr>
          <w:rStyle w:val="hps"/>
          <w:kern w:val="0"/>
          <w:sz w:val="20"/>
          <w:szCs w:val="20"/>
        </w:rPr>
        <w:t>regression</w:t>
      </w:r>
      <w:r w:rsidRPr="00294CA1">
        <w:rPr>
          <w:rStyle w:val="longtext"/>
          <w:kern w:val="0"/>
          <w:sz w:val="20"/>
          <w:szCs w:val="20"/>
        </w:rPr>
        <w:t xml:space="preserve"> </w:t>
      </w:r>
      <w:r w:rsidRPr="00294CA1">
        <w:rPr>
          <w:rStyle w:val="hps"/>
          <w:kern w:val="0"/>
          <w:sz w:val="20"/>
          <w:szCs w:val="20"/>
        </w:rPr>
        <w:t>model</w:t>
      </w:r>
      <w:r w:rsidRPr="00294CA1">
        <w:rPr>
          <w:rStyle w:val="longtext"/>
          <w:kern w:val="0"/>
          <w:sz w:val="20"/>
          <w:szCs w:val="20"/>
        </w:rPr>
        <w:t xml:space="preserve"> </w:t>
      </w:r>
      <w:r w:rsidRPr="00294CA1">
        <w:rPr>
          <w:rStyle w:val="hps"/>
          <w:kern w:val="0"/>
          <w:sz w:val="20"/>
          <w:szCs w:val="20"/>
        </w:rPr>
        <w:t>was</w:t>
      </w:r>
      <w:r w:rsidRPr="00294CA1">
        <w:rPr>
          <w:rStyle w:val="longtext"/>
          <w:kern w:val="0"/>
          <w:sz w:val="20"/>
          <w:szCs w:val="20"/>
        </w:rPr>
        <w:t xml:space="preserve"> </w:t>
      </w:r>
      <w:r w:rsidRPr="00294CA1">
        <w:rPr>
          <w:rStyle w:val="hps"/>
          <w:kern w:val="0"/>
          <w:sz w:val="20"/>
          <w:szCs w:val="20"/>
        </w:rPr>
        <w:t>fitted to</w:t>
      </w:r>
      <w:r w:rsidRPr="00294CA1">
        <w:rPr>
          <w:rStyle w:val="longtext"/>
          <w:kern w:val="0"/>
          <w:sz w:val="20"/>
          <w:szCs w:val="20"/>
        </w:rPr>
        <w:t xml:space="preserve"> </w:t>
      </w:r>
      <w:r w:rsidRPr="00294CA1">
        <w:rPr>
          <w:rStyle w:val="hps"/>
          <w:kern w:val="0"/>
          <w:sz w:val="20"/>
          <w:szCs w:val="20"/>
        </w:rPr>
        <w:t>be</w:t>
      </w:r>
      <w:r w:rsidRPr="00294CA1">
        <w:rPr>
          <w:rStyle w:val="longtext"/>
          <w:kern w:val="0"/>
          <w:sz w:val="20"/>
          <w:szCs w:val="20"/>
        </w:rPr>
        <w:t xml:space="preserve"> </w:t>
      </w:r>
      <w:r w:rsidRPr="00294CA1">
        <w:rPr>
          <w:rStyle w:val="hps"/>
          <w:kern w:val="0"/>
          <w:sz w:val="20"/>
          <w:szCs w:val="20"/>
        </w:rPr>
        <w:t>confirmed</w:t>
      </w:r>
      <w:r w:rsidRPr="00294CA1">
        <w:rPr>
          <w:rStyle w:val="longtext"/>
          <w:kern w:val="0"/>
          <w:sz w:val="20"/>
          <w:szCs w:val="20"/>
        </w:rPr>
        <w:t xml:space="preserve"> </w:t>
      </w:r>
      <w:r w:rsidRPr="00294CA1">
        <w:rPr>
          <w:rStyle w:val="hps"/>
          <w:kern w:val="0"/>
          <w:sz w:val="20"/>
          <w:szCs w:val="20"/>
        </w:rPr>
        <w:t>in</w:t>
      </w:r>
      <w:r w:rsidRPr="00294CA1">
        <w:rPr>
          <w:rStyle w:val="longtext"/>
          <w:kern w:val="0"/>
          <w:sz w:val="20"/>
          <w:szCs w:val="20"/>
        </w:rPr>
        <w:t xml:space="preserve"> </w:t>
      </w:r>
      <w:r w:rsidRPr="00294CA1">
        <w:rPr>
          <w:rStyle w:val="hps"/>
          <w:kern w:val="0"/>
          <w:sz w:val="20"/>
          <w:szCs w:val="20"/>
        </w:rPr>
        <w:t>this study.</w:t>
      </w:r>
    </w:p>
    <w:p w:rsidR="00294CA1" w:rsidRDefault="00294CA1" w:rsidP="00B23885">
      <w:pPr>
        <w:snapToGrid w:val="0"/>
        <w:jc w:val="center"/>
        <w:rPr>
          <w:rStyle w:val="hps"/>
          <w:kern w:val="0"/>
          <w:sz w:val="20"/>
          <w:szCs w:val="20"/>
        </w:rPr>
        <w:sectPr w:rsidR="00294CA1" w:rsidSect="00294CA1">
          <w:type w:val="continuous"/>
          <w:pgSz w:w="12242" w:h="15842" w:code="1"/>
          <w:pgMar w:top="1440" w:right="1440" w:bottom="1440" w:left="1440" w:header="720" w:footer="720" w:gutter="0"/>
          <w:cols w:num="2" w:space="576"/>
          <w:docGrid w:linePitch="312"/>
        </w:sectPr>
      </w:pPr>
    </w:p>
    <w:p w:rsidR="00E57879" w:rsidRPr="00294CA1" w:rsidRDefault="00E57879" w:rsidP="00B23885">
      <w:pPr>
        <w:snapToGrid w:val="0"/>
        <w:jc w:val="center"/>
        <w:rPr>
          <w:rStyle w:val="hps"/>
          <w:kern w:val="0"/>
          <w:sz w:val="20"/>
          <w:szCs w:val="20"/>
        </w:rPr>
      </w:pPr>
    </w:p>
    <w:p w:rsidR="00294CA1" w:rsidRDefault="00294CA1" w:rsidP="00B23885">
      <w:pPr>
        <w:snapToGrid w:val="0"/>
        <w:jc w:val="center"/>
        <w:rPr>
          <w:rFonts w:hint="eastAsia"/>
          <w:b/>
          <w:bCs/>
          <w:kern w:val="0"/>
          <w:sz w:val="20"/>
          <w:szCs w:val="20"/>
        </w:rPr>
      </w:pPr>
    </w:p>
    <w:p w:rsidR="00E57879" w:rsidRPr="00294CA1" w:rsidRDefault="00E57879" w:rsidP="00B23885">
      <w:pPr>
        <w:snapToGrid w:val="0"/>
        <w:jc w:val="center"/>
        <w:rPr>
          <w:kern w:val="0"/>
          <w:sz w:val="20"/>
          <w:szCs w:val="20"/>
        </w:rPr>
      </w:pPr>
      <w:r w:rsidRPr="00294CA1">
        <w:rPr>
          <w:b/>
          <w:bCs/>
          <w:kern w:val="0"/>
          <w:sz w:val="20"/>
          <w:szCs w:val="20"/>
        </w:rPr>
        <w:t>Table 2:</w:t>
      </w:r>
      <w:r w:rsidRPr="00294CA1">
        <w:rPr>
          <w:kern w:val="0"/>
          <w:sz w:val="20"/>
          <w:szCs w:val="20"/>
        </w:rPr>
        <w:t xml:space="preserve"> Regression Results</w:t>
      </w:r>
    </w:p>
    <w:tbl>
      <w:tblPr>
        <w:bidiVisual/>
        <w:tblW w:w="5000" w:type="pct"/>
        <w:jc w:val="center"/>
        <w:tblCellMar>
          <w:left w:w="93" w:type="dxa"/>
          <w:right w:w="93" w:type="dxa"/>
        </w:tblCellMar>
        <w:tblLook w:val="0000"/>
      </w:tblPr>
      <w:tblGrid>
        <w:gridCol w:w="1046"/>
        <w:gridCol w:w="1087"/>
        <w:gridCol w:w="1318"/>
        <w:gridCol w:w="2620"/>
        <w:gridCol w:w="1365"/>
        <w:gridCol w:w="2112"/>
      </w:tblGrid>
      <w:tr w:rsidR="00E57879" w:rsidRPr="00294CA1" w:rsidTr="00294CA1">
        <w:trPr>
          <w:jc w:val="center"/>
        </w:trPr>
        <w:tc>
          <w:tcPr>
            <w:tcW w:w="548" w:type="pct"/>
            <w:tcBorders>
              <w:top w:val="single" w:sz="12" w:space="0" w:color="000000"/>
              <w:left w:val="single" w:sz="12" w:space="0" w:color="000000"/>
              <w:bottom w:val="single" w:sz="12" w:space="0" w:color="000000"/>
              <w:right w:val="single" w:sz="12" w:space="0" w:color="000000"/>
            </w:tcBorders>
            <w:shd w:val="clear" w:color="000000" w:fill="FFFFFF"/>
            <w:vAlign w:val="center"/>
          </w:tcPr>
          <w:p w:rsidR="00E57879" w:rsidRPr="00294CA1" w:rsidRDefault="00E57879" w:rsidP="00B23885">
            <w:pPr>
              <w:autoSpaceDE w:val="0"/>
              <w:autoSpaceDN w:val="0"/>
              <w:adjustRightInd w:val="0"/>
              <w:snapToGrid w:val="0"/>
              <w:rPr>
                <w:color w:val="000000"/>
                <w:kern w:val="0"/>
                <w:sz w:val="20"/>
                <w:szCs w:val="20"/>
              </w:rPr>
            </w:pPr>
            <w:r w:rsidRPr="00294CA1">
              <w:rPr>
                <w:color w:val="000000"/>
                <w:kern w:val="0"/>
                <w:sz w:val="20"/>
                <w:szCs w:val="20"/>
              </w:rPr>
              <w:t>Model</w:t>
            </w:r>
          </w:p>
        </w:tc>
        <w:tc>
          <w:tcPr>
            <w:tcW w:w="569" w:type="pct"/>
            <w:tcBorders>
              <w:top w:val="single" w:sz="12" w:space="0" w:color="000000"/>
              <w:left w:val="single" w:sz="12" w:space="0" w:color="000000"/>
              <w:bottom w:val="single" w:sz="2" w:space="0" w:color="000000"/>
              <w:right w:val="single" w:sz="2" w:space="0" w:color="000000"/>
            </w:tcBorders>
            <w:shd w:val="clear" w:color="000000" w:fill="FFFFFF"/>
            <w:vAlign w:val="center"/>
          </w:tcPr>
          <w:p w:rsidR="00E57879" w:rsidRPr="00294CA1" w:rsidRDefault="00E57879" w:rsidP="00B23885">
            <w:pPr>
              <w:autoSpaceDE w:val="0"/>
              <w:autoSpaceDN w:val="0"/>
              <w:adjustRightInd w:val="0"/>
              <w:snapToGrid w:val="0"/>
              <w:rPr>
                <w:color w:val="000000"/>
                <w:kern w:val="0"/>
                <w:sz w:val="20"/>
                <w:szCs w:val="20"/>
              </w:rPr>
            </w:pPr>
            <w:r w:rsidRPr="00294CA1">
              <w:rPr>
                <w:color w:val="000000"/>
                <w:kern w:val="0"/>
                <w:sz w:val="20"/>
                <w:szCs w:val="20"/>
              </w:rPr>
              <w:t>r</w:t>
            </w:r>
          </w:p>
        </w:tc>
        <w:tc>
          <w:tcPr>
            <w:tcW w:w="690" w:type="pct"/>
            <w:tcBorders>
              <w:top w:val="single" w:sz="12" w:space="0" w:color="000000"/>
              <w:left w:val="single" w:sz="2" w:space="0" w:color="000000"/>
              <w:bottom w:val="single" w:sz="2" w:space="0" w:color="000000"/>
              <w:right w:val="single" w:sz="2" w:space="0" w:color="000000"/>
            </w:tcBorders>
            <w:shd w:val="clear" w:color="000000" w:fill="FFFFFF"/>
            <w:vAlign w:val="center"/>
          </w:tcPr>
          <w:p w:rsidR="00E57879" w:rsidRPr="00294CA1" w:rsidRDefault="00E57879" w:rsidP="00B23885">
            <w:pPr>
              <w:autoSpaceDE w:val="0"/>
              <w:autoSpaceDN w:val="0"/>
              <w:adjustRightInd w:val="0"/>
              <w:snapToGrid w:val="0"/>
              <w:rPr>
                <w:color w:val="000000"/>
                <w:kern w:val="0"/>
                <w:sz w:val="20"/>
                <w:szCs w:val="20"/>
              </w:rPr>
            </w:pPr>
            <w:r w:rsidRPr="00294CA1">
              <w:rPr>
                <w:color w:val="000000"/>
                <w:kern w:val="0"/>
                <w:sz w:val="20"/>
                <w:szCs w:val="20"/>
              </w:rPr>
              <w:t>square R</w:t>
            </w:r>
          </w:p>
        </w:tc>
        <w:tc>
          <w:tcPr>
            <w:tcW w:w="1372" w:type="pct"/>
            <w:tcBorders>
              <w:top w:val="single" w:sz="12" w:space="0" w:color="000000"/>
              <w:left w:val="single" w:sz="2" w:space="0" w:color="000000"/>
              <w:bottom w:val="single" w:sz="2" w:space="0" w:color="000000"/>
              <w:right w:val="single" w:sz="2" w:space="0" w:color="000000"/>
            </w:tcBorders>
            <w:shd w:val="clear" w:color="000000" w:fill="FFFFFF"/>
            <w:vAlign w:val="center"/>
          </w:tcPr>
          <w:p w:rsidR="00E57879" w:rsidRPr="00294CA1" w:rsidRDefault="00E57879" w:rsidP="00B23885">
            <w:pPr>
              <w:autoSpaceDE w:val="0"/>
              <w:autoSpaceDN w:val="0"/>
              <w:adjustRightInd w:val="0"/>
              <w:snapToGrid w:val="0"/>
              <w:rPr>
                <w:color w:val="000000"/>
                <w:kern w:val="0"/>
                <w:sz w:val="20"/>
                <w:szCs w:val="20"/>
              </w:rPr>
            </w:pPr>
            <w:r w:rsidRPr="00294CA1">
              <w:rPr>
                <w:color w:val="000000"/>
                <w:kern w:val="0"/>
                <w:sz w:val="20"/>
                <w:szCs w:val="20"/>
              </w:rPr>
              <w:t>Converted R square</w:t>
            </w:r>
          </w:p>
        </w:tc>
        <w:tc>
          <w:tcPr>
            <w:tcW w:w="715" w:type="pct"/>
            <w:tcBorders>
              <w:top w:val="single" w:sz="12" w:space="0" w:color="000000"/>
              <w:left w:val="single" w:sz="2" w:space="0" w:color="000000"/>
              <w:bottom w:val="single" w:sz="2" w:space="0" w:color="000000"/>
              <w:right w:val="single" w:sz="2" w:space="0" w:color="000000"/>
            </w:tcBorders>
            <w:shd w:val="clear" w:color="000000" w:fill="FFFFFF"/>
            <w:vAlign w:val="center"/>
          </w:tcPr>
          <w:p w:rsidR="00E57879" w:rsidRPr="00294CA1" w:rsidRDefault="00E57879" w:rsidP="00B23885">
            <w:pPr>
              <w:autoSpaceDE w:val="0"/>
              <w:autoSpaceDN w:val="0"/>
              <w:adjustRightInd w:val="0"/>
              <w:snapToGrid w:val="0"/>
              <w:rPr>
                <w:color w:val="000000"/>
                <w:kern w:val="0"/>
                <w:sz w:val="20"/>
                <w:szCs w:val="20"/>
              </w:rPr>
            </w:pPr>
            <w:r w:rsidRPr="00294CA1">
              <w:rPr>
                <w:color w:val="000000"/>
                <w:kern w:val="0"/>
                <w:sz w:val="20"/>
                <w:szCs w:val="20"/>
              </w:rPr>
              <w:t>Std Error</w:t>
            </w:r>
          </w:p>
        </w:tc>
        <w:tc>
          <w:tcPr>
            <w:tcW w:w="1106" w:type="pct"/>
            <w:tcBorders>
              <w:top w:val="single" w:sz="12" w:space="0" w:color="000000"/>
              <w:left w:val="single" w:sz="2" w:space="0" w:color="000000"/>
              <w:bottom w:val="single" w:sz="2" w:space="0" w:color="000000"/>
              <w:right w:val="single" w:sz="2" w:space="0" w:color="000000"/>
            </w:tcBorders>
            <w:shd w:val="clear" w:color="000000" w:fill="FFFFFF"/>
            <w:vAlign w:val="center"/>
          </w:tcPr>
          <w:p w:rsidR="00E57879" w:rsidRPr="00294CA1" w:rsidRDefault="00E57879" w:rsidP="00B23885">
            <w:pPr>
              <w:autoSpaceDE w:val="0"/>
              <w:autoSpaceDN w:val="0"/>
              <w:adjustRightInd w:val="0"/>
              <w:snapToGrid w:val="0"/>
              <w:rPr>
                <w:color w:val="000000"/>
                <w:kern w:val="0"/>
                <w:sz w:val="20"/>
                <w:szCs w:val="20"/>
              </w:rPr>
            </w:pPr>
            <w:r w:rsidRPr="00294CA1">
              <w:rPr>
                <w:color w:val="000000"/>
                <w:kern w:val="0"/>
                <w:sz w:val="20"/>
                <w:szCs w:val="20"/>
              </w:rPr>
              <w:t>Durbin-Watson</w:t>
            </w:r>
          </w:p>
        </w:tc>
      </w:tr>
      <w:tr w:rsidR="00E57879" w:rsidRPr="00294CA1" w:rsidTr="00294CA1">
        <w:trPr>
          <w:jc w:val="center"/>
        </w:trPr>
        <w:tc>
          <w:tcPr>
            <w:tcW w:w="548" w:type="pct"/>
            <w:tcBorders>
              <w:top w:val="single" w:sz="12" w:space="0" w:color="000000"/>
              <w:left w:val="single" w:sz="12" w:space="0" w:color="000000"/>
              <w:bottom w:val="single" w:sz="12" w:space="0" w:color="000000"/>
              <w:right w:val="single" w:sz="12" w:space="0" w:color="000000"/>
            </w:tcBorders>
            <w:shd w:val="clear" w:color="000000" w:fill="FFFFFF"/>
            <w:vAlign w:val="center"/>
          </w:tcPr>
          <w:p w:rsidR="00E57879" w:rsidRPr="00294CA1" w:rsidRDefault="00E57879" w:rsidP="00B23885">
            <w:pPr>
              <w:autoSpaceDE w:val="0"/>
              <w:autoSpaceDN w:val="0"/>
              <w:adjustRightInd w:val="0"/>
              <w:snapToGrid w:val="0"/>
              <w:rPr>
                <w:color w:val="000000"/>
                <w:kern w:val="0"/>
                <w:sz w:val="20"/>
                <w:szCs w:val="20"/>
              </w:rPr>
            </w:pPr>
            <w:r w:rsidRPr="00294CA1">
              <w:rPr>
                <w:color w:val="000000"/>
                <w:kern w:val="0"/>
                <w:sz w:val="20"/>
                <w:szCs w:val="20"/>
              </w:rPr>
              <w:t>1</w:t>
            </w:r>
          </w:p>
        </w:tc>
        <w:tc>
          <w:tcPr>
            <w:tcW w:w="569" w:type="pct"/>
            <w:tcBorders>
              <w:top w:val="single" w:sz="12" w:space="0" w:color="000000"/>
              <w:left w:val="single" w:sz="12" w:space="0" w:color="000000"/>
              <w:bottom w:val="single" w:sz="12" w:space="0" w:color="000000"/>
              <w:right w:val="single" w:sz="2" w:space="0" w:color="000000"/>
            </w:tcBorders>
            <w:shd w:val="clear" w:color="000000" w:fill="FFFFFF"/>
            <w:vAlign w:val="center"/>
          </w:tcPr>
          <w:p w:rsidR="00E57879" w:rsidRPr="00294CA1" w:rsidRDefault="00E57879" w:rsidP="00B23885">
            <w:pPr>
              <w:autoSpaceDE w:val="0"/>
              <w:autoSpaceDN w:val="0"/>
              <w:adjustRightInd w:val="0"/>
              <w:snapToGrid w:val="0"/>
              <w:rPr>
                <w:color w:val="000000"/>
                <w:kern w:val="0"/>
                <w:sz w:val="20"/>
                <w:szCs w:val="20"/>
              </w:rPr>
            </w:pPr>
            <w:r w:rsidRPr="00294CA1">
              <w:rPr>
                <w:color w:val="000000"/>
                <w:kern w:val="0"/>
                <w:sz w:val="20"/>
                <w:szCs w:val="20"/>
              </w:rPr>
              <w:t>0.0703</w:t>
            </w:r>
          </w:p>
        </w:tc>
        <w:tc>
          <w:tcPr>
            <w:tcW w:w="690" w:type="pct"/>
            <w:tcBorders>
              <w:top w:val="single" w:sz="12" w:space="0" w:color="000000"/>
              <w:left w:val="single" w:sz="2" w:space="0" w:color="000000"/>
              <w:bottom w:val="single" w:sz="12" w:space="0" w:color="000000"/>
              <w:right w:val="single" w:sz="2" w:space="0" w:color="000000"/>
            </w:tcBorders>
            <w:shd w:val="clear" w:color="000000" w:fill="FFFFFF"/>
            <w:vAlign w:val="center"/>
          </w:tcPr>
          <w:p w:rsidR="00E57879" w:rsidRPr="00294CA1" w:rsidRDefault="00E57879" w:rsidP="00B23885">
            <w:pPr>
              <w:autoSpaceDE w:val="0"/>
              <w:autoSpaceDN w:val="0"/>
              <w:adjustRightInd w:val="0"/>
              <w:snapToGrid w:val="0"/>
              <w:rPr>
                <w:color w:val="000000"/>
                <w:kern w:val="0"/>
                <w:sz w:val="20"/>
                <w:szCs w:val="20"/>
              </w:rPr>
            </w:pPr>
            <w:r w:rsidRPr="00294CA1">
              <w:rPr>
                <w:color w:val="000000"/>
                <w:kern w:val="0"/>
                <w:sz w:val="20"/>
                <w:szCs w:val="20"/>
              </w:rPr>
              <w:t>0.50</w:t>
            </w:r>
          </w:p>
        </w:tc>
        <w:tc>
          <w:tcPr>
            <w:tcW w:w="1372" w:type="pct"/>
            <w:tcBorders>
              <w:top w:val="single" w:sz="12" w:space="0" w:color="000000"/>
              <w:left w:val="single" w:sz="2" w:space="0" w:color="000000"/>
              <w:bottom w:val="single" w:sz="12" w:space="0" w:color="000000"/>
              <w:right w:val="single" w:sz="2" w:space="0" w:color="000000"/>
            </w:tcBorders>
            <w:shd w:val="clear" w:color="000000" w:fill="FFFFFF"/>
            <w:vAlign w:val="center"/>
          </w:tcPr>
          <w:p w:rsidR="00E57879" w:rsidRPr="00294CA1" w:rsidRDefault="00E57879" w:rsidP="00B23885">
            <w:pPr>
              <w:autoSpaceDE w:val="0"/>
              <w:autoSpaceDN w:val="0"/>
              <w:adjustRightInd w:val="0"/>
              <w:snapToGrid w:val="0"/>
              <w:rPr>
                <w:color w:val="000000"/>
                <w:kern w:val="0"/>
                <w:sz w:val="20"/>
                <w:szCs w:val="20"/>
              </w:rPr>
            </w:pPr>
            <w:r w:rsidRPr="00294CA1">
              <w:rPr>
                <w:color w:val="000000"/>
                <w:kern w:val="0"/>
                <w:sz w:val="20"/>
                <w:szCs w:val="20"/>
              </w:rPr>
              <w:t>0.401</w:t>
            </w:r>
          </w:p>
        </w:tc>
        <w:tc>
          <w:tcPr>
            <w:tcW w:w="715" w:type="pct"/>
            <w:tcBorders>
              <w:top w:val="single" w:sz="12" w:space="0" w:color="000000"/>
              <w:left w:val="single" w:sz="2" w:space="0" w:color="000000"/>
              <w:bottom w:val="single" w:sz="12" w:space="0" w:color="000000"/>
              <w:right w:val="single" w:sz="2" w:space="0" w:color="000000"/>
            </w:tcBorders>
            <w:shd w:val="clear" w:color="000000" w:fill="FFFFFF"/>
            <w:vAlign w:val="center"/>
          </w:tcPr>
          <w:p w:rsidR="00E57879" w:rsidRPr="00294CA1" w:rsidRDefault="00E57879" w:rsidP="00B23885">
            <w:pPr>
              <w:autoSpaceDE w:val="0"/>
              <w:autoSpaceDN w:val="0"/>
              <w:adjustRightInd w:val="0"/>
              <w:snapToGrid w:val="0"/>
              <w:rPr>
                <w:color w:val="000000"/>
                <w:kern w:val="0"/>
                <w:sz w:val="20"/>
                <w:szCs w:val="20"/>
              </w:rPr>
            </w:pPr>
            <w:r w:rsidRPr="00294CA1">
              <w:rPr>
                <w:color w:val="000000"/>
                <w:kern w:val="0"/>
                <w:sz w:val="20"/>
                <w:szCs w:val="20"/>
              </w:rPr>
              <w:t>0.08</w:t>
            </w:r>
          </w:p>
        </w:tc>
        <w:tc>
          <w:tcPr>
            <w:tcW w:w="1106" w:type="pct"/>
            <w:tcBorders>
              <w:top w:val="single" w:sz="12" w:space="0" w:color="000000"/>
              <w:left w:val="single" w:sz="2" w:space="0" w:color="000000"/>
              <w:bottom w:val="single" w:sz="12" w:space="0" w:color="000000"/>
              <w:right w:val="single" w:sz="2" w:space="0" w:color="000000"/>
            </w:tcBorders>
            <w:shd w:val="clear" w:color="000000" w:fill="FFFFFF"/>
            <w:vAlign w:val="center"/>
          </w:tcPr>
          <w:p w:rsidR="00E57879" w:rsidRPr="00294CA1" w:rsidRDefault="00E57879" w:rsidP="00B23885">
            <w:pPr>
              <w:autoSpaceDE w:val="0"/>
              <w:autoSpaceDN w:val="0"/>
              <w:adjustRightInd w:val="0"/>
              <w:snapToGrid w:val="0"/>
              <w:rPr>
                <w:color w:val="000000"/>
                <w:kern w:val="0"/>
                <w:sz w:val="20"/>
                <w:szCs w:val="20"/>
              </w:rPr>
            </w:pPr>
            <w:r w:rsidRPr="00294CA1">
              <w:rPr>
                <w:color w:val="000000"/>
                <w:kern w:val="0"/>
                <w:sz w:val="20"/>
                <w:szCs w:val="20"/>
              </w:rPr>
              <w:t>1.138</w:t>
            </w:r>
          </w:p>
        </w:tc>
      </w:tr>
    </w:tbl>
    <w:p w:rsidR="00E57879" w:rsidRDefault="00E57879" w:rsidP="00B23885">
      <w:pPr>
        <w:snapToGrid w:val="0"/>
        <w:ind w:firstLine="425"/>
        <w:rPr>
          <w:rStyle w:val="hps"/>
          <w:rFonts w:hint="eastAsia"/>
          <w:kern w:val="0"/>
          <w:sz w:val="20"/>
          <w:szCs w:val="20"/>
        </w:rPr>
      </w:pPr>
    </w:p>
    <w:p w:rsidR="00294CA1" w:rsidRPr="00294CA1" w:rsidRDefault="00294CA1" w:rsidP="00B23885">
      <w:pPr>
        <w:snapToGrid w:val="0"/>
        <w:ind w:firstLine="425"/>
        <w:rPr>
          <w:rStyle w:val="hps"/>
          <w:kern w:val="0"/>
          <w:sz w:val="20"/>
          <w:szCs w:val="20"/>
        </w:rPr>
      </w:pPr>
    </w:p>
    <w:p w:rsidR="00294CA1" w:rsidRDefault="00294CA1" w:rsidP="00B23885">
      <w:pPr>
        <w:adjustRightInd w:val="0"/>
        <w:snapToGrid w:val="0"/>
        <w:rPr>
          <w:b/>
          <w:bCs/>
          <w:color w:val="000000"/>
          <w:kern w:val="0"/>
          <w:sz w:val="20"/>
          <w:szCs w:val="20"/>
        </w:rPr>
        <w:sectPr w:rsidR="00294CA1" w:rsidSect="00294CA1">
          <w:type w:val="continuous"/>
          <w:pgSz w:w="12242" w:h="15842" w:code="1"/>
          <w:pgMar w:top="1440" w:right="1440" w:bottom="1440" w:left="1440" w:header="720" w:footer="720" w:gutter="0"/>
          <w:cols w:space="576"/>
          <w:docGrid w:linePitch="312"/>
        </w:sectPr>
      </w:pPr>
    </w:p>
    <w:p w:rsidR="00E57879" w:rsidRPr="00294CA1" w:rsidRDefault="00E57879" w:rsidP="00B23885">
      <w:pPr>
        <w:adjustRightInd w:val="0"/>
        <w:snapToGrid w:val="0"/>
        <w:rPr>
          <w:b/>
          <w:bCs/>
          <w:color w:val="000000"/>
          <w:kern w:val="0"/>
          <w:sz w:val="20"/>
          <w:szCs w:val="20"/>
        </w:rPr>
      </w:pPr>
      <w:r w:rsidRPr="00294CA1">
        <w:rPr>
          <w:b/>
          <w:bCs/>
          <w:color w:val="000000"/>
          <w:kern w:val="0"/>
          <w:sz w:val="20"/>
          <w:szCs w:val="20"/>
        </w:rPr>
        <w:lastRenderedPageBreak/>
        <w:t>Statistical Population</w:t>
      </w:r>
    </w:p>
    <w:p w:rsidR="00E57879" w:rsidRPr="00294CA1" w:rsidRDefault="00E57879" w:rsidP="00B23885">
      <w:pPr>
        <w:adjustRightInd w:val="0"/>
        <w:snapToGrid w:val="0"/>
        <w:ind w:firstLine="425"/>
        <w:rPr>
          <w:color w:val="000000"/>
          <w:kern w:val="0"/>
          <w:sz w:val="20"/>
          <w:szCs w:val="20"/>
        </w:rPr>
      </w:pPr>
      <w:r w:rsidRPr="00294CA1">
        <w:rPr>
          <w:color w:val="000000"/>
          <w:kern w:val="0"/>
          <w:sz w:val="20"/>
          <w:szCs w:val="20"/>
        </w:rPr>
        <w:t>In Tehran Stock Market, 728 companies have been admitted among which about 434 companies have stopped working and other five companies have no clear condition. In other words, about 439 companies admitted in Tehran Stock Market are the companies whose stocks are not transacted in the stock market for different reasons. Therefore, we should select our sample among 289 remaining companies and transaction volume criterion (i.e. the number of transacted stocks per day) relating to stocks of the company an e the best choice for select of the sample. Since volume varies in different days, a mean volume is considered as criterion during three-month period.</w:t>
      </w:r>
    </w:p>
    <w:p w:rsidR="00E57879" w:rsidRPr="00294CA1" w:rsidRDefault="00E57879" w:rsidP="00B23885">
      <w:pPr>
        <w:adjustRightInd w:val="0"/>
        <w:snapToGrid w:val="0"/>
        <w:ind w:firstLine="425"/>
        <w:rPr>
          <w:color w:val="000000"/>
          <w:kern w:val="0"/>
          <w:sz w:val="20"/>
          <w:szCs w:val="20"/>
        </w:rPr>
      </w:pPr>
      <w:r w:rsidRPr="00294CA1">
        <w:rPr>
          <w:color w:val="000000"/>
          <w:kern w:val="0"/>
          <w:sz w:val="20"/>
          <w:szCs w:val="20"/>
        </w:rPr>
        <w:t>Tehran Stock Market introduces 50 companies active in Tehran Stock Market based on the mentioned criterion which is called index of 50 top companies every three months. In this research, to select sample size, we have specified frequency of the attendance of different companies in list of 50 top companies from March 2011 to summer 2012 which is totally six periods, then, we selected the companies which attended continually during three periods to study hypotheses of CANSLIM on them and totally 30 companies were randomly selected.</w:t>
      </w:r>
    </w:p>
    <w:p w:rsidR="00E57879" w:rsidRPr="00294CA1" w:rsidRDefault="00E57879" w:rsidP="00B23885">
      <w:pPr>
        <w:tabs>
          <w:tab w:val="left" w:pos="2340"/>
        </w:tabs>
        <w:snapToGrid w:val="0"/>
        <w:rPr>
          <w:rStyle w:val="hps"/>
          <w:b/>
          <w:bCs/>
          <w:kern w:val="0"/>
          <w:sz w:val="20"/>
          <w:szCs w:val="20"/>
        </w:rPr>
      </w:pPr>
    </w:p>
    <w:p w:rsidR="00E57879" w:rsidRPr="00294CA1" w:rsidRDefault="00E57879" w:rsidP="00B23885">
      <w:pPr>
        <w:tabs>
          <w:tab w:val="left" w:pos="2340"/>
        </w:tabs>
        <w:snapToGrid w:val="0"/>
        <w:rPr>
          <w:rStyle w:val="hps"/>
          <w:b/>
          <w:bCs/>
          <w:kern w:val="0"/>
          <w:sz w:val="20"/>
          <w:szCs w:val="20"/>
        </w:rPr>
      </w:pPr>
      <w:r w:rsidRPr="00294CA1">
        <w:rPr>
          <w:rStyle w:val="hps"/>
          <w:b/>
          <w:bCs/>
          <w:kern w:val="0"/>
          <w:sz w:val="20"/>
          <w:szCs w:val="20"/>
        </w:rPr>
        <w:t>Findings:</w:t>
      </w:r>
    </w:p>
    <w:p w:rsidR="00E57879" w:rsidRPr="00294CA1" w:rsidRDefault="00E57879" w:rsidP="00B23885">
      <w:pPr>
        <w:snapToGrid w:val="0"/>
        <w:ind w:firstLine="425"/>
        <w:contextualSpacing/>
        <w:rPr>
          <w:rFonts w:eastAsia="Calibri"/>
          <w:kern w:val="0"/>
          <w:sz w:val="20"/>
          <w:szCs w:val="20"/>
        </w:rPr>
      </w:pPr>
      <w:r w:rsidRPr="00294CA1">
        <w:rPr>
          <w:rFonts w:eastAsia="Calibri"/>
          <w:kern w:val="0"/>
          <w:sz w:val="20"/>
          <w:szCs w:val="20"/>
          <w:lang w:bidi="fa-IR"/>
        </w:rPr>
        <w:t xml:space="preserve">The result from estimation of valuation equation shows that the future profits coefficient (1.00), BAD two-valued variable coefficient (-0.23), coefficient of </w:t>
      </w:r>
      <w:r w:rsidRPr="00294CA1">
        <w:rPr>
          <w:rFonts w:eastAsia="Calibri"/>
          <w:kern w:val="0"/>
          <w:sz w:val="20"/>
          <w:szCs w:val="20"/>
          <w:lang w:bidi="fa-IR"/>
        </w:rPr>
        <w:lastRenderedPageBreak/>
        <w:t xml:space="preserve">operating cash flow variables (-0.48), product of BAD two-valued variable and operating cash flow (1.32), and coefficient of the product of BAD two-valued variable and accruals (1.13) are significant at the level of 1%, and the coefficient of accruals (-0.24) is significant at the level of 5%. </w:t>
      </w:r>
      <w:r w:rsidRPr="00294CA1">
        <w:rPr>
          <w:kern w:val="0"/>
          <w:sz w:val="20"/>
          <w:szCs w:val="20"/>
        </w:rPr>
        <w:t>Additionally, with respect to the results obtained from testing of this hypothesis, the production of the coefficient of BAD two-valued variable and that of accruals in the prediction equation is lesser than in valuation equation. This implies that in the presence of bad news the investors do not have clear understanding of stability level of accruals, and the stability degree conceived by them is significantly higher than actual stability level of these accruals. This would lead to occurrence of accruals price distortion phenomenon.</w:t>
      </w:r>
    </w:p>
    <w:p w:rsidR="00E57879" w:rsidRPr="00294CA1" w:rsidRDefault="00E57879" w:rsidP="00B23885">
      <w:pPr>
        <w:snapToGrid w:val="0"/>
        <w:ind w:firstLine="425"/>
        <w:contextualSpacing/>
        <w:rPr>
          <w:kern w:val="0"/>
          <w:sz w:val="20"/>
          <w:szCs w:val="20"/>
        </w:rPr>
      </w:pPr>
      <w:r w:rsidRPr="00294CA1">
        <w:rPr>
          <w:kern w:val="0"/>
          <w:sz w:val="20"/>
          <w:szCs w:val="20"/>
        </w:rPr>
        <w:t>In the valuation equation, independent variables explain about 15% of changes in dependent variable (future stock return).</w:t>
      </w:r>
      <w:r w:rsidRPr="00294CA1">
        <w:rPr>
          <w:rFonts w:eastAsia="Calibri"/>
          <w:kern w:val="0"/>
          <w:sz w:val="20"/>
          <w:szCs w:val="20"/>
        </w:rPr>
        <w:t xml:space="preserve"> </w:t>
      </w:r>
      <w:r w:rsidRPr="00294CA1">
        <w:rPr>
          <w:kern w:val="0"/>
          <w:sz w:val="20"/>
          <w:szCs w:val="20"/>
        </w:rPr>
        <w:t xml:space="preserve">The results from </w:t>
      </w:r>
      <w:proofErr w:type="spellStart"/>
      <w:r w:rsidRPr="00294CA1">
        <w:rPr>
          <w:kern w:val="0"/>
          <w:sz w:val="20"/>
          <w:szCs w:val="20"/>
        </w:rPr>
        <w:t>Mishkin’s</w:t>
      </w:r>
      <w:proofErr w:type="spellEnd"/>
      <w:r w:rsidRPr="00294CA1">
        <w:rPr>
          <w:kern w:val="0"/>
          <w:sz w:val="20"/>
          <w:szCs w:val="20"/>
        </w:rPr>
        <w:t xml:space="preserve"> test (6.84) show that the coefficient of the product of BAD two-valued variable and accruals, in prediction equation (0.62) and in valuation equation (1.13), are significantly different. This means that in the presence of bad news, market cannot estimate the stability</w:t>
      </w:r>
      <w:r w:rsidRPr="00294CA1">
        <w:rPr>
          <w:rFonts w:eastAsia="2  Nazanin"/>
          <w:kern w:val="0"/>
          <w:sz w:val="20"/>
          <w:szCs w:val="20"/>
        </w:rPr>
        <w:t xml:space="preserve"> </w:t>
      </w:r>
      <w:r w:rsidRPr="00294CA1">
        <w:rPr>
          <w:kern w:val="0"/>
          <w:sz w:val="20"/>
          <w:szCs w:val="20"/>
        </w:rPr>
        <w:t>of accruals correctly. Therefore, this hypothesis is confirmed at the confidence level of 99%.</w:t>
      </w:r>
    </w:p>
    <w:p w:rsidR="00E57879" w:rsidRPr="00294CA1" w:rsidRDefault="00E57879" w:rsidP="00B23885">
      <w:pPr>
        <w:snapToGrid w:val="0"/>
        <w:contextualSpacing/>
        <w:rPr>
          <w:kern w:val="0"/>
          <w:sz w:val="20"/>
          <w:szCs w:val="20"/>
        </w:rPr>
      </w:pPr>
    </w:p>
    <w:p w:rsidR="00E57879" w:rsidRPr="00294CA1" w:rsidRDefault="00E57879" w:rsidP="00B23885">
      <w:pPr>
        <w:adjustRightInd w:val="0"/>
        <w:snapToGrid w:val="0"/>
        <w:rPr>
          <w:b/>
          <w:bCs/>
          <w:color w:val="000000"/>
          <w:kern w:val="0"/>
          <w:sz w:val="20"/>
          <w:szCs w:val="20"/>
        </w:rPr>
      </w:pPr>
      <w:r w:rsidRPr="00294CA1">
        <w:rPr>
          <w:b/>
          <w:bCs/>
          <w:kern w:val="0"/>
          <w:sz w:val="20"/>
          <w:szCs w:val="20"/>
        </w:rPr>
        <w:t>Conclusion:</w:t>
      </w:r>
    </w:p>
    <w:p w:rsidR="00E57879" w:rsidRPr="00294CA1" w:rsidRDefault="00E57879" w:rsidP="00B23885">
      <w:pPr>
        <w:adjustRightInd w:val="0"/>
        <w:snapToGrid w:val="0"/>
        <w:ind w:firstLine="425"/>
        <w:rPr>
          <w:color w:val="000000"/>
          <w:kern w:val="0"/>
          <w:sz w:val="20"/>
          <w:szCs w:val="20"/>
        </w:rPr>
      </w:pPr>
      <w:r w:rsidRPr="00294CA1">
        <w:rPr>
          <w:color w:val="000000"/>
          <w:kern w:val="0"/>
          <w:sz w:val="20"/>
          <w:szCs w:val="20"/>
        </w:rPr>
        <w:t xml:space="preserve">Growth of quarterly EPS of a company by 20% above compared with the similar season in the previous year will show soaring movement of stock in </w:t>
      </w:r>
      <w:r w:rsidRPr="00294CA1">
        <w:rPr>
          <w:color w:val="000000"/>
          <w:kern w:val="0"/>
          <w:sz w:val="20"/>
          <w:szCs w:val="20"/>
        </w:rPr>
        <w:lastRenderedPageBreak/>
        <w:t>Tehran Stock Market.</w:t>
      </w:r>
    </w:p>
    <w:p w:rsidR="00E57879" w:rsidRPr="00294CA1" w:rsidRDefault="00E57879" w:rsidP="00B23885">
      <w:pPr>
        <w:adjustRightInd w:val="0"/>
        <w:snapToGrid w:val="0"/>
        <w:ind w:firstLine="425"/>
        <w:rPr>
          <w:color w:val="000000"/>
          <w:kern w:val="0"/>
          <w:sz w:val="20"/>
          <w:szCs w:val="20"/>
        </w:rPr>
      </w:pPr>
      <w:r w:rsidRPr="00294CA1">
        <w:rPr>
          <w:color w:val="000000"/>
          <w:kern w:val="0"/>
          <w:sz w:val="20"/>
          <w:szCs w:val="20"/>
        </w:rPr>
        <w:t>In this section, we studied quarterly EPS of the sample stocks which is summarized in table and the stocks which have quarterly EPS of above 20% have been marked with +.Considering that only 13 out of 30 companies to be studied have these characteristics, the above hypothesis is not confirmed and doesn’t hold true for the entire population.</w:t>
      </w:r>
    </w:p>
    <w:p w:rsidR="00E57879" w:rsidRPr="00294CA1" w:rsidRDefault="00E57879" w:rsidP="00B23885">
      <w:pPr>
        <w:snapToGrid w:val="0"/>
        <w:ind w:firstLine="425"/>
        <w:contextualSpacing/>
        <w:rPr>
          <w:color w:val="000000"/>
          <w:kern w:val="0"/>
          <w:sz w:val="20"/>
          <w:szCs w:val="20"/>
        </w:rPr>
      </w:pPr>
      <w:r w:rsidRPr="00294CA1">
        <w:rPr>
          <w:color w:val="000000"/>
          <w:kern w:val="0"/>
          <w:sz w:val="20"/>
          <w:szCs w:val="20"/>
        </w:rPr>
        <w:t>To study relationship between the stocks which have growth of quarterly EPS by 20% above and total return of that stock in the last financial year, Pearson Correlation method has been used with SPSS software. Result of the performed analysis indicates that there is weak and reverse correlation between 20% growth of quarterly EPS and total return of that stock in the last financial year and significance test doesn’t confirm correlation between these two variables.</w:t>
      </w:r>
    </w:p>
    <w:p w:rsidR="00E57879" w:rsidRPr="00294CA1" w:rsidRDefault="00E57879" w:rsidP="00B23885">
      <w:pPr>
        <w:snapToGrid w:val="0"/>
        <w:contextualSpacing/>
        <w:rPr>
          <w:kern w:val="0"/>
          <w:sz w:val="20"/>
          <w:szCs w:val="20"/>
        </w:rPr>
      </w:pPr>
    </w:p>
    <w:p w:rsidR="00B23885" w:rsidRPr="00294CA1" w:rsidRDefault="00E57879" w:rsidP="00B23885">
      <w:pPr>
        <w:snapToGrid w:val="0"/>
        <w:contextualSpacing/>
        <w:rPr>
          <w:b/>
          <w:bCs/>
          <w:kern w:val="0"/>
          <w:sz w:val="20"/>
          <w:szCs w:val="20"/>
        </w:rPr>
      </w:pPr>
      <w:r w:rsidRPr="00294CA1">
        <w:rPr>
          <w:b/>
          <w:bCs/>
          <w:kern w:val="0"/>
          <w:sz w:val="20"/>
          <w:szCs w:val="20"/>
        </w:rPr>
        <w:t>References:</w:t>
      </w:r>
    </w:p>
    <w:p w:rsidR="00B23885" w:rsidRPr="00294CA1" w:rsidRDefault="00B23885" w:rsidP="00B23885">
      <w:pPr>
        <w:pStyle w:val="ListParagraph"/>
        <w:numPr>
          <w:ilvl w:val="0"/>
          <w:numId w:val="13"/>
        </w:numPr>
        <w:snapToGrid w:val="0"/>
        <w:spacing w:after="0" w:line="240" w:lineRule="auto"/>
        <w:jc w:val="both"/>
        <w:rPr>
          <w:rStyle w:val="hps"/>
          <w:rFonts w:ascii="Times New Roman" w:hAnsi="Times New Roman" w:cs="Times New Roman"/>
          <w:sz w:val="20"/>
          <w:szCs w:val="20"/>
        </w:rPr>
      </w:pPr>
      <w:r w:rsidRPr="00294CA1">
        <w:rPr>
          <w:rFonts w:ascii="Times New Roman" w:hAnsi="Times New Roman" w:cs="Times New Roman"/>
          <w:sz w:val="20"/>
          <w:szCs w:val="20"/>
        </w:rPr>
        <w:t>A</w:t>
      </w:r>
      <w:r w:rsidR="00E57879" w:rsidRPr="00294CA1">
        <w:rPr>
          <w:rFonts w:ascii="Times New Roman" w:hAnsi="Times New Roman" w:cs="Times New Roman"/>
          <w:sz w:val="20"/>
          <w:szCs w:val="20"/>
        </w:rPr>
        <w:t xml:space="preserve">dam </w:t>
      </w:r>
      <w:proofErr w:type="spellStart"/>
      <w:r w:rsidR="00E57879" w:rsidRPr="00294CA1">
        <w:rPr>
          <w:rFonts w:ascii="Times New Roman" w:hAnsi="Times New Roman" w:cs="Times New Roman"/>
          <w:sz w:val="20"/>
          <w:szCs w:val="20"/>
        </w:rPr>
        <w:t>Szyszka</w:t>
      </w:r>
      <w:proofErr w:type="spellEnd"/>
      <w:r w:rsidR="00E57879" w:rsidRPr="00294CA1">
        <w:rPr>
          <w:rFonts w:ascii="Times New Roman" w:hAnsi="Times New Roman" w:cs="Times New Roman"/>
          <w:sz w:val="20"/>
          <w:szCs w:val="20"/>
        </w:rPr>
        <w:t xml:space="preserve">. From the Efficient Market Hypothesis to Behavioral </w:t>
      </w:r>
      <w:proofErr w:type="spellStart"/>
      <w:r w:rsidR="00E57879" w:rsidRPr="00294CA1">
        <w:rPr>
          <w:rFonts w:ascii="Times New Roman" w:hAnsi="Times New Roman" w:cs="Times New Roman"/>
          <w:sz w:val="20"/>
          <w:szCs w:val="20"/>
        </w:rPr>
        <w:t>Finance.Poznan</w:t>
      </w:r>
      <w:proofErr w:type="spellEnd"/>
      <w:r w:rsidR="00E57879" w:rsidRPr="00294CA1">
        <w:rPr>
          <w:rFonts w:ascii="Times New Roman" w:hAnsi="Times New Roman" w:cs="Times New Roman"/>
          <w:sz w:val="20"/>
          <w:szCs w:val="20"/>
        </w:rPr>
        <w:t xml:space="preserve"> University of Economics Poland, 2009</w:t>
      </w:r>
      <w:r w:rsidR="00294CA1" w:rsidRPr="00294CA1">
        <w:rPr>
          <w:rFonts w:ascii="Times New Roman" w:eastAsiaTheme="minorEastAsia" w:hAnsi="Times New Roman" w:cs="Times New Roman" w:hint="eastAsia"/>
          <w:sz w:val="20"/>
          <w:szCs w:val="20"/>
          <w:lang w:eastAsia="zh-CN"/>
        </w:rPr>
        <w:t>.</w:t>
      </w:r>
    </w:p>
    <w:p w:rsidR="00B23885" w:rsidRPr="00294CA1" w:rsidRDefault="00B23885" w:rsidP="00B23885">
      <w:pPr>
        <w:pStyle w:val="ListParagraph"/>
        <w:numPr>
          <w:ilvl w:val="0"/>
          <w:numId w:val="13"/>
        </w:numPr>
        <w:snapToGrid w:val="0"/>
        <w:spacing w:after="0" w:line="240" w:lineRule="auto"/>
        <w:jc w:val="both"/>
        <w:rPr>
          <w:rStyle w:val="hps"/>
          <w:rFonts w:ascii="Times New Roman" w:hAnsi="Times New Roman" w:cs="Times New Roman"/>
          <w:sz w:val="20"/>
          <w:szCs w:val="20"/>
        </w:rPr>
      </w:pPr>
      <w:proofErr w:type="spellStart"/>
      <w:r w:rsidRPr="00294CA1">
        <w:rPr>
          <w:rStyle w:val="hps"/>
          <w:rFonts w:ascii="Times New Roman" w:hAnsi="Times New Roman" w:cs="Times New Roman"/>
          <w:sz w:val="20"/>
          <w:szCs w:val="20"/>
        </w:rPr>
        <w:t>A</w:t>
      </w:r>
      <w:r w:rsidR="00E57879" w:rsidRPr="00294CA1">
        <w:rPr>
          <w:rStyle w:val="hps"/>
          <w:rFonts w:ascii="Times New Roman" w:hAnsi="Times New Roman" w:cs="Times New Roman"/>
          <w:sz w:val="20"/>
          <w:szCs w:val="20"/>
        </w:rPr>
        <w:t>zizian</w:t>
      </w:r>
      <w:proofErr w:type="spellEnd"/>
      <w:r w:rsidR="00E57879" w:rsidRPr="00294CA1">
        <w:rPr>
          <w:rStyle w:val="hps"/>
          <w:rFonts w:ascii="Times New Roman" w:hAnsi="Times New Roman" w:cs="Times New Roman"/>
          <w:sz w:val="20"/>
          <w:szCs w:val="20"/>
        </w:rPr>
        <w:t xml:space="preserve">, </w:t>
      </w:r>
      <w:proofErr w:type="spellStart"/>
      <w:r w:rsidR="00E57879" w:rsidRPr="00294CA1">
        <w:rPr>
          <w:rStyle w:val="hps"/>
          <w:rFonts w:ascii="Times New Roman" w:hAnsi="Times New Roman" w:cs="Times New Roman"/>
          <w:sz w:val="20"/>
          <w:szCs w:val="20"/>
        </w:rPr>
        <w:t>Afshin</w:t>
      </w:r>
      <w:proofErr w:type="spellEnd"/>
      <w:r w:rsidR="00E57879" w:rsidRPr="00294CA1">
        <w:rPr>
          <w:rStyle w:val="hps"/>
          <w:rFonts w:ascii="Times New Roman" w:hAnsi="Times New Roman" w:cs="Times New Roman"/>
          <w:sz w:val="20"/>
          <w:szCs w:val="20"/>
        </w:rPr>
        <w:t>, 2007, Capital Newspaper</w:t>
      </w:r>
      <w:r w:rsidR="00E57879" w:rsidRPr="00294CA1">
        <w:rPr>
          <w:rStyle w:val="shorttext"/>
          <w:rFonts w:ascii="Times New Roman" w:hAnsi="Times New Roman" w:cs="Times New Roman"/>
          <w:sz w:val="20"/>
          <w:szCs w:val="20"/>
        </w:rPr>
        <w:t xml:space="preserve">, No. </w:t>
      </w:r>
      <w:r w:rsidR="00E57879" w:rsidRPr="00294CA1">
        <w:rPr>
          <w:rStyle w:val="hps"/>
          <w:rFonts w:ascii="Times New Roman" w:hAnsi="Times New Roman" w:cs="Times New Roman"/>
          <w:sz w:val="20"/>
          <w:szCs w:val="20"/>
        </w:rPr>
        <w:t>489</w:t>
      </w:r>
      <w:r w:rsidR="00E57879" w:rsidRPr="00294CA1">
        <w:rPr>
          <w:rStyle w:val="shorttext"/>
          <w:rFonts w:ascii="Times New Roman" w:hAnsi="Times New Roman" w:cs="Times New Roman"/>
          <w:sz w:val="20"/>
          <w:szCs w:val="20"/>
        </w:rPr>
        <w:t xml:space="preserve">, p. </w:t>
      </w:r>
      <w:r w:rsidR="00E57879" w:rsidRPr="00294CA1">
        <w:rPr>
          <w:rStyle w:val="hps"/>
          <w:rFonts w:ascii="Times New Roman" w:hAnsi="Times New Roman" w:cs="Times New Roman"/>
          <w:sz w:val="20"/>
          <w:szCs w:val="20"/>
        </w:rPr>
        <w:t>17.</w:t>
      </w:r>
    </w:p>
    <w:p w:rsidR="00B23885" w:rsidRPr="00294CA1" w:rsidRDefault="00B23885" w:rsidP="00B23885">
      <w:pPr>
        <w:numPr>
          <w:ilvl w:val="0"/>
          <w:numId w:val="13"/>
        </w:numPr>
        <w:snapToGrid w:val="0"/>
        <w:rPr>
          <w:kern w:val="0"/>
          <w:sz w:val="20"/>
          <w:szCs w:val="20"/>
        </w:rPr>
      </w:pPr>
      <w:proofErr w:type="spellStart"/>
      <w:r w:rsidRPr="00294CA1">
        <w:rPr>
          <w:rStyle w:val="hps"/>
          <w:kern w:val="0"/>
          <w:sz w:val="20"/>
          <w:szCs w:val="20"/>
        </w:rPr>
        <w:t>D</w:t>
      </w:r>
      <w:r w:rsidR="00E57879" w:rsidRPr="00294CA1">
        <w:rPr>
          <w:rStyle w:val="hps"/>
          <w:kern w:val="0"/>
          <w:sz w:val="20"/>
          <w:szCs w:val="20"/>
        </w:rPr>
        <w:t>robetz</w:t>
      </w:r>
      <w:proofErr w:type="spellEnd"/>
      <w:r w:rsidR="00E57879" w:rsidRPr="00294CA1">
        <w:rPr>
          <w:rStyle w:val="hps"/>
          <w:kern w:val="0"/>
          <w:sz w:val="20"/>
          <w:szCs w:val="20"/>
        </w:rPr>
        <w:t>, Wolfgang, Fix, Roger (2005). "What are the Determinants of the Capital Structure? Some Evidence for Switzerland". Swiss J.</w:t>
      </w:r>
    </w:p>
    <w:p w:rsidR="00B23885" w:rsidRPr="00294CA1" w:rsidRDefault="00B23885" w:rsidP="00B23885">
      <w:pPr>
        <w:pStyle w:val="ListParagraph"/>
        <w:numPr>
          <w:ilvl w:val="0"/>
          <w:numId w:val="13"/>
        </w:numPr>
        <w:snapToGrid w:val="0"/>
        <w:spacing w:after="0" w:line="240" w:lineRule="auto"/>
        <w:jc w:val="both"/>
        <w:rPr>
          <w:rStyle w:val="hps"/>
          <w:rFonts w:ascii="Times New Roman" w:hAnsi="Times New Roman" w:cs="Times New Roman"/>
          <w:sz w:val="20"/>
          <w:szCs w:val="20"/>
        </w:rPr>
      </w:pPr>
      <w:proofErr w:type="spellStart"/>
      <w:r w:rsidRPr="00294CA1">
        <w:rPr>
          <w:rStyle w:val="hps"/>
          <w:rFonts w:ascii="Times New Roman" w:hAnsi="Times New Roman" w:cs="Times New Roman"/>
          <w:sz w:val="20"/>
          <w:szCs w:val="20"/>
        </w:rPr>
        <w:t>E</w:t>
      </w:r>
      <w:r w:rsidR="00E57879" w:rsidRPr="00294CA1">
        <w:rPr>
          <w:rStyle w:val="hps"/>
          <w:rFonts w:ascii="Times New Roman" w:hAnsi="Times New Roman" w:cs="Times New Roman"/>
          <w:sz w:val="20"/>
          <w:szCs w:val="20"/>
        </w:rPr>
        <w:t>skandari</w:t>
      </w:r>
      <w:proofErr w:type="spellEnd"/>
      <w:r w:rsidR="00E57879" w:rsidRPr="00294CA1">
        <w:rPr>
          <w:rFonts w:ascii="Times New Roman" w:hAnsi="Times New Roman" w:cs="Times New Roman"/>
          <w:sz w:val="20"/>
          <w:szCs w:val="20"/>
        </w:rPr>
        <w:t xml:space="preserve">, </w:t>
      </w:r>
      <w:proofErr w:type="spellStart"/>
      <w:r w:rsidR="00E57879" w:rsidRPr="00294CA1">
        <w:rPr>
          <w:rFonts w:ascii="Times New Roman" w:hAnsi="Times New Roman" w:cs="Times New Roman"/>
          <w:sz w:val="20"/>
          <w:szCs w:val="20"/>
        </w:rPr>
        <w:t>Rasoul</w:t>
      </w:r>
      <w:proofErr w:type="spellEnd"/>
      <w:r w:rsidR="00E57879" w:rsidRPr="00294CA1">
        <w:rPr>
          <w:rFonts w:ascii="Times New Roman" w:hAnsi="Times New Roman" w:cs="Times New Roman"/>
          <w:sz w:val="20"/>
          <w:szCs w:val="20"/>
        </w:rPr>
        <w:t xml:space="preserve">, </w:t>
      </w:r>
      <w:r w:rsidR="00E57879" w:rsidRPr="00294CA1">
        <w:rPr>
          <w:rStyle w:val="hps"/>
          <w:rFonts w:ascii="Times New Roman" w:hAnsi="Times New Roman" w:cs="Times New Roman"/>
          <w:sz w:val="20"/>
          <w:szCs w:val="20"/>
        </w:rPr>
        <w:t>2005</w:t>
      </w:r>
      <w:r w:rsidR="00E57879" w:rsidRPr="00294CA1">
        <w:rPr>
          <w:rFonts w:ascii="Times New Roman" w:hAnsi="Times New Roman" w:cs="Times New Roman"/>
          <w:sz w:val="20"/>
          <w:szCs w:val="20"/>
        </w:rPr>
        <w:t>, “T</w:t>
      </w:r>
      <w:r w:rsidR="00E57879" w:rsidRPr="00294CA1">
        <w:rPr>
          <w:rStyle w:val="hps"/>
          <w:rFonts w:ascii="Times New Roman" w:hAnsi="Times New Roman" w:cs="Times New Roman"/>
          <w:sz w:val="20"/>
          <w:szCs w:val="20"/>
        </w:rPr>
        <w:t>he effects</w:t>
      </w:r>
      <w:r w:rsidR="00E57879" w:rsidRPr="00294CA1">
        <w:rPr>
          <w:rFonts w:ascii="Times New Roman" w:hAnsi="Times New Roman" w:cs="Times New Roman"/>
          <w:sz w:val="20"/>
          <w:szCs w:val="20"/>
        </w:rPr>
        <w:t xml:space="preserve"> </w:t>
      </w:r>
      <w:r w:rsidR="00E57879" w:rsidRPr="00294CA1">
        <w:rPr>
          <w:rStyle w:val="hps"/>
          <w:rFonts w:ascii="Times New Roman" w:hAnsi="Times New Roman" w:cs="Times New Roman"/>
          <w:sz w:val="20"/>
          <w:szCs w:val="20"/>
        </w:rPr>
        <w:t>of</w:t>
      </w:r>
      <w:r w:rsidR="00E57879" w:rsidRPr="00294CA1">
        <w:rPr>
          <w:rFonts w:ascii="Times New Roman" w:hAnsi="Times New Roman" w:cs="Times New Roman"/>
          <w:sz w:val="20"/>
          <w:szCs w:val="20"/>
        </w:rPr>
        <w:t xml:space="preserve"> </w:t>
      </w:r>
      <w:r w:rsidR="00E57879" w:rsidRPr="00294CA1">
        <w:rPr>
          <w:rStyle w:val="hps"/>
          <w:rFonts w:ascii="Times New Roman" w:hAnsi="Times New Roman" w:cs="Times New Roman"/>
          <w:sz w:val="20"/>
          <w:szCs w:val="20"/>
        </w:rPr>
        <w:t>fluctuations in</w:t>
      </w:r>
      <w:r w:rsidR="00E57879" w:rsidRPr="00294CA1">
        <w:rPr>
          <w:rFonts w:ascii="Times New Roman" w:hAnsi="Times New Roman" w:cs="Times New Roman"/>
          <w:sz w:val="20"/>
          <w:szCs w:val="20"/>
        </w:rPr>
        <w:t xml:space="preserve"> </w:t>
      </w:r>
      <w:r w:rsidR="00E57879" w:rsidRPr="00294CA1">
        <w:rPr>
          <w:rStyle w:val="hps"/>
          <w:rFonts w:ascii="Times New Roman" w:hAnsi="Times New Roman" w:cs="Times New Roman"/>
          <w:sz w:val="20"/>
          <w:szCs w:val="20"/>
        </w:rPr>
        <w:t>stock prices</w:t>
      </w:r>
      <w:r w:rsidR="00E57879" w:rsidRPr="00294CA1">
        <w:rPr>
          <w:rFonts w:ascii="Times New Roman" w:hAnsi="Times New Roman" w:cs="Times New Roman"/>
          <w:sz w:val="20"/>
          <w:szCs w:val="20"/>
        </w:rPr>
        <w:t xml:space="preserve"> </w:t>
      </w:r>
      <w:r w:rsidR="00E57879" w:rsidRPr="00294CA1">
        <w:rPr>
          <w:rStyle w:val="hps"/>
          <w:rFonts w:ascii="Times New Roman" w:hAnsi="Times New Roman" w:cs="Times New Roman"/>
          <w:sz w:val="20"/>
          <w:szCs w:val="20"/>
        </w:rPr>
        <w:t>in the</w:t>
      </w:r>
      <w:r w:rsidR="00E57879" w:rsidRPr="00294CA1">
        <w:rPr>
          <w:rFonts w:ascii="Times New Roman" w:hAnsi="Times New Roman" w:cs="Times New Roman"/>
          <w:sz w:val="20"/>
          <w:szCs w:val="20"/>
        </w:rPr>
        <w:t xml:space="preserve"> Iran </w:t>
      </w:r>
      <w:r w:rsidR="00E57879" w:rsidRPr="00294CA1">
        <w:rPr>
          <w:rStyle w:val="hps"/>
          <w:rFonts w:ascii="Times New Roman" w:hAnsi="Times New Roman" w:cs="Times New Roman"/>
          <w:sz w:val="20"/>
          <w:szCs w:val="20"/>
        </w:rPr>
        <w:t>Stock Exchange”</w:t>
      </w:r>
      <w:r w:rsidR="00E57879" w:rsidRPr="00294CA1">
        <w:rPr>
          <w:rFonts w:ascii="Times New Roman" w:hAnsi="Times New Roman" w:cs="Times New Roman"/>
          <w:sz w:val="20"/>
          <w:szCs w:val="20"/>
        </w:rPr>
        <w:t>, i</w:t>
      </w:r>
      <w:r w:rsidR="00E57879" w:rsidRPr="00294CA1">
        <w:rPr>
          <w:rStyle w:val="hps"/>
          <w:rFonts w:ascii="Times New Roman" w:hAnsi="Times New Roman" w:cs="Times New Roman"/>
          <w:sz w:val="20"/>
          <w:szCs w:val="20"/>
        </w:rPr>
        <w:t>nvestment</w:t>
      </w:r>
      <w:r w:rsidR="00E57879" w:rsidRPr="00294CA1">
        <w:rPr>
          <w:rFonts w:ascii="Times New Roman" w:hAnsi="Times New Roman" w:cs="Times New Roman"/>
          <w:sz w:val="20"/>
          <w:szCs w:val="20"/>
        </w:rPr>
        <w:t xml:space="preserve"> </w:t>
      </w:r>
      <w:r w:rsidR="00E57879" w:rsidRPr="00294CA1">
        <w:rPr>
          <w:rStyle w:val="hps"/>
          <w:rFonts w:ascii="Times New Roman" w:hAnsi="Times New Roman" w:cs="Times New Roman"/>
          <w:sz w:val="20"/>
          <w:szCs w:val="20"/>
        </w:rPr>
        <w:t>messages</w:t>
      </w:r>
      <w:r w:rsidR="00E57879" w:rsidRPr="00294CA1">
        <w:rPr>
          <w:rFonts w:ascii="Times New Roman" w:hAnsi="Times New Roman" w:cs="Times New Roman"/>
          <w:sz w:val="20"/>
          <w:szCs w:val="20"/>
        </w:rPr>
        <w:t xml:space="preserve">, </w:t>
      </w:r>
      <w:r w:rsidR="00E57879" w:rsidRPr="00294CA1">
        <w:rPr>
          <w:rStyle w:val="hps"/>
          <w:rFonts w:ascii="Times New Roman" w:hAnsi="Times New Roman" w:cs="Times New Roman"/>
          <w:sz w:val="20"/>
          <w:szCs w:val="20"/>
        </w:rPr>
        <w:t>No. 22.</w:t>
      </w:r>
    </w:p>
    <w:p w:rsidR="00B23885" w:rsidRPr="00294CA1" w:rsidRDefault="00B23885" w:rsidP="00B23885">
      <w:pPr>
        <w:pStyle w:val="ListParagraph"/>
        <w:numPr>
          <w:ilvl w:val="0"/>
          <w:numId w:val="13"/>
        </w:numPr>
        <w:snapToGrid w:val="0"/>
        <w:spacing w:after="0" w:line="240" w:lineRule="auto"/>
        <w:jc w:val="both"/>
        <w:rPr>
          <w:rStyle w:val="hps"/>
          <w:rFonts w:ascii="Times New Roman" w:hAnsi="Times New Roman" w:cs="Times New Roman"/>
          <w:sz w:val="20"/>
          <w:szCs w:val="20"/>
        </w:rPr>
      </w:pPr>
      <w:r w:rsidRPr="00294CA1">
        <w:rPr>
          <w:rFonts w:ascii="Times New Roman" w:hAnsi="Times New Roman" w:cs="Times New Roman"/>
          <w:sz w:val="20"/>
          <w:szCs w:val="20"/>
        </w:rPr>
        <w:t>G</w:t>
      </w:r>
      <w:r w:rsidR="00E57879" w:rsidRPr="00294CA1">
        <w:rPr>
          <w:rFonts w:ascii="Times New Roman" w:hAnsi="Times New Roman" w:cs="Times New Roman"/>
          <w:sz w:val="20"/>
          <w:szCs w:val="20"/>
        </w:rPr>
        <w:t xml:space="preserve">uido </w:t>
      </w:r>
      <w:proofErr w:type="spellStart"/>
      <w:r w:rsidR="00E57879" w:rsidRPr="00294CA1">
        <w:rPr>
          <w:rFonts w:ascii="Times New Roman" w:hAnsi="Times New Roman" w:cs="Times New Roman"/>
          <w:sz w:val="20"/>
          <w:szCs w:val="20"/>
        </w:rPr>
        <w:t>Baltussen</w:t>
      </w:r>
      <w:proofErr w:type="spellEnd"/>
      <w:r w:rsidR="00E57879" w:rsidRPr="00294CA1">
        <w:rPr>
          <w:rFonts w:ascii="Times New Roman" w:hAnsi="Times New Roman" w:cs="Times New Roman"/>
          <w:sz w:val="20"/>
          <w:szCs w:val="20"/>
        </w:rPr>
        <w:t>. Behavioral Finance: an introduction Stern School of Business, New York University &amp; Erasmus School of Economics, Erasmus University Rotterdam, 2009.</w:t>
      </w:r>
    </w:p>
    <w:p w:rsidR="00B23885" w:rsidRPr="00294CA1" w:rsidRDefault="00B23885" w:rsidP="00B23885">
      <w:pPr>
        <w:pStyle w:val="ListParagraph"/>
        <w:numPr>
          <w:ilvl w:val="0"/>
          <w:numId w:val="13"/>
        </w:numPr>
        <w:snapToGrid w:val="0"/>
        <w:spacing w:after="0" w:line="240" w:lineRule="auto"/>
        <w:jc w:val="both"/>
        <w:rPr>
          <w:rStyle w:val="hps"/>
          <w:rFonts w:ascii="Times New Roman" w:hAnsi="Times New Roman" w:cs="Times New Roman"/>
          <w:sz w:val="20"/>
          <w:szCs w:val="20"/>
        </w:rPr>
      </w:pPr>
      <w:r w:rsidRPr="00294CA1">
        <w:rPr>
          <w:rStyle w:val="hps"/>
          <w:rFonts w:ascii="Times New Roman" w:hAnsi="Times New Roman" w:cs="Times New Roman"/>
          <w:sz w:val="20"/>
          <w:szCs w:val="20"/>
        </w:rPr>
        <w:lastRenderedPageBreak/>
        <w:t>H</w:t>
      </w:r>
      <w:r w:rsidR="00E57879" w:rsidRPr="00294CA1">
        <w:rPr>
          <w:rStyle w:val="hps"/>
          <w:rFonts w:ascii="Times New Roman" w:hAnsi="Times New Roman" w:cs="Times New Roman"/>
          <w:sz w:val="20"/>
          <w:szCs w:val="20"/>
        </w:rPr>
        <w:t xml:space="preserve">uang, </w:t>
      </w:r>
      <w:proofErr w:type="spellStart"/>
      <w:r w:rsidR="00E57879" w:rsidRPr="00294CA1">
        <w:rPr>
          <w:rStyle w:val="hps"/>
          <w:rFonts w:ascii="Times New Roman" w:hAnsi="Times New Roman" w:cs="Times New Roman"/>
          <w:sz w:val="20"/>
          <w:szCs w:val="20"/>
        </w:rPr>
        <w:t>Rongbing</w:t>
      </w:r>
      <w:proofErr w:type="spellEnd"/>
      <w:r w:rsidR="00E57879" w:rsidRPr="00294CA1">
        <w:rPr>
          <w:rStyle w:val="hps"/>
          <w:rFonts w:ascii="Times New Roman" w:hAnsi="Times New Roman" w:cs="Times New Roman"/>
          <w:sz w:val="20"/>
          <w:szCs w:val="20"/>
        </w:rPr>
        <w:t xml:space="preserve">, and Jay R. Ritter, (2008), </w:t>
      </w:r>
      <w:proofErr w:type="gramStart"/>
      <w:r w:rsidR="00E57879" w:rsidRPr="00294CA1">
        <w:rPr>
          <w:rStyle w:val="hps"/>
          <w:rFonts w:ascii="Times New Roman" w:hAnsi="Times New Roman" w:cs="Times New Roman"/>
          <w:sz w:val="20"/>
          <w:szCs w:val="20"/>
        </w:rPr>
        <w:t>Testing</w:t>
      </w:r>
      <w:proofErr w:type="gramEnd"/>
      <w:r w:rsidR="00E57879" w:rsidRPr="00294CA1">
        <w:rPr>
          <w:rStyle w:val="hps"/>
          <w:rFonts w:ascii="Times New Roman" w:hAnsi="Times New Roman" w:cs="Times New Roman"/>
          <w:sz w:val="20"/>
          <w:szCs w:val="20"/>
        </w:rPr>
        <w:t xml:space="preserve"> the market timing theory of capital structure, Journal of Financial and Quantitative Analysis (Forthcoming).</w:t>
      </w:r>
    </w:p>
    <w:p w:rsidR="00B23885" w:rsidRPr="00294CA1" w:rsidRDefault="00B23885" w:rsidP="00B23885">
      <w:pPr>
        <w:numPr>
          <w:ilvl w:val="0"/>
          <w:numId w:val="13"/>
        </w:numPr>
        <w:snapToGrid w:val="0"/>
        <w:contextualSpacing/>
        <w:rPr>
          <w:kern w:val="0"/>
          <w:sz w:val="20"/>
          <w:szCs w:val="20"/>
        </w:rPr>
      </w:pPr>
      <w:proofErr w:type="spellStart"/>
      <w:r w:rsidRPr="00294CA1">
        <w:rPr>
          <w:kern w:val="0"/>
          <w:sz w:val="20"/>
          <w:szCs w:val="20"/>
          <w:shd w:val="clear" w:color="auto" w:fill="FFFFFF"/>
        </w:rPr>
        <w:t>I</w:t>
      </w:r>
      <w:r w:rsidR="00E57879" w:rsidRPr="00294CA1">
        <w:rPr>
          <w:kern w:val="0"/>
          <w:sz w:val="20"/>
          <w:szCs w:val="20"/>
          <w:shd w:val="clear" w:color="auto" w:fill="FFFFFF"/>
        </w:rPr>
        <w:t>vanov</w:t>
      </w:r>
      <w:proofErr w:type="spellEnd"/>
      <w:r w:rsidR="00E57879" w:rsidRPr="00294CA1">
        <w:rPr>
          <w:kern w:val="0"/>
          <w:sz w:val="20"/>
          <w:szCs w:val="20"/>
          <w:shd w:val="clear" w:color="auto" w:fill="FFFFFF"/>
        </w:rPr>
        <w:t xml:space="preserve">, B &amp; </w:t>
      </w:r>
      <w:proofErr w:type="spellStart"/>
      <w:r w:rsidR="00E57879" w:rsidRPr="00294CA1">
        <w:rPr>
          <w:kern w:val="0"/>
          <w:sz w:val="20"/>
          <w:szCs w:val="20"/>
          <w:shd w:val="clear" w:color="auto" w:fill="FFFFFF"/>
        </w:rPr>
        <w:t>Beyoglu</w:t>
      </w:r>
      <w:proofErr w:type="spellEnd"/>
      <w:r w:rsidR="00E57879" w:rsidRPr="00294CA1">
        <w:rPr>
          <w:kern w:val="0"/>
          <w:sz w:val="20"/>
          <w:szCs w:val="20"/>
          <w:shd w:val="clear" w:color="auto" w:fill="FFFFFF"/>
        </w:rPr>
        <w:t xml:space="preserve"> M. (2008).</w:t>
      </w:r>
      <w:r w:rsidR="00E57879" w:rsidRPr="00294CA1">
        <w:rPr>
          <w:rStyle w:val="apple-converted-space"/>
          <w:b/>
          <w:bCs/>
          <w:color w:val="000000"/>
          <w:kern w:val="0"/>
          <w:sz w:val="20"/>
          <w:szCs w:val="20"/>
          <w:shd w:val="clear" w:color="auto" w:fill="FFFFFF"/>
        </w:rPr>
        <w:t> </w:t>
      </w:r>
      <w:r w:rsidR="00E57879" w:rsidRPr="00294CA1">
        <w:rPr>
          <w:i/>
          <w:iCs/>
          <w:kern w:val="0"/>
          <w:sz w:val="20"/>
          <w:szCs w:val="20"/>
          <w:shd w:val="clear" w:color="auto" w:fill="FFFFFF"/>
        </w:rPr>
        <w:t>Technical Analysis of CAN SLIM Stocks</w:t>
      </w:r>
      <w:r w:rsidR="00E57879" w:rsidRPr="00294CA1">
        <w:rPr>
          <w:rStyle w:val="apple-converted-space"/>
          <w:b/>
          <w:bCs/>
          <w:color w:val="000000"/>
          <w:kern w:val="0"/>
          <w:sz w:val="20"/>
          <w:szCs w:val="20"/>
          <w:shd w:val="clear" w:color="auto" w:fill="FFFFFF"/>
        </w:rPr>
        <w:t> </w:t>
      </w:r>
      <w:r w:rsidR="00E57879" w:rsidRPr="00294CA1">
        <w:rPr>
          <w:kern w:val="0"/>
          <w:sz w:val="20"/>
          <w:szCs w:val="20"/>
          <w:shd w:val="clear" w:color="auto" w:fill="FFFFFF"/>
        </w:rPr>
        <w:t>(Doctoral dissertation, Worcester Polytechnic Institute).</w:t>
      </w:r>
    </w:p>
    <w:p w:rsidR="00B23885" w:rsidRPr="00294CA1" w:rsidRDefault="00B23885" w:rsidP="00B23885">
      <w:pPr>
        <w:numPr>
          <w:ilvl w:val="0"/>
          <w:numId w:val="13"/>
        </w:numPr>
        <w:adjustRightInd w:val="0"/>
        <w:snapToGrid w:val="0"/>
        <w:rPr>
          <w:color w:val="000000"/>
          <w:kern w:val="0"/>
          <w:sz w:val="20"/>
          <w:szCs w:val="20"/>
        </w:rPr>
      </w:pPr>
      <w:proofErr w:type="spellStart"/>
      <w:r w:rsidRPr="00294CA1">
        <w:rPr>
          <w:color w:val="000000"/>
          <w:kern w:val="0"/>
          <w:sz w:val="20"/>
          <w:szCs w:val="20"/>
        </w:rPr>
        <w:t>R</w:t>
      </w:r>
      <w:r w:rsidR="00E57879" w:rsidRPr="00294CA1">
        <w:rPr>
          <w:color w:val="000000"/>
          <w:kern w:val="0"/>
          <w:sz w:val="20"/>
          <w:szCs w:val="20"/>
        </w:rPr>
        <w:t>ahnamayRoodposhti</w:t>
      </w:r>
      <w:proofErr w:type="spellEnd"/>
      <w:r w:rsidR="00E57879" w:rsidRPr="00294CA1">
        <w:rPr>
          <w:color w:val="000000"/>
          <w:kern w:val="0"/>
          <w:sz w:val="20"/>
          <w:szCs w:val="20"/>
        </w:rPr>
        <w:t xml:space="preserve"> F. &amp; </w:t>
      </w:r>
      <w:proofErr w:type="spellStart"/>
      <w:r w:rsidR="00E57879" w:rsidRPr="00294CA1">
        <w:rPr>
          <w:color w:val="000000"/>
          <w:kern w:val="0"/>
          <w:sz w:val="20"/>
          <w:szCs w:val="20"/>
        </w:rPr>
        <w:t>Torbati</w:t>
      </w:r>
      <w:proofErr w:type="spellEnd"/>
      <w:r w:rsidR="00E57879" w:rsidRPr="00294CA1">
        <w:rPr>
          <w:color w:val="000000"/>
          <w:kern w:val="0"/>
          <w:sz w:val="20"/>
          <w:szCs w:val="20"/>
        </w:rPr>
        <w:t xml:space="preserve"> M. (2007). Studying and Explaining Usefulness of CANSLIM method for Evaluating Selected stocks of Tehran Stock Exchange, Economic Stock</w:t>
      </w:r>
      <w:r w:rsidR="00294CA1">
        <w:rPr>
          <w:color w:val="000000"/>
          <w:kern w:val="0"/>
          <w:sz w:val="20"/>
          <w:szCs w:val="20"/>
        </w:rPr>
        <w:t xml:space="preserve"> </w:t>
      </w:r>
      <w:r w:rsidR="00E57879" w:rsidRPr="00294CA1">
        <w:rPr>
          <w:color w:val="000000"/>
          <w:kern w:val="0"/>
          <w:sz w:val="20"/>
          <w:szCs w:val="20"/>
        </w:rPr>
        <w:t>Exchange Magazine, No. 63&amp;64.</w:t>
      </w:r>
    </w:p>
    <w:p w:rsidR="00B23885" w:rsidRPr="00294CA1" w:rsidRDefault="00B23885" w:rsidP="00B23885">
      <w:pPr>
        <w:numPr>
          <w:ilvl w:val="0"/>
          <w:numId w:val="13"/>
        </w:numPr>
        <w:adjustRightInd w:val="0"/>
        <w:snapToGrid w:val="0"/>
        <w:rPr>
          <w:color w:val="000000"/>
          <w:kern w:val="0"/>
          <w:sz w:val="20"/>
          <w:szCs w:val="20"/>
        </w:rPr>
      </w:pPr>
      <w:r w:rsidRPr="00294CA1">
        <w:rPr>
          <w:color w:val="000000"/>
          <w:kern w:val="0"/>
          <w:sz w:val="20"/>
          <w:szCs w:val="20"/>
          <w:shd w:val="clear" w:color="auto" w:fill="FFFFFF"/>
        </w:rPr>
        <w:t>R</w:t>
      </w:r>
      <w:r w:rsidR="00E57879" w:rsidRPr="00294CA1">
        <w:rPr>
          <w:color w:val="000000"/>
          <w:kern w:val="0"/>
          <w:sz w:val="20"/>
          <w:szCs w:val="20"/>
          <w:shd w:val="clear" w:color="auto" w:fill="FFFFFF"/>
        </w:rPr>
        <w:t>eilly, F. K. F. K. R., &amp; Brown, K. C. (2011).</w:t>
      </w:r>
      <w:r w:rsidR="00294CA1">
        <w:rPr>
          <w:rStyle w:val="apple-converted-space"/>
          <w:rFonts w:hint="eastAsia"/>
          <w:color w:val="000000"/>
          <w:kern w:val="0"/>
          <w:sz w:val="20"/>
          <w:szCs w:val="20"/>
          <w:shd w:val="clear" w:color="auto" w:fill="FFFFFF"/>
        </w:rPr>
        <w:t xml:space="preserve"> </w:t>
      </w:r>
      <w:r w:rsidR="00E57879" w:rsidRPr="00294CA1">
        <w:rPr>
          <w:i/>
          <w:iCs/>
          <w:color w:val="000000"/>
          <w:kern w:val="0"/>
          <w:sz w:val="20"/>
          <w:szCs w:val="20"/>
          <w:shd w:val="clear" w:color="auto" w:fill="FFFFFF"/>
        </w:rPr>
        <w:t>Investment Analysis and Portfolio Management (with Thomson One-Business School Edition and Stock-</w:t>
      </w:r>
      <w:proofErr w:type="spellStart"/>
      <w:r w:rsidR="00E57879" w:rsidRPr="00294CA1">
        <w:rPr>
          <w:i/>
          <w:iCs/>
          <w:color w:val="000000"/>
          <w:kern w:val="0"/>
          <w:sz w:val="20"/>
          <w:szCs w:val="20"/>
          <w:shd w:val="clear" w:color="auto" w:fill="FFFFFF"/>
        </w:rPr>
        <w:t>Trak</w:t>
      </w:r>
      <w:proofErr w:type="spellEnd"/>
      <w:r w:rsidR="00E57879" w:rsidRPr="00294CA1">
        <w:rPr>
          <w:i/>
          <w:iCs/>
          <w:color w:val="000000"/>
          <w:kern w:val="0"/>
          <w:sz w:val="20"/>
          <w:szCs w:val="20"/>
          <w:shd w:val="clear" w:color="auto" w:fill="FFFFFF"/>
        </w:rPr>
        <w:t xml:space="preserve"> Coupon)</w:t>
      </w:r>
      <w:r w:rsidR="00E57879" w:rsidRPr="00294CA1">
        <w:rPr>
          <w:color w:val="000000"/>
          <w:kern w:val="0"/>
          <w:sz w:val="20"/>
          <w:szCs w:val="20"/>
          <w:shd w:val="clear" w:color="auto" w:fill="FFFFFF"/>
        </w:rPr>
        <w:t>. South-Western Pub.</w:t>
      </w:r>
    </w:p>
    <w:p w:rsidR="00B23885" w:rsidRPr="00294CA1" w:rsidRDefault="00B23885" w:rsidP="00B23885">
      <w:pPr>
        <w:numPr>
          <w:ilvl w:val="0"/>
          <w:numId w:val="13"/>
        </w:numPr>
        <w:adjustRightInd w:val="0"/>
        <w:snapToGrid w:val="0"/>
        <w:rPr>
          <w:color w:val="000000"/>
          <w:kern w:val="0"/>
          <w:sz w:val="20"/>
          <w:szCs w:val="20"/>
        </w:rPr>
      </w:pPr>
      <w:proofErr w:type="spellStart"/>
      <w:r w:rsidRPr="00294CA1">
        <w:rPr>
          <w:kern w:val="0"/>
          <w:sz w:val="20"/>
          <w:szCs w:val="20"/>
        </w:rPr>
        <w:t>S</w:t>
      </w:r>
      <w:r w:rsidR="00E57879" w:rsidRPr="00294CA1">
        <w:rPr>
          <w:kern w:val="0"/>
          <w:sz w:val="20"/>
          <w:szCs w:val="20"/>
        </w:rPr>
        <w:t>afdar</w:t>
      </w:r>
      <w:proofErr w:type="spellEnd"/>
      <w:r w:rsidR="00E57879" w:rsidRPr="00294CA1">
        <w:rPr>
          <w:kern w:val="0"/>
          <w:sz w:val="20"/>
          <w:szCs w:val="20"/>
        </w:rPr>
        <w:t xml:space="preserve"> </w:t>
      </w:r>
      <w:proofErr w:type="spellStart"/>
      <w:r w:rsidR="00E57879" w:rsidRPr="00294CA1">
        <w:rPr>
          <w:kern w:val="0"/>
          <w:sz w:val="20"/>
          <w:szCs w:val="20"/>
        </w:rPr>
        <w:t>Hussain</w:t>
      </w:r>
      <w:proofErr w:type="spellEnd"/>
      <w:r w:rsidR="00E57879" w:rsidRPr="00294CA1">
        <w:rPr>
          <w:kern w:val="0"/>
          <w:sz w:val="20"/>
          <w:szCs w:val="20"/>
        </w:rPr>
        <w:t xml:space="preserve"> </w:t>
      </w:r>
      <w:proofErr w:type="spellStart"/>
      <w:proofErr w:type="gramStart"/>
      <w:r w:rsidR="00E57879" w:rsidRPr="00294CA1">
        <w:rPr>
          <w:kern w:val="0"/>
          <w:sz w:val="20"/>
          <w:szCs w:val="20"/>
        </w:rPr>
        <w:t>Tahir</w:t>
      </w:r>
      <w:proofErr w:type="spellEnd"/>
      <w:r w:rsidR="00E57879" w:rsidRPr="00294CA1">
        <w:rPr>
          <w:kern w:val="0"/>
          <w:sz w:val="20"/>
          <w:szCs w:val="20"/>
        </w:rPr>
        <w:t>(</w:t>
      </w:r>
      <w:proofErr w:type="gramEnd"/>
      <w:r w:rsidR="00E57879" w:rsidRPr="00294CA1">
        <w:rPr>
          <w:kern w:val="0"/>
          <w:sz w:val="20"/>
          <w:szCs w:val="20"/>
        </w:rPr>
        <w:t xml:space="preserve">2009)."Impact of earning management on capital structure of listed companies on Karachi Stock Exchange". Electronic copy available </w:t>
      </w:r>
      <w:proofErr w:type="spellStart"/>
      <w:r w:rsidR="00E57879" w:rsidRPr="00294CA1">
        <w:rPr>
          <w:kern w:val="0"/>
          <w:sz w:val="20"/>
          <w:szCs w:val="20"/>
        </w:rPr>
        <w:t>at</w:t>
      </w:r>
      <w:proofErr w:type="gramStart"/>
      <w:r w:rsidR="00E57879" w:rsidRPr="00294CA1">
        <w:rPr>
          <w:kern w:val="0"/>
          <w:sz w:val="20"/>
          <w:szCs w:val="20"/>
        </w:rPr>
        <w:t>:http</w:t>
      </w:r>
      <w:proofErr w:type="spellEnd"/>
      <w:proofErr w:type="gramEnd"/>
      <w:r w:rsidR="00E57879" w:rsidRPr="00294CA1">
        <w:rPr>
          <w:kern w:val="0"/>
          <w:sz w:val="20"/>
          <w:szCs w:val="20"/>
        </w:rPr>
        <w:t>//</w:t>
      </w:r>
      <w:proofErr w:type="spellStart"/>
      <w:r w:rsidR="00E57879" w:rsidRPr="00294CA1">
        <w:rPr>
          <w:kern w:val="0"/>
          <w:sz w:val="20"/>
          <w:szCs w:val="20"/>
        </w:rPr>
        <w:t>ssrn</w:t>
      </w:r>
      <w:proofErr w:type="spellEnd"/>
      <w:r w:rsidR="00E57879" w:rsidRPr="00294CA1">
        <w:rPr>
          <w:kern w:val="0"/>
          <w:sz w:val="20"/>
          <w:szCs w:val="20"/>
        </w:rPr>
        <w:t xml:space="preserve"> com</w:t>
      </w:r>
      <w:r w:rsidR="00294CA1">
        <w:rPr>
          <w:kern w:val="0"/>
          <w:sz w:val="20"/>
          <w:szCs w:val="20"/>
        </w:rPr>
        <w:t xml:space="preserve"> </w:t>
      </w:r>
      <w:r w:rsidR="00E57879" w:rsidRPr="00294CA1">
        <w:rPr>
          <w:kern w:val="0"/>
          <w:sz w:val="20"/>
          <w:szCs w:val="20"/>
        </w:rPr>
        <w:t>9-9</w:t>
      </w:r>
      <w:r w:rsidR="00294CA1">
        <w:rPr>
          <w:rFonts w:hint="eastAsia"/>
          <w:kern w:val="0"/>
          <w:sz w:val="20"/>
          <w:szCs w:val="20"/>
        </w:rPr>
        <w:t>.</w:t>
      </w:r>
    </w:p>
    <w:p w:rsidR="00B23885" w:rsidRPr="00294CA1" w:rsidRDefault="00B23885" w:rsidP="00B23885">
      <w:pPr>
        <w:pStyle w:val="ListParagraph"/>
        <w:numPr>
          <w:ilvl w:val="0"/>
          <w:numId w:val="13"/>
        </w:numPr>
        <w:snapToGrid w:val="0"/>
        <w:spacing w:after="0" w:line="240" w:lineRule="auto"/>
        <w:jc w:val="both"/>
        <w:rPr>
          <w:rFonts w:ascii="Times New Roman" w:hAnsi="Times New Roman" w:cs="Times New Roman"/>
          <w:color w:val="000000"/>
          <w:sz w:val="20"/>
          <w:szCs w:val="20"/>
        </w:rPr>
      </w:pPr>
      <w:proofErr w:type="spellStart"/>
      <w:r w:rsidRPr="00294CA1">
        <w:rPr>
          <w:rStyle w:val="hps"/>
          <w:rFonts w:ascii="Times New Roman" w:hAnsi="Times New Roman" w:cs="Times New Roman"/>
          <w:sz w:val="20"/>
          <w:szCs w:val="20"/>
        </w:rPr>
        <w:t>M</w:t>
      </w:r>
      <w:r w:rsidR="00E57879" w:rsidRPr="00294CA1">
        <w:rPr>
          <w:rStyle w:val="hps"/>
          <w:rFonts w:ascii="Times New Roman" w:hAnsi="Times New Roman" w:cs="Times New Roman"/>
          <w:sz w:val="20"/>
          <w:szCs w:val="20"/>
        </w:rPr>
        <w:t>asulis</w:t>
      </w:r>
      <w:proofErr w:type="spellEnd"/>
      <w:r w:rsidR="00E57879" w:rsidRPr="00294CA1">
        <w:rPr>
          <w:rStyle w:val="hps"/>
          <w:rFonts w:ascii="Times New Roman" w:hAnsi="Times New Roman" w:cs="Times New Roman"/>
          <w:sz w:val="20"/>
          <w:szCs w:val="20"/>
        </w:rPr>
        <w:t xml:space="preserve">, R. W., (2010), </w:t>
      </w:r>
      <w:proofErr w:type="gramStart"/>
      <w:r w:rsidR="00E57879" w:rsidRPr="00294CA1">
        <w:rPr>
          <w:rStyle w:val="hps"/>
          <w:rFonts w:ascii="Times New Roman" w:hAnsi="Times New Roman" w:cs="Times New Roman"/>
          <w:sz w:val="20"/>
          <w:szCs w:val="20"/>
        </w:rPr>
        <w:t>The</w:t>
      </w:r>
      <w:proofErr w:type="gramEnd"/>
      <w:r w:rsidR="00E57879" w:rsidRPr="00294CA1">
        <w:rPr>
          <w:rStyle w:val="hps"/>
          <w:rFonts w:ascii="Times New Roman" w:hAnsi="Times New Roman" w:cs="Times New Roman"/>
          <w:sz w:val="20"/>
          <w:szCs w:val="20"/>
        </w:rPr>
        <w:t xml:space="preserve"> Effects of Capital Structure Change on Security Prices.</w:t>
      </w:r>
      <w:r w:rsidRPr="00294CA1">
        <w:rPr>
          <w:rStyle w:val="hps"/>
          <w:rFonts w:ascii="Times New Roman" w:eastAsiaTheme="minorEastAsia" w:hAnsi="Times New Roman" w:cs="Times New Roman" w:hint="eastAsia"/>
          <w:sz w:val="20"/>
          <w:szCs w:val="20"/>
          <w:lang w:eastAsia="zh-CN"/>
        </w:rPr>
        <w:t xml:space="preserve"> </w:t>
      </w:r>
      <w:proofErr w:type="spellStart"/>
      <w:r w:rsidR="00E57879" w:rsidRPr="00294CA1">
        <w:rPr>
          <w:rFonts w:ascii="Times New Roman" w:hAnsi="Times New Roman" w:cs="Times New Roman"/>
          <w:color w:val="000000"/>
          <w:sz w:val="20"/>
          <w:szCs w:val="20"/>
        </w:rPr>
        <w:t>Samadi</w:t>
      </w:r>
      <w:proofErr w:type="spellEnd"/>
      <w:r w:rsidR="00E57879" w:rsidRPr="00294CA1">
        <w:rPr>
          <w:rFonts w:ascii="Times New Roman" w:hAnsi="Times New Roman" w:cs="Times New Roman"/>
          <w:color w:val="000000"/>
          <w:sz w:val="20"/>
          <w:szCs w:val="20"/>
        </w:rPr>
        <w:t xml:space="preserve"> S. &amp; </w:t>
      </w:r>
      <w:proofErr w:type="spellStart"/>
      <w:r w:rsidR="00E57879" w:rsidRPr="00294CA1">
        <w:rPr>
          <w:rFonts w:ascii="Times New Roman" w:hAnsi="Times New Roman" w:cs="Times New Roman"/>
          <w:color w:val="000000"/>
          <w:sz w:val="20"/>
          <w:szCs w:val="20"/>
        </w:rPr>
        <w:t>IzadiNia</w:t>
      </w:r>
      <w:proofErr w:type="spellEnd"/>
      <w:r w:rsidR="00E57879" w:rsidRPr="00294CA1">
        <w:rPr>
          <w:rFonts w:ascii="Times New Roman" w:hAnsi="Times New Roman" w:cs="Times New Roman"/>
          <w:color w:val="000000"/>
          <w:sz w:val="20"/>
          <w:szCs w:val="20"/>
        </w:rPr>
        <w:t xml:space="preserve">. N &amp; </w:t>
      </w:r>
      <w:proofErr w:type="spellStart"/>
      <w:r w:rsidR="00E57879" w:rsidRPr="00294CA1">
        <w:rPr>
          <w:rFonts w:ascii="Times New Roman" w:hAnsi="Times New Roman" w:cs="Times New Roman"/>
          <w:color w:val="000000"/>
          <w:sz w:val="20"/>
          <w:szCs w:val="20"/>
        </w:rPr>
        <w:t>DavarZadeh</w:t>
      </w:r>
      <w:proofErr w:type="spellEnd"/>
      <w:r w:rsidR="00E57879" w:rsidRPr="00294CA1">
        <w:rPr>
          <w:rFonts w:ascii="Times New Roman" w:hAnsi="Times New Roman" w:cs="Times New Roman"/>
          <w:color w:val="000000"/>
          <w:sz w:val="20"/>
          <w:szCs w:val="20"/>
        </w:rPr>
        <w:t>. M. (2010). Application of Technical Analysis in Tehran Stock Exchange,</w:t>
      </w:r>
      <w:r w:rsidR="00294CA1">
        <w:rPr>
          <w:rFonts w:ascii="Times New Roman" w:hAnsi="Times New Roman" w:cs="Times New Roman"/>
          <w:color w:val="000000"/>
          <w:sz w:val="20"/>
          <w:szCs w:val="20"/>
        </w:rPr>
        <w:t xml:space="preserve"> </w:t>
      </w:r>
      <w:r w:rsidR="00E57879" w:rsidRPr="00294CA1">
        <w:rPr>
          <w:rFonts w:ascii="Times New Roman" w:hAnsi="Times New Roman" w:cs="Times New Roman"/>
          <w:color w:val="000000"/>
          <w:sz w:val="20"/>
          <w:szCs w:val="20"/>
        </w:rPr>
        <w:t>Accounting Progresses Journal of University of Shiraz, second period, No. 1</w:t>
      </w:r>
      <w:r w:rsidR="00294CA1" w:rsidRPr="00294CA1">
        <w:rPr>
          <w:rFonts w:ascii="Times New Roman" w:eastAsiaTheme="minorEastAsia" w:hAnsi="Times New Roman" w:cs="Times New Roman" w:hint="eastAsia"/>
          <w:color w:val="000000"/>
          <w:sz w:val="20"/>
          <w:szCs w:val="20"/>
          <w:lang w:eastAsia="zh-CN"/>
        </w:rPr>
        <w:t>.</w:t>
      </w:r>
    </w:p>
    <w:p w:rsidR="00B23885" w:rsidRPr="00294CA1" w:rsidRDefault="00B23885" w:rsidP="00B23885">
      <w:pPr>
        <w:numPr>
          <w:ilvl w:val="0"/>
          <w:numId w:val="13"/>
        </w:numPr>
        <w:adjustRightInd w:val="0"/>
        <w:snapToGrid w:val="0"/>
        <w:rPr>
          <w:color w:val="000000"/>
          <w:kern w:val="0"/>
          <w:sz w:val="20"/>
          <w:szCs w:val="20"/>
        </w:rPr>
      </w:pPr>
      <w:proofErr w:type="spellStart"/>
      <w:r w:rsidRPr="00294CA1">
        <w:rPr>
          <w:color w:val="000000"/>
          <w:kern w:val="0"/>
          <w:sz w:val="20"/>
          <w:szCs w:val="20"/>
        </w:rPr>
        <w:t>S</w:t>
      </w:r>
      <w:r w:rsidR="00E57879" w:rsidRPr="00294CA1">
        <w:rPr>
          <w:color w:val="000000"/>
          <w:kern w:val="0"/>
          <w:sz w:val="20"/>
          <w:szCs w:val="20"/>
        </w:rPr>
        <w:t>hahdaei</w:t>
      </w:r>
      <w:proofErr w:type="spellEnd"/>
      <w:r w:rsidR="00E57879" w:rsidRPr="00294CA1">
        <w:rPr>
          <w:color w:val="000000"/>
          <w:kern w:val="0"/>
          <w:sz w:val="20"/>
          <w:szCs w:val="20"/>
        </w:rPr>
        <w:t xml:space="preserve"> M. A. (2005). Fundamental Analysis in Capital Market, </w:t>
      </w:r>
      <w:proofErr w:type="spellStart"/>
      <w:r w:rsidR="00E57879" w:rsidRPr="00294CA1">
        <w:rPr>
          <w:color w:val="000000"/>
          <w:kern w:val="0"/>
          <w:sz w:val="20"/>
          <w:szCs w:val="20"/>
        </w:rPr>
        <w:t>Chalesh</w:t>
      </w:r>
      <w:proofErr w:type="spellEnd"/>
      <w:r w:rsidR="00E57879" w:rsidRPr="00294CA1">
        <w:rPr>
          <w:color w:val="000000"/>
          <w:kern w:val="0"/>
          <w:sz w:val="20"/>
          <w:szCs w:val="20"/>
        </w:rPr>
        <w:t xml:space="preserve"> Press, Tehran.</w:t>
      </w:r>
    </w:p>
    <w:p w:rsidR="00B23885" w:rsidRPr="00294CA1" w:rsidRDefault="00B23885" w:rsidP="00B23885">
      <w:pPr>
        <w:numPr>
          <w:ilvl w:val="0"/>
          <w:numId w:val="13"/>
        </w:numPr>
        <w:adjustRightInd w:val="0"/>
        <w:snapToGrid w:val="0"/>
        <w:rPr>
          <w:color w:val="000000"/>
          <w:kern w:val="0"/>
          <w:sz w:val="20"/>
          <w:szCs w:val="20"/>
        </w:rPr>
      </w:pPr>
      <w:proofErr w:type="spellStart"/>
      <w:r w:rsidRPr="00294CA1">
        <w:rPr>
          <w:color w:val="000000"/>
          <w:kern w:val="0"/>
          <w:sz w:val="20"/>
          <w:szCs w:val="20"/>
          <w:shd w:val="clear" w:color="auto" w:fill="FFFFFF"/>
        </w:rPr>
        <w:t>T</w:t>
      </w:r>
      <w:r w:rsidR="00E57879" w:rsidRPr="00294CA1">
        <w:rPr>
          <w:color w:val="000000"/>
          <w:kern w:val="0"/>
          <w:sz w:val="20"/>
          <w:szCs w:val="20"/>
          <w:shd w:val="clear" w:color="auto" w:fill="FFFFFF"/>
        </w:rPr>
        <w:t>homsett</w:t>
      </w:r>
      <w:proofErr w:type="spellEnd"/>
      <w:r w:rsidR="00E57879" w:rsidRPr="00294CA1">
        <w:rPr>
          <w:color w:val="000000"/>
          <w:kern w:val="0"/>
          <w:sz w:val="20"/>
          <w:szCs w:val="20"/>
          <w:shd w:val="clear" w:color="auto" w:fill="FFFFFF"/>
        </w:rPr>
        <w:t>, M. C. (2006).</w:t>
      </w:r>
      <w:r w:rsidR="00294CA1">
        <w:rPr>
          <w:rFonts w:hint="eastAsia"/>
          <w:color w:val="000000"/>
          <w:kern w:val="0"/>
          <w:sz w:val="20"/>
          <w:szCs w:val="20"/>
          <w:shd w:val="clear" w:color="auto" w:fill="FFFFFF"/>
        </w:rPr>
        <w:t xml:space="preserve"> </w:t>
      </w:r>
      <w:r w:rsidR="00E57879" w:rsidRPr="00294CA1">
        <w:rPr>
          <w:i/>
          <w:iCs/>
          <w:color w:val="000000"/>
          <w:kern w:val="0"/>
          <w:sz w:val="20"/>
          <w:szCs w:val="20"/>
          <w:shd w:val="clear" w:color="auto" w:fill="FFFFFF"/>
        </w:rPr>
        <w:t>Getting started in fundamental analysis</w:t>
      </w:r>
      <w:r w:rsidR="00E57879" w:rsidRPr="00294CA1">
        <w:rPr>
          <w:color w:val="000000"/>
          <w:kern w:val="0"/>
          <w:sz w:val="20"/>
          <w:szCs w:val="20"/>
          <w:shd w:val="clear" w:color="auto" w:fill="FFFFFF"/>
        </w:rPr>
        <w:t>. Wiley.</w:t>
      </w:r>
    </w:p>
    <w:p w:rsidR="00B23885" w:rsidRPr="00294CA1" w:rsidRDefault="00B23885" w:rsidP="00B23885">
      <w:pPr>
        <w:numPr>
          <w:ilvl w:val="0"/>
          <w:numId w:val="13"/>
        </w:numPr>
        <w:adjustRightInd w:val="0"/>
        <w:snapToGrid w:val="0"/>
        <w:ind w:left="425" w:hanging="425"/>
        <w:rPr>
          <w:kern w:val="0"/>
          <w:sz w:val="20"/>
          <w:szCs w:val="20"/>
        </w:rPr>
      </w:pPr>
      <w:proofErr w:type="spellStart"/>
      <w:r w:rsidRPr="00294CA1">
        <w:rPr>
          <w:color w:val="000000"/>
          <w:kern w:val="0"/>
          <w:sz w:val="20"/>
          <w:szCs w:val="20"/>
        </w:rPr>
        <w:t>W</w:t>
      </w:r>
      <w:r w:rsidR="00E57879" w:rsidRPr="00294CA1">
        <w:rPr>
          <w:color w:val="000000"/>
          <w:kern w:val="0"/>
          <w:sz w:val="20"/>
          <w:szCs w:val="20"/>
        </w:rPr>
        <w:t>ermke</w:t>
      </w:r>
      <w:proofErr w:type="spellEnd"/>
      <w:r w:rsidR="00E57879" w:rsidRPr="00294CA1">
        <w:rPr>
          <w:color w:val="000000"/>
          <w:kern w:val="0"/>
          <w:sz w:val="20"/>
          <w:szCs w:val="20"/>
        </w:rPr>
        <w:t xml:space="preserve"> J. A. (2010) A Feasibility Analysis of the U.S.-based CAN SLIM Investment System Applied to German HDAX Stocks, Bachelor Thesis at Morgan Stanley, International University Bad </w:t>
      </w:r>
      <w:proofErr w:type="spellStart"/>
      <w:r w:rsidR="00E57879" w:rsidRPr="00294CA1">
        <w:rPr>
          <w:color w:val="000000"/>
          <w:kern w:val="0"/>
          <w:sz w:val="20"/>
          <w:szCs w:val="20"/>
        </w:rPr>
        <w:t>Honnef</w:t>
      </w:r>
      <w:proofErr w:type="spellEnd"/>
      <w:r w:rsidR="00E57879" w:rsidRPr="00294CA1">
        <w:rPr>
          <w:color w:val="000000"/>
          <w:kern w:val="0"/>
          <w:sz w:val="20"/>
          <w:szCs w:val="20"/>
        </w:rPr>
        <w:t>.</w:t>
      </w:r>
      <w:r w:rsidR="00294CA1" w:rsidRPr="00294CA1">
        <w:rPr>
          <w:rFonts w:hint="eastAsia"/>
          <w:color w:val="000000"/>
          <w:kern w:val="0"/>
          <w:sz w:val="20"/>
          <w:szCs w:val="20"/>
        </w:rPr>
        <w:t xml:space="preserve"> </w:t>
      </w:r>
    </w:p>
    <w:p w:rsidR="00B23885" w:rsidRPr="00294CA1" w:rsidRDefault="00B23885" w:rsidP="00B23885">
      <w:pPr>
        <w:pStyle w:val="NormalIndent"/>
        <w:spacing w:line="240" w:lineRule="auto"/>
        <w:ind w:left="425" w:hanging="425"/>
        <w:rPr>
          <w:kern w:val="0"/>
          <w:sz w:val="20"/>
        </w:rPr>
        <w:sectPr w:rsidR="00B23885" w:rsidRPr="00294CA1" w:rsidSect="00294CA1">
          <w:type w:val="continuous"/>
          <w:pgSz w:w="12242" w:h="15842" w:code="1"/>
          <w:pgMar w:top="1440" w:right="1440" w:bottom="1440" w:left="1440" w:header="720" w:footer="720" w:gutter="0"/>
          <w:cols w:num="2" w:space="576"/>
          <w:docGrid w:linePitch="312"/>
        </w:sectPr>
      </w:pPr>
    </w:p>
    <w:p w:rsidR="00B23885" w:rsidRPr="00294CA1" w:rsidRDefault="00B23885" w:rsidP="00B23885">
      <w:pPr>
        <w:pStyle w:val="NormalIndent"/>
        <w:spacing w:line="240" w:lineRule="auto"/>
        <w:ind w:left="425" w:hanging="425"/>
        <w:rPr>
          <w:kern w:val="0"/>
          <w:sz w:val="20"/>
        </w:rPr>
      </w:pPr>
    </w:p>
    <w:p w:rsidR="00B23885" w:rsidRPr="00294CA1" w:rsidRDefault="00B23885" w:rsidP="00B23885">
      <w:pPr>
        <w:pStyle w:val="NormalIndent"/>
        <w:spacing w:line="240" w:lineRule="auto"/>
        <w:ind w:left="425" w:hanging="425"/>
        <w:rPr>
          <w:kern w:val="0"/>
          <w:sz w:val="20"/>
        </w:rPr>
      </w:pPr>
    </w:p>
    <w:p w:rsidR="00B23885" w:rsidRPr="00294CA1" w:rsidRDefault="00B23885" w:rsidP="00B23885">
      <w:pPr>
        <w:pStyle w:val="NormalIndent"/>
        <w:spacing w:line="240" w:lineRule="auto"/>
        <w:ind w:left="425" w:hanging="425"/>
        <w:rPr>
          <w:kern w:val="0"/>
          <w:sz w:val="20"/>
        </w:rPr>
      </w:pPr>
    </w:p>
    <w:p w:rsidR="00E57879" w:rsidRPr="00294CA1" w:rsidRDefault="00B23885" w:rsidP="00B23885">
      <w:pPr>
        <w:pStyle w:val="NormalIndent"/>
        <w:spacing w:line="240" w:lineRule="auto"/>
        <w:ind w:left="425" w:hanging="425"/>
        <w:rPr>
          <w:kern w:val="0"/>
          <w:sz w:val="20"/>
        </w:rPr>
      </w:pPr>
      <w:r w:rsidRPr="00294CA1">
        <w:rPr>
          <w:kern w:val="0"/>
          <w:sz w:val="20"/>
        </w:rPr>
        <w:t>7/27/2015</w:t>
      </w:r>
    </w:p>
    <w:sectPr w:rsidR="00E57879" w:rsidRPr="00294CA1" w:rsidSect="001F5CEB">
      <w:type w:val="continuous"/>
      <w:pgSz w:w="12242" w:h="15842" w:code="1"/>
      <w:pgMar w:top="1440" w:right="1440" w:bottom="1440" w:left="1440" w:header="720" w:footer="72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BA5" w:rsidRDefault="00AA1BA5">
      <w:r>
        <w:separator/>
      </w:r>
    </w:p>
  </w:endnote>
  <w:endnote w:type="continuationSeparator" w:id="0">
    <w:p w:rsidR="00AA1BA5" w:rsidRDefault="00AA1B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amp;#23435">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2  Nazanin">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45" w:rsidRDefault="000A1B92" w:rsidP="00842921">
    <w:pPr>
      <w:pStyle w:val="Footer"/>
      <w:framePr w:wrap="around" w:vAnchor="text" w:hAnchor="margin" w:xAlign="center" w:y="1"/>
      <w:rPr>
        <w:rStyle w:val="PageNumber"/>
      </w:rPr>
    </w:pPr>
    <w:r>
      <w:rPr>
        <w:rStyle w:val="PageNumber"/>
      </w:rPr>
      <w:fldChar w:fldCharType="begin"/>
    </w:r>
    <w:r w:rsidR="002B2245">
      <w:rPr>
        <w:rStyle w:val="PageNumber"/>
      </w:rPr>
      <w:instrText xml:space="preserve">PAGE  </w:instrText>
    </w:r>
    <w:r>
      <w:rPr>
        <w:rStyle w:val="PageNumber"/>
      </w:rPr>
      <w:fldChar w:fldCharType="end"/>
    </w:r>
  </w:p>
  <w:p w:rsidR="002B2245" w:rsidRDefault="002B22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36E" w:rsidRPr="00B23885" w:rsidRDefault="000A1B92" w:rsidP="00B23885">
    <w:pPr>
      <w:jc w:val="center"/>
      <w:rPr>
        <w:sz w:val="20"/>
      </w:rPr>
    </w:pPr>
    <w:r w:rsidRPr="00B23885">
      <w:rPr>
        <w:sz w:val="20"/>
      </w:rPr>
      <w:fldChar w:fldCharType="begin"/>
    </w:r>
    <w:r w:rsidR="00B23885" w:rsidRPr="00B23885">
      <w:rPr>
        <w:sz w:val="20"/>
      </w:rPr>
      <w:instrText xml:space="preserve"> page</w:instrText>
    </w:r>
    <w:r w:rsidR="007F07A1" w:rsidRPr="00B23885">
      <w:rPr>
        <w:sz w:val="20"/>
      </w:rPr>
      <w:instrText xml:space="preserve"> </w:instrText>
    </w:r>
    <w:r w:rsidR="00B23885" w:rsidRPr="00B23885">
      <w:rPr>
        <w:sz w:val="20"/>
      </w:rPr>
      <w:instrText xml:space="preserve"> </w:instrText>
    </w:r>
    <w:r w:rsidRPr="00B23885">
      <w:rPr>
        <w:sz w:val="20"/>
      </w:rPr>
      <w:fldChar w:fldCharType="separate"/>
    </w:r>
    <w:r w:rsidR="00294CA1">
      <w:rPr>
        <w:noProof/>
        <w:sz w:val="20"/>
      </w:rPr>
      <w:t>29</w:t>
    </w:r>
    <w:r w:rsidRPr="00B2388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BA5" w:rsidRDefault="00AA1BA5">
      <w:r>
        <w:separator/>
      </w:r>
    </w:p>
  </w:footnote>
  <w:footnote w:type="continuationSeparator" w:id="0">
    <w:p w:rsidR="00AA1BA5" w:rsidRDefault="00AA1B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885" w:rsidRPr="00B23885" w:rsidRDefault="00B23885" w:rsidP="00B23885">
    <w:pPr>
      <w:pBdr>
        <w:bottom w:val="thinThickMediumGap" w:sz="12" w:space="1" w:color="auto"/>
      </w:pBdr>
      <w:tabs>
        <w:tab w:val="left" w:pos="851"/>
        <w:tab w:val="right" w:pos="8364"/>
      </w:tabs>
      <w:adjustRightInd w:val="0"/>
      <w:snapToGrid w:val="0"/>
      <w:rPr>
        <w:iCs/>
        <w:sz w:val="20"/>
      </w:rPr>
    </w:pPr>
    <w:r w:rsidRPr="00B23885">
      <w:rPr>
        <w:rFonts w:hint="eastAsia"/>
        <w:sz w:val="20"/>
        <w:szCs w:val="20"/>
      </w:rPr>
      <w:tab/>
    </w:r>
    <w:r w:rsidRPr="00B23885">
      <w:rPr>
        <w:sz w:val="20"/>
        <w:szCs w:val="20"/>
      </w:rPr>
      <w:t>World Rural Observations 201</w:t>
    </w:r>
    <w:r w:rsidRPr="00B23885">
      <w:rPr>
        <w:rFonts w:hint="eastAsia"/>
        <w:sz w:val="20"/>
        <w:szCs w:val="20"/>
      </w:rPr>
      <w:t>5</w:t>
    </w:r>
    <w:proofErr w:type="gramStart"/>
    <w:r w:rsidRPr="00B23885">
      <w:rPr>
        <w:sz w:val="20"/>
        <w:szCs w:val="20"/>
      </w:rPr>
      <w:t>;</w:t>
    </w:r>
    <w:r w:rsidRPr="00B23885">
      <w:rPr>
        <w:rFonts w:hint="eastAsia"/>
        <w:sz w:val="20"/>
        <w:szCs w:val="20"/>
      </w:rPr>
      <w:t>7</w:t>
    </w:r>
    <w:proofErr w:type="gramEnd"/>
    <w:r w:rsidRPr="00B23885">
      <w:rPr>
        <w:sz w:val="20"/>
        <w:szCs w:val="20"/>
      </w:rPr>
      <w:t>(</w:t>
    </w:r>
    <w:r w:rsidRPr="00B23885">
      <w:rPr>
        <w:rFonts w:hint="eastAsia"/>
        <w:sz w:val="20"/>
        <w:szCs w:val="20"/>
      </w:rPr>
      <w:t>3</w:t>
    </w:r>
    <w:r w:rsidRPr="00B23885">
      <w:rPr>
        <w:sz w:val="20"/>
        <w:szCs w:val="20"/>
      </w:rPr>
      <w:t xml:space="preserve">)      </w:t>
    </w:r>
    <w:r w:rsidRPr="00B23885">
      <w:rPr>
        <w:rFonts w:hint="eastAsia"/>
        <w:sz w:val="20"/>
        <w:szCs w:val="20"/>
      </w:rPr>
      <w:tab/>
    </w:r>
    <w:r w:rsidRPr="00B23885">
      <w:rPr>
        <w:sz w:val="20"/>
        <w:szCs w:val="20"/>
      </w:rPr>
      <w:t xml:space="preserve">       </w:t>
    </w:r>
    <w:hyperlink r:id="rId1" w:history="1">
      <w:r w:rsidRPr="00B23885">
        <w:rPr>
          <w:rStyle w:val="Hyperlink"/>
          <w:sz w:val="20"/>
          <w:szCs w:val="20"/>
        </w:rPr>
        <w:t>http://www.sciencepub.net/rural</w:t>
      </w:r>
    </w:hyperlink>
  </w:p>
  <w:p w:rsidR="00B23885" w:rsidRPr="00B23885" w:rsidRDefault="00B23885" w:rsidP="00B23885">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0D3"/>
    <w:multiLevelType w:val="hybridMultilevel"/>
    <w:tmpl w:val="D8363F20"/>
    <w:lvl w:ilvl="0" w:tplc="5BAE8808">
      <w:start w:val="1"/>
      <w:numFmt w:val="decimal"/>
      <w:lvlText w:val="%1）"/>
      <w:lvlJc w:val="left"/>
      <w:pPr>
        <w:tabs>
          <w:tab w:val="num" w:pos="720"/>
        </w:tabs>
        <w:ind w:left="720" w:hanging="720"/>
      </w:pPr>
      <w:rPr>
        <w:rFonts w:hint="eastAsia"/>
      </w:rPr>
    </w:lvl>
    <w:lvl w:ilvl="1" w:tplc="05169982">
      <w:start w:val="5"/>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2">
    <w:nsid w:val="340F5602"/>
    <w:multiLevelType w:val="hybridMultilevel"/>
    <w:tmpl w:val="210E7C4C"/>
    <w:lvl w:ilvl="0" w:tplc="34F2AEE6">
      <w:start w:val="1"/>
      <w:numFmt w:val="japaneseCounting"/>
      <w:lvlText w:val="%1、"/>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3">
    <w:nsid w:val="428355FC"/>
    <w:multiLevelType w:val="hybridMultilevel"/>
    <w:tmpl w:val="D60AC2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433056E9"/>
    <w:multiLevelType w:val="hybridMultilevel"/>
    <w:tmpl w:val="02CEF768"/>
    <w:lvl w:ilvl="0" w:tplc="CB7E25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6F41977"/>
    <w:multiLevelType w:val="hybridMultilevel"/>
    <w:tmpl w:val="26BA21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7">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8">
    <w:nsid w:val="5EC85C83"/>
    <w:multiLevelType w:val="hybridMultilevel"/>
    <w:tmpl w:val="AEF453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2645BA3"/>
    <w:multiLevelType w:val="hybridMultilevel"/>
    <w:tmpl w:val="AF3AC8D4"/>
    <w:lvl w:ilvl="0" w:tplc="2EB66A02">
      <w:start w:val="1"/>
      <w:numFmt w:val="decimal"/>
      <w:lvlText w:val="(%1)"/>
      <w:lvlJc w:val="left"/>
      <w:pPr>
        <w:tabs>
          <w:tab w:val="num" w:pos="1080"/>
        </w:tabs>
        <w:ind w:left="1080" w:hanging="360"/>
      </w:pPr>
      <w:rPr>
        <w:rFonts w:eastAsia="宋体"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7E20A0F"/>
    <w:multiLevelType w:val="hybridMultilevel"/>
    <w:tmpl w:val="95DA5134"/>
    <w:lvl w:ilvl="0" w:tplc="9222B42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71906E39"/>
    <w:multiLevelType w:val="hybridMultilevel"/>
    <w:tmpl w:val="B70A6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7"/>
  </w:num>
  <w:num w:numId="4">
    <w:abstractNumId w:val="1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4"/>
  </w:num>
  <w:num w:numId="9">
    <w:abstractNumId w:val="9"/>
  </w:num>
  <w:num w:numId="10">
    <w:abstractNumId w:val="3"/>
  </w:num>
  <w:num w:numId="11">
    <w:abstractNumId w:val="11"/>
  </w:num>
  <w:num w:numId="12">
    <w:abstractNumId w:val="8"/>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3545"/>
    <w:rsid w:val="00001B54"/>
    <w:rsid w:val="00010057"/>
    <w:rsid w:val="00016F0A"/>
    <w:rsid w:val="000207C9"/>
    <w:rsid w:val="0002390E"/>
    <w:rsid w:val="00040AED"/>
    <w:rsid w:val="000428BA"/>
    <w:rsid w:val="00042F66"/>
    <w:rsid w:val="00051DE1"/>
    <w:rsid w:val="00065FF0"/>
    <w:rsid w:val="00073C48"/>
    <w:rsid w:val="000870EE"/>
    <w:rsid w:val="000A01D0"/>
    <w:rsid w:val="000A1B92"/>
    <w:rsid w:val="000B054F"/>
    <w:rsid w:val="000B3FF6"/>
    <w:rsid w:val="000C4049"/>
    <w:rsid w:val="000D5CB3"/>
    <w:rsid w:val="000D6624"/>
    <w:rsid w:val="000F4383"/>
    <w:rsid w:val="00102DDD"/>
    <w:rsid w:val="00123AB4"/>
    <w:rsid w:val="0012744D"/>
    <w:rsid w:val="001367C8"/>
    <w:rsid w:val="00170C6C"/>
    <w:rsid w:val="001A536E"/>
    <w:rsid w:val="001A572D"/>
    <w:rsid w:val="001B3690"/>
    <w:rsid w:val="001D082B"/>
    <w:rsid w:val="001E28DF"/>
    <w:rsid w:val="001F22E4"/>
    <w:rsid w:val="001F29DB"/>
    <w:rsid w:val="001F2AEB"/>
    <w:rsid w:val="001F5987"/>
    <w:rsid w:val="001F5CEB"/>
    <w:rsid w:val="0020019E"/>
    <w:rsid w:val="00207FF1"/>
    <w:rsid w:val="00222218"/>
    <w:rsid w:val="002246AB"/>
    <w:rsid w:val="00261450"/>
    <w:rsid w:val="00275E61"/>
    <w:rsid w:val="002835CC"/>
    <w:rsid w:val="0029438F"/>
    <w:rsid w:val="00294CA1"/>
    <w:rsid w:val="00297F68"/>
    <w:rsid w:val="002A07A1"/>
    <w:rsid w:val="002B2245"/>
    <w:rsid w:val="002C27B2"/>
    <w:rsid w:val="002D7FD7"/>
    <w:rsid w:val="002E1979"/>
    <w:rsid w:val="002E3EE7"/>
    <w:rsid w:val="002F1B14"/>
    <w:rsid w:val="00323E54"/>
    <w:rsid w:val="003870B9"/>
    <w:rsid w:val="003941D0"/>
    <w:rsid w:val="003B6C6D"/>
    <w:rsid w:val="003D4E24"/>
    <w:rsid w:val="003E6119"/>
    <w:rsid w:val="003F1A2D"/>
    <w:rsid w:val="0040094A"/>
    <w:rsid w:val="00403545"/>
    <w:rsid w:val="00406C95"/>
    <w:rsid w:val="00411392"/>
    <w:rsid w:val="00412BC2"/>
    <w:rsid w:val="00414E4B"/>
    <w:rsid w:val="004179B6"/>
    <w:rsid w:val="004275F5"/>
    <w:rsid w:val="00435A02"/>
    <w:rsid w:val="0044525D"/>
    <w:rsid w:val="00460AC6"/>
    <w:rsid w:val="00477679"/>
    <w:rsid w:val="004A28B0"/>
    <w:rsid w:val="004B4E2E"/>
    <w:rsid w:val="004D36C0"/>
    <w:rsid w:val="004F59CE"/>
    <w:rsid w:val="00512FE8"/>
    <w:rsid w:val="00515D87"/>
    <w:rsid w:val="00522635"/>
    <w:rsid w:val="00534AA4"/>
    <w:rsid w:val="005526B7"/>
    <w:rsid w:val="00555674"/>
    <w:rsid w:val="00560F72"/>
    <w:rsid w:val="0056232B"/>
    <w:rsid w:val="005664D5"/>
    <w:rsid w:val="00566A4C"/>
    <w:rsid w:val="00566E72"/>
    <w:rsid w:val="00586003"/>
    <w:rsid w:val="00591E39"/>
    <w:rsid w:val="005A504E"/>
    <w:rsid w:val="005B3E09"/>
    <w:rsid w:val="005D3835"/>
    <w:rsid w:val="00607548"/>
    <w:rsid w:val="00607856"/>
    <w:rsid w:val="00622AC8"/>
    <w:rsid w:val="00622EE9"/>
    <w:rsid w:val="006251F5"/>
    <w:rsid w:val="00650443"/>
    <w:rsid w:val="0065750C"/>
    <w:rsid w:val="00677BF9"/>
    <w:rsid w:val="006A1E53"/>
    <w:rsid w:val="006A7996"/>
    <w:rsid w:val="006E5D24"/>
    <w:rsid w:val="00720A44"/>
    <w:rsid w:val="00733492"/>
    <w:rsid w:val="00737CA2"/>
    <w:rsid w:val="00774AFD"/>
    <w:rsid w:val="00776C35"/>
    <w:rsid w:val="007A2D5F"/>
    <w:rsid w:val="007C0265"/>
    <w:rsid w:val="007C4AB3"/>
    <w:rsid w:val="007D0D9D"/>
    <w:rsid w:val="007E1DE6"/>
    <w:rsid w:val="007E7A27"/>
    <w:rsid w:val="007F07A1"/>
    <w:rsid w:val="007F16A7"/>
    <w:rsid w:val="007F5EDA"/>
    <w:rsid w:val="00826B1C"/>
    <w:rsid w:val="00831962"/>
    <w:rsid w:val="00842921"/>
    <w:rsid w:val="00855D12"/>
    <w:rsid w:val="00860B61"/>
    <w:rsid w:val="0086228F"/>
    <w:rsid w:val="00865C97"/>
    <w:rsid w:val="008941AB"/>
    <w:rsid w:val="008D432F"/>
    <w:rsid w:val="008F41A7"/>
    <w:rsid w:val="00914D4D"/>
    <w:rsid w:val="00915450"/>
    <w:rsid w:val="0092618E"/>
    <w:rsid w:val="00926875"/>
    <w:rsid w:val="00947758"/>
    <w:rsid w:val="00981579"/>
    <w:rsid w:val="009A3769"/>
    <w:rsid w:val="009A6555"/>
    <w:rsid w:val="009D2C7C"/>
    <w:rsid w:val="009F49C8"/>
    <w:rsid w:val="009F6425"/>
    <w:rsid w:val="00A36329"/>
    <w:rsid w:val="00A504B8"/>
    <w:rsid w:val="00A565BD"/>
    <w:rsid w:val="00A64A36"/>
    <w:rsid w:val="00A73571"/>
    <w:rsid w:val="00A84676"/>
    <w:rsid w:val="00AA1BA5"/>
    <w:rsid w:val="00AD0CE7"/>
    <w:rsid w:val="00AF6D2D"/>
    <w:rsid w:val="00B132EA"/>
    <w:rsid w:val="00B16A83"/>
    <w:rsid w:val="00B227DB"/>
    <w:rsid w:val="00B23885"/>
    <w:rsid w:val="00B36B6D"/>
    <w:rsid w:val="00B57EED"/>
    <w:rsid w:val="00B60A58"/>
    <w:rsid w:val="00B63C8F"/>
    <w:rsid w:val="00B712FF"/>
    <w:rsid w:val="00B94F1A"/>
    <w:rsid w:val="00BA05E5"/>
    <w:rsid w:val="00BD0133"/>
    <w:rsid w:val="00BD2F55"/>
    <w:rsid w:val="00BF4999"/>
    <w:rsid w:val="00BF534C"/>
    <w:rsid w:val="00BF6CB2"/>
    <w:rsid w:val="00C25C3A"/>
    <w:rsid w:val="00C40BB3"/>
    <w:rsid w:val="00C87D40"/>
    <w:rsid w:val="00CA1D9A"/>
    <w:rsid w:val="00CA5310"/>
    <w:rsid w:val="00CE6F25"/>
    <w:rsid w:val="00CF7BBD"/>
    <w:rsid w:val="00D24651"/>
    <w:rsid w:val="00D40FA0"/>
    <w:rsid w:val="00D50714"/>
    <w:rsid w:val="00D5571A"/>
    <w:rsid w:val="00D63C0C"/>
    <w:rsid w:val="00D82416"/>
    <w:rsid w:val="00DA0DD2"/>
    <w:rsid w:val="00DB19E9"/>
    <w:rsid w:val="00DB4576"/>
    <w:rsid w:val="00DC258F"/>
    <w:rsid w:val="00DD04BF"/>
    <w:rsid w:val="00DE04F7"/>
    <w:rsid w:val="00E06C8F"/>
    <w:rsid w:val="00E205EA"/>
    <w:rsid w:val="00E42034"/>
    <w:rsid w:val="00E56638"/>
    <w:rsid w:val="00E57879"/>
    <w:rsid w:val="00E7057A"/>
    <w:rsid w:val="00E84BF3"/>
    <w:rsid w:val="00EA6621"/>
    <w:rsid w:val="00EB29C9"/>
    <w:rsid w:val="00ED532A"/>
    <w:rsid w:val="00EE13B9"/>
    <w:rsid w:val="00EE2518"/>
    <w:rsid w:val="00F13C98"/>
    <w:rsid w:val="00F45E2B"/>
    <w:rsid w:val="00F47CCA"/>
    <w:rsid w:val="00F5065E"/>
    <w:rsid w:val="00F61669"/>
    <w:rsid w:val="00F62B47"/>
    <w:rsid w:val="00F64052"/>
    <w:rsid w:val="00F72E1E"/>
    <w:rsid w:val="00F850D3"/>
    <w:rsid w:val="00F90973"/>
    <w:rsid w:val="00F940BA"/>
    <w:rsid w:val="00FB384C"/>
    <w:rsid w:val="00FE10A6"/>
    <w:rsid w:val="00FF12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49"/>
    <w:pPr>
      <w:widowControl w:val="0"/>
      <w:jc w:val="both"/>
    </w:pPr>
    <w:rPr>
      <w:kern w:val="2"/>
      <w:sz w:val="21"/>
      <w:szCs w:val="24"/>
    </w:rPr>
  </w:style>
  <w:style w:type="paragraph" w:styleId="Heading1">
    <w:name w:val="heading 1"/>
    <w:basedOn w:val="Normal"/>
    <w:next w:val="Normal"/>
    <w:qFormat/>
    <w:rsid w:val="003941D0"/>
    <w:pPr>
      <w:keepNext/>
      <w:keepLines/>
      <w:snapToGrid w:val="0"/>
      <w:spacing w:before="340" w:after="330" w:line="578" w:lineRule="auto"/>
      <w:outlineLvl w:val="0"/>
    </w:pPr>
    <w:rPr>
      <w:b/>
      <w:kern w:val="44"/>
      <w:sz w:val="44"/>
      <w:szCs w:val="20"/>
    </w:rPr>
  </w:style>
  <w:style w:type="paragraph" w:styleId="Heading2">
    <w:name w:val="heading 2"/>
    <w:basedOn w:val="Normal"/>
    <w:next w:val="Normal"/>
    <w:qFormat/>
    <w:rsid w:val="001B3690"/>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qFormat/>
    <w:rsid w:val="00403545"/>
    <w:pPr>
      <w:widowControl/>
      <w:spacing w:before="100" w:beforeAutospacing="1" w:after="100" w:afterAutospacing="1"/>
      <w:jc w:val="left"/>
      <w:outlineLvl w:val="2"/>
    </w:pPr>
    <w:rPr>
      <w:rFonts w:ascii="&amp;#23435" w:hAnsi="&amp;#23435" w:cs="宋体"/>
      <w:b/>
      <w:bCs/>
      <w:kern w:val="0"/>
      <w:sz w:val="27"/>
      <w:szCs w:val="27"/>
    </w:rPr>
  </w:style>
  <w:style w:type="paragraph" w:styleId="Heading5">
    <w:name w:val="heading 5"/>
    <w:basedOn w:val="Normal"/>
    <w:next w:val="Normal"/>
    <w:qFormat/>
    <w:rsid w:val="003941D0"/>
    <w:pPr>
      <w:keepNext/>
      <w:keepLines/>
      <w:spacing w:before="280" w:after="290" w:line="376" w:lineRule="auto"/>
      <w:outlineLvl w:val="4"/>
    </w:pPr>
    <w:rPr>
      <w:b/>
      <w:bCs/>
      <w:sz w:val="28"/>
      <w:szCs w:val="28"/>
    </w:rPr>
  </w:style>
  <w:style w:type="paragraph" w:styleId="Heading8">
    <w:name w:val="heading 8"/>
    <w:basedOn w:val="Normal"/>
    <w:next w:val="Normal"/>
    <w:qFormat/>
    <w:rsid w:val="003941D0"/>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CharChar">
    <w:name w:val="Char2 Char Char"/>
    <w:basedOn w:val="Normal"/>
    <w:rsid w:val="009D2C7C"/>
    <w:pPr>
      <w:snapToGrid w:val="0"/>
      <w:spacing w:afterLines="50" w:line="360" w:lineRule="auto"/>
      <w:ind w:firstLineChars="200" w:firstLine="480"/>
    </w:pPr>
    <w:rPr>
      <w:rFonts w:ascii="Arial" w:hAnsi="Arial"/>
      <w:sz w:val="24"/>
      <w:szCs w:val="21"/>
    </w:rPr>
  </w:style>
  <w:style w:type="character" w:styleId="Hyperlink">
    <w:name w:val="Hyperlink"/>
    <w:basedOn w:val="DefaultParagraphFont"/>
    <w:rsid w:val="00403545"/>
    <w:rPr>
      <w:color w:val="0000FF"/>
      <w:u w:val="single"/>
    </w:rPr>
  </w:style>
  <w:style w:type="paragraph" w:styleId="HTMLPreformatted">
    <w:name w:val="HTML Preformatted"/>
    <w:basedOn w:val="Normal"/>
    <w:rsid w:val="00403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msonormal0">
    <w:name w:val="msonormal0"/>
    <w:basedOn w:val="DefaultParagraphFont"/>
    <w:rsid w:val="00403545"/>
  </w:style>
  <w:style w:type="character" w:customStyle="1" w:styleId="grame">
    <w:name w:val="grame"/>
    <w:basedOn w:val="DefaultParagraphFont"/>
    <w:rsid w:val="00403545"/>
  </w:style>
  <w:style w:type="paragraph" w:styleId="BodyText">
    <w:name w:val="Body Text"/>
    <w:basedOn w:val="Normal"/>
    <w:rsid w:val="00403545"/>
    <w:rPr>
      <w:sz w:val="24"/>
    </w:rPr>
  </w:style>
  <w:style w:type="paragraph" w:styleId="BodyText2">
    <w:name w:val="Body Text 2"/>
    <w:basedOn w:val="Normal"/>
    <w:rsid w:val="00403545"/>
    <w:pPr>
      <w:jc w:val="center"/>
    </w:pPr>
    <w:rPr>
      <w:b/>
      <w:bCs/>
      <w:sz w:val="32"/>
    </w:rPr>
  </w:style>
  <w:style w:type="paragraph" w:styleId="Caption">
    <w:name w:val="caption"/>
    <w:basedOn w:val="Normal"/>
    <w:next w:val="Normal"/>
    <w:qFormat/>
    <w:rsid w:val="009D2C7C"/>
    <w:rPr>
      <w:b/>
      <w:bCs/>
      <w:noProof/>
      <w:sz w:val="20"/>
    </w:rPr>
  </w:style>
  <w:style w:type="paragraph" w:styleId="Footer">
    <w:name w:val="footer"/>
    <w:basedOn w:val="Normal"/>
    <w:rsid w:val="003941D0"/>
    <w:pPr>
      <w:tabs>
        <w:tab w:val="center" w:pos="4153"/>
        <w:tab w:val="right" w:pos="8306"/>
      </w:tabs>
      <w:snapToGrid w:val="0"/>
      <w:jc w:val="left"/>
    </w:pPr>
    <w:rPr>
      <w:sz w:val="18"/>
      <w:szCs w:val="18"/>
    </w:rPr>
  </w:style>
  <w:style w:type="character" w:styleId="PageNumber">
    <w:name w:val="page number"/>
    <w:basedOn w:val="DefaultParagraphFont"/>
    <w:rsid w:val="003941D0"/>
  </w:style>
  <w:style w:type="paragraph" w:styleId="Header">
    <w:name w:val="header"/>
    <w:basedOn w:val="Normal"/>
    <w:link w:val="HeaderChar"/>
    <w:rsid w:val="003941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3941D0"/>
    <w:rPr>
      <w:rFonts w:eastAsia="宋体"/>
      <w:kern w:val="2"/>
      <w:sz w:val="18"/>
      <w:szCs w:val="18"/>
      <w:lang w:val="en-US" w:eastAsia="zh-CN" w:bidi="ar-SA"/>
    </w:rPr>
  </w:style>
  <w:style w:type="paragraph" w:styleId="NormalIndent">
    <w:name w:val="Normal Indent"/>
    <w:basedOn w:val="Normal"/>
    <w:rsid w:val="003941D0"/>
    <w:pPr>
      <w:snapToGrid w:val="0"/>
      <w:spacing w:line="300" w:lineRule="auto"/>
      <w:ind w:firstLine="420"/>
    </w:pPr>
    <w:rPr>
      <w:sz w:val="24"/>
      <w:szCs w:val="20"/>
    </w:rPr>
  </w:style>
  <w:style w:type="paragraph" w:customStyle="1" w:styleId="Text">
    <w:name w:val="Text"/>
    <w:basedOn w:val="Normal"/>
    <w:rsid w:val="003941D0"/>
    <w:pPr>
      <w:autoSpaceDE w:val="0"/>
      <w:autoSpaceDN w:val="0"/>
      <w:spacing w:line="252" w:lineRule="auto"/>
      <w:ind w:firstLine="202"/>
    </w:pPr>
    <w:rPr>
      <w:rFonts w:eastAsia="PMingLiU"/>
      <w:kern w:val="0"/>
      <w:sz w:val="20"/>
      <w:szCs w:val="20"/>
      <w:lang w:eastAsia="en-US"/>
    </w:rPr>
  </w:style>
  <w:style w:type="paragraph" w:styleId="BodyTextIndent">
    <w:name w:val="Body Text Indent"/>
    <w:basedOn w:val="Normal"/>
    <w:rsid w:val="003941D0"/>
    <w:pPr>
      <w:spacing w:after="120"/>
      <w:ind w:leftChars="200" w:left="420"/>
    </w:pPr>
  </w:style>
  <w:style w:type="paragraph" w:customStyle="1" w:styleId="Preformatted">
    <w:name w:val="Preformatted"/>
    <w:basedOn w:val="Normal"/>
    <w:rsid w:val="003941D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2">
    <w:name w:val="Body Text Indent 2"/>
    <w:basedOn w:val="Normal"/>
    <w:rsid w:val="003941D0"/>
    <w:pPr>
      <w:spacing w:after="120" w:line="480" w:lineRule="auto"/>
      <w:ind w:leftChars="200" w:left="420"/>
    </w:pPr>
  </w:style>
  <w:style w:type="paragraph" w:styleId="BodyTextIndent3">
    <w:name w:val="Body Text Indent 3"/>
    <w:basedOn w:val="Normal"/>
    <w:rsid w:val="003941D0"/>
    <w:pPr>
      <w:spacing w:after="120"/>
      <w:ind w:leftChars="200" w:left="420"/>
    </w:pPr>
    <w:rPr>
      <w:sz w:val="16"/>
      <w:szCs w:val="16"/>
    </w:rPr>
  </w:style>
  <w:style w:type="paragraph" w:styleId="BodyText3">
    <w:name w:val="Body Text 3"/>
    <w:basedOn w:val="Normal"/>
    <w:rsid w:val="003941D0"/>
    <w:pPr>
      <w:spacing w:line="240" w:lineRule="exact"/>
    </w:pPr>
    <w:rPr>
      <w:b/>
      <w:sz w:val="18"/>
    </w:rPr>
  </w:style>
  <w:style w:type="paragraph" w:styleId="DocumentMap">
    <w:name w:val="Document Map"/>
    <w:basedOn w:val="Normal"/>
    <w:semiHidden/>
    <w:rsid w:val="003941D0"/>
    <w:pPr>
      <w:shd w:val="clear" w:color="auto" w:fill="000080"/>
    </w:pPr>
  </w:style>
  <w:style w:type="table" w:styleId="TableGrid">
    <w:name w:val="Table Grid"/>
    <w:basedOn w:val="TableNormal"/>
    <w:rsid w:val="003941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ighlight">
    <w:name w:val="heighlight"/>
    <w:basedOn w:val="DefaultParagraphFont"/>
    <w:rsid w:val="003941D0"/>
  </w:style>
  <w:style w:type="character" w:customStyle="1" w:styleId="word">
    <w:name w:val="word"/>
    <w:basedOn w:val="DefaultParagraphFont"/>
    <w:rsid w:val="003941D0"/>
  </w:style>
  <w:style w:type="table" w:styleId="TableClassic1">
    <w:name w:val="Table Classic 1"/>
    <w:basedOn w:val="TableNormal"/>
    <w:rsid w:val="001B369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B369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3">
    <w:name w:val="Char3"/>
    <w:basedOn w:val="Normal"/>
    <w:autoRedefine/>
    <w:rsid w:val="001B3690"/>
    <w:pPr>
      <w:spacing w:line="360" w:lineRule="auto"/>
      <w:ind w:firstLineChars="196" w:firstLine="551"/>
    </w:pPr>
    <w:rPr>
      <w:b/>
      <w:sz w:val="28"/>
      <w:szCs w:val="28"/>
    </w:rPr>
  </w:style>
  <w:style w:type="character" w:styleId="Strong">
    <w:name w:val="Strong"/>
    <w:basedOn w:val="DefaultParagraphFont"/>
    <w:qFormat/>
    <w:rsid w:val="001B3690"/>
    <w:rPr>
      <w:b/>
      <w:bCs/>
    </w:rPr>
  </w:style>
  <w:style w:type="paragraph" w:customStyle="1" w:styleId="CharCharCharCharCharCharCharCharCharCharCharChar">
    <w:name w:val="Char Char Char Char Char Char Char Char Char Char Char Char"/>
    <w:basedOn w:val="Normal"/>
    <w:rsid w:val="001B3690"/>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
    <w:name w:val="Char Char Char Char"/>
    <w:basedOn w:val="Normal"/>
    <w:autoRedefine/>
    <w:rsid w:val="001B3690"/>
    <w:pPr>
      <w:autoSpaceDE w:val="0"/>
      <w:autoSpaceDN w:val="0"/>
      <w:adjustRightInd w:val="0"/>
      <w:jc w:val="left"/>
    </w:pPr>
    <w:rPr>
      <w:rFonts w:ascii="Tahoma" w:hAnsi="Tahoma"/>
      <w:b/>
      <w:kern w:val="0"/>
      <w:sz w:val="28"/>
      <w:szCs w:val="20"/>
    </w:rPr>
  </w:style>
  <w:style w:type="character" w:customStyle="1" w:styleId="webdict1">
    <w:name w:val="webdict1"/>
    <w:basedOn w:val="DefaultParagraphFont"/>
    <w:rsid w:val="001B3690"/>
    <w:rPr>
      <w:color w:val="336699"/>
    </w:rPr>
  </w:style>
  <w:style w:type="character" w:customStyle="1" w:styleId="trans">
    <w:name w:val="trans"/>
    <w:basedOn w:val="DefaultParagraphFont"/>
    <w:rsid w:val="001B3690"/>
  </w:style>
  <w:style w:type="paragraph" w:styleId="NormalWeb">
    <w:name w:val="Normal (Web)"/>
    <w:basedOn w:val="Normal"/>
    <w:rsid w:val="001B3690"/>
    <w:pPr>
      <w:widowControl/>
      <w:spacing w:before="100" w:beforeAutospacing="1" w:after="100" w:afterAutospacing="1"/>
      <w:jc w:val="left"/>
    </w:pPr>
    <w:rPr>
      <w:rFonts w:ascii="宋体" w:hAnsi="宋体" w:cs="宋体"/>
      <w:kern w:val="0"/>
      <w:sz w:val="24"/>
    </w:rPr>
  </w:style>
  <w:style w:type="paragraph" w:customStyle="1" w:styleId="Default">
    <w:name w:val="Default"/>
    <w:rsid w:val="00B132EA"/>
    <w:pPr>
      <w:widowControl w:val="0"/>
      <w:autoSpaceDE w:val="0"/>
      <w:autoSpaceDN w:val="0"/>
      <w:adjustRightInd w:val="0"/>
    </w:pPr>
    <w:rPr>
      <w:color w:val="000000"/>
      <w:sz w:val="24"/>
      <w:szCs w:val="24"/>
    </w:rPr>
  </w:style>
  <w:style w:type="character" w:styleId="FollowedHyperlink">
    <w:name w:val="FollowedHyperlink"/>
    <w:basedOn w:val="DefaultParagraphFont"/>
    <w:rsid w:val="001F2AEB"/>
    <w:rPr>
      <w:color w:val="800080"/>
      <w:u w:val="single"/>
    </w:rPr>
  </w:style>
  <w:style w:type="character" w:customStyle="1" w:styleId="hps">
    <w:name w:val="hps"/>
    <w:basedOn w:val="DefaultParagraphFont"/>
    <w:rsid w:val="000A01D0"/>
  </w:style>
  <w:style w:type="character" w:customStyle="1" w:styleId="shorttext">
    <w:name w:val="short_text"/>
    <w:basedOn w:val="DefaultParagraphFont"/>
    <w:rsid w:val="000A01D0"/>
  </w:style>
  <w:style w:type="character" w:customStyle="1" w:styleId="il">
    <w:name w:val="il"/>
    <w:basedOn w:val="DefaultParagraphFont"/>
    <w:rsid w:val="00EE2518"/>
    <w:rPr>
      <w:rFonts w:cs="Times New Roman"/>
    </w:rPr>
  </w:style>
  <w:style w:type="paragraph" w:styleId="NoSpacing">
    <w:name w:val="No Spacing"/>
    <w:qFormat/>
    <w:rsid w:val="00E57879"/>
    <w:rPr>
      <w:rFonts w:ascii="Calibri" w:eastAsia="Times New Roman" w:hAnsi="Calibri" w:cs="Arial"/>
      <w:sz w:val="22"/>
      <w:szCs w:val="22"/>
    </w:rPr>
  </w:style>
  <w:style w:type="character" w:styleId="Emphasis">
    <w:name w:val="Emphasis"/>
    <w:basedOn w:val="DefaultParagraphFont"/>
    <w:qFormat/>
    <w:rsid w:val="00E57879"/>
    <w:rPr>
      <w:b/>
    </w:rPr>
  </w:style>
  <w:style w:type="character" w:customStyle="1" w:styleId="st1">
    <w:name w:val="st1"/>
    <w:rsid w:val="00E57879"/>
  </w:style>
  <w:style w:type="character" w:customStyle="1" w:styleId="longtext">
    <w:name w:val="long_text"/>
    <w:basedOn w:val="DefaultParagraphFont"/>
    <w:rsid w:val="00E57879"/>
    <w:rPr>
      <w:rFonts w:cs="Times New Roman"/>
    </w:rPr>
  </w:style>
  <w:style w:type="character" w:customStyle="1" w:styleId="apple-converted-space">
    <w:name w:val="apple-converted-space"/>
    <w:rsid w:val="00E57879"/>
  </w:style>
  <w:style w:type="paragraph" w:styleId="ListParagraph">
    <w:name w:val="List Paragraph"/>
    <w:basedOn w:val="Normal"/>
    <w:qFormat/>
    <w:rsid w:val="00E57879"/>
    <w:pPr>
      <w:widowControl/>
      <w:spacing w:after="200" w:line="276" w:lineRule="auto"/>
      <w:ind w:left="720"/>
      <w:contextualSpacing/>
      <w:jc w:val="left"/>
    </w:pPr>
    <w:rPr>
      <w:rFonts w:ascii="Calibri" w:eastAsia="Calibri" w:hAnsi="Calibri" w:cs="Arial"/>
      <w:kern w:val="0"/>
      <w:sz w:val="22"/>
      <w:szCs w:val="22"/>
      <w:lang w:eastAsia="en-US"/>
    </w:rPr>
  </w:style>
  <w:style w:type="paragraph" w:styleId="BalloonText">
    <w:name w:val="Balloon Text"/>
    <w:basedOn w:val="Normal"/>
    <w:link w:val="BalloonTextChar"/>
    <w:uiPriority w:val="99"/>
    <w:semiHidden/>
    <w:unhideWhenUsed/>
    <w:rsid w:val="00C87D40"/>
    <w:rPr>
      <w:rFonts w:ascii="Tahoma" w:hAnsi="Tahoma" w:cs="Tahoma"/>
      <w:sz w:val="16"/>
      <w:szCs w:val="16"/>
    </w:rPr>
  </w:style>
  <w:style w:type="character" w:customStyle="1" w:styleId="BalloonTextChar">
    <w:name w:val="Balloon Text Char"/>
    <w:basedOn w:val="DefaultParagraphFont"/>
    <w:link w:val="BalloonText"/>
    <w:uiPriority w:val="99"/>
    <w:semiHidden/>
    <w:rsid w:val="00C87D40"/>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69692382">
      <w:bodyDiv w:val="1"/>
      <w:marLeft w:val="0"/>
      <w:marRight w:val="0"/>
      <w:marTop w:val="0"/>
      <w:marBottom w:val="0"/>
      <w:divBdr>
        <w:top w:val="none" w:sz="0" w:space="0" w:color="auto"/>
        <w:left w:val="none" w:sz="0" w:space="0" w:color="auto"/>
        <w:bottom w:val="none" w:sz="0" w:space="0" w:color="auto"/>
        <w:right w:val="none" w:sz="0" w:space="0" w:color="auto"/>
      </w:divBdr>
    </w:div>
    <w:div w:id="263809269">
      <w:bodyDiv w:val="1"/>
      <w:marLeft w:val="0"/>
      <w:marRight w:val="0"/>
      <w:marTop w:val="0"/>
      <w:marBottom w:val="0"/>
      <w:divBdr>
        <w:top w:val="none" w:sz="0" w:space="0" w:color="auto"/>
        <w:left w:val="none" w:sz="0" w:space="0" w:color="auto"/>
        <w:bottom w:val="none" w:sz="0" w:space="0" w:color="auto"/>
        <w:right w:val="none" w:sz="0" w:space="0" w:color="auto"/>
      </w:divBdr>
    </w:div>
    <w:div w:id="461919805">
      <w:bodyDiv w:val="1"/>
      <w:marLeft w:val="0"/>
      <w:marRight w:val="0"/>
      <w:marTop w:val="0"/>
      <w:marBottom w:val="0"/>
      <w:divBdr>
        <w:top w:val="none" w:sz="0" w:space="0" w:color="auto"/>
        <w:left w:val="none" w:sz="0" w:space="0" w:color="auto"/>
        <w:bottom w:val="none" w:sz="0" w:space="0" w:color="auto"/>
        <w:right w:val="none" w:sz="0" w:space="0" w:color="auto"/>
      </w:divBdr>
    </w:div>
    <w:div w:id="583222033">
      <w:bodyDiv w:val="1"/>
      <w:marLeft w:val="0"/>
      <w:marRight w:val="0"/>
      <w:marTop w:val="0"/>
      <w:marBottom w:val="0"/>
      <w:divBdr>
        <w:top w:val="none" w:sz="0" w:space="0" w:color="auto"/>
        <w:left w:val="none" w:sz="0" w:space="0" w:color="auto"/>
        <w:bottom w:val="none" w:sz="0" w:space="0" w:color="auto"/>
        <w:right w:val="none" w:sz="0" w:space="0" w:color="auto"/>
      </w:divBdr>
    </w:div>
    <w:div w:id="815948984">
      <w:bodyDiv w:val="1"/>
      <w:marLeft w:val="0"/>
      <w:marRight w:val="0"/>
      <w:marTop w:val="0"/>
      <w:marBottom w:val="0"/>
      <w:divBdr>
        <w:top w:val="none" w:sz="0" w:space="0" w:color="auto"/>
        <w:left w:val="none" w:sz="0" w:space="0" w:color="auto"/>
        <w:bottom w:val="none" w:sz="0" w:space="0" w:color="auto"/>
        <w:right w:val="none" w:sz="0" w:space="0" w:color="auto"/>
      </w:divBdr>
    </w:div>
    <w:div w:id="1070007860">
      <w:bodyDiv w:val="1"/>
      <w:marLeft w:val="0"/>
      <w:marRight w:val="0"/>
      <w:marTop w:val="0"/>
      <w:marBottom w:val="0"/>
      <w:divBdr>
        <w:top w:val="none" w:sz="0" w:space="0" w:color="auto"/>
        <w:left w:val="none" w:sz="0" w:space="0" w:color="auto"/>
        <w:bottom w:val="none" w:sz="0" w:space="0" w:color="auto"/>
        <w:right w:val="none" w:sz="0" w:space="0" w:color="auto"/>
      </w:divBdr>
    </w:div>
    <w:div w:id="1075660948">
      <w:bodyDiv w:val="1"/>
      <w:marLeft w:val="0"/>
      <w:marRight w:val="0"/>
      <w:marTop w:val="0"/>
      <w:marBottom w:val="0"/>
      <w:divBdr>
        <w:top w:val="none" w:sz="0" w:space="0" w:color="auto"/>
        <w:left w:val="none" w:sz="0" w:space="0" w:color="auto"/>
        <w:bottom w:val="none" w:sz="0" w:space="0" w:color="auto"/>
        <w:right w:val="none" w:sz="0" w:space="0" w:color="auto"/>
      </w:divBdr>
    </w:div>
    <w:div w:id="18316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cepub.net/rur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2599</Words>
  <Characters>14472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World Rural Observations</vt:lpstr>
    </vt:vector>
  </TitlesOfParts>
  <Manager>Ma</Manager>
  <Company>Marsland Press</Company>
  <LinksUpToDate>false</LinksUpToDate>
  <CharactersWithSpaces>17037</CharactersWithSpaces>
  <SharedDoc>false</SharedDoc>
  <HLinks>
    <vt:vector size="18" baseType="variant">
      <vt:variant>
        <vt:i4>4128829</vt:i4>
      </vt:variant>
      <vt:variant>
        <vt:i4>0</vt:i4>
      </vt:variant>
      <vt:variant>
        <vt:i4>0</vt:i4>
      </vt:variant>
      <vt:variant>
        <vt:i4>5</vt:i4>
      </vt:variant>
      <vt:variant>
        <vt:lpwstr>http://www.sciencepub.net/rural</vt:lpwstr>
      </vt:variant>
      <vt:variant>
        <vt:lpwstr/>
      </vt:variant>
      <vt:variant>
        <vt:i4>2883591</vt:i4>
      </vt:variant>
      <vt:variant>
        <vt:i4>8</vt:i4>
      </vt:variant>
      <vt:variant>
        <vt:i4>0</vt:i4>
      </vt:variant>
      <vt:variant>
        <vt:i4>5</vt:i4>
      </vt:variant>
      <vt:variant>
        <vt:lpwstr>mailto:editor@sciencepub.net</vt:lpwstr>
      </vt:variant>
      <vt:variant>
        <vt:lpwstr/>
      </vt:variant>
      <vt:variant>
        <vt:i4>4128829</vt:i4>
      </vt:variant>
      <vt:variant>
        <vt:i4>5</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Rural Observations</dc:title>
  <dc:subject>Journal</dc:subject>
  <dc:creator>Marsland</dc:creator>
  <cp:keywords>Science</cp:keywords>
  <cp:lastModifiedBy>Administrator</cp:lastModifiedBy>
  <cp:revision>4</cp:revision>
  <cp:lastPrinted>2015-07-28T03:33:00Z</cp:lastPrinted>
  <dcterms:created xsi:type="dcterms:W3CDTF">2015-07-28T14:52:00Z</dcterms:created>
  <dcterms:modified xsi:type="dcterms:W3CDTF">2015-07-28T05:00:00Z</dcterms:modified>
  <cp:category>Science</cp:category>
</cp:coreProperties>
</file>