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61" w:rsidRPr="0097060A" w:rsidRDefault="00494237" w:rsidP="0097060A">
      <w:pPr>
        <w:bidi w:val="0"/>
        <w:snapToGrid w:val="0"/>
        <w:jc w:val="center"/>
        <w:rPr>
          <w:rFonts w:ascii="Times New Roman" w:hAnsi="Times New Roman"/>
          <w:b/>
          <w:bCs/>
          <w:sz w:val="20"/>
          <w:szCs w:val="20"/>
        </w:rPr>
      </w:pPr>
      <w:r w:rsidRPr="0097060A">
        <w:rPr>
          <w:rFonts w:ascii="Times New Roman" w:hAnsi="Times New Roman"/>
          <w:b/>
          <w:bCs/>
          <w:sz w:val="20"/>
          <w:szCs w:val="20"/>
        </w:rPr>
        <w:t xml:space="preserve">Using Silicon for Alleviating Irregular </w:t>
      </w:r>
      <w:proofErr w:type="spellStart"/>
      <w:r w:rsidRPr="0097060A">
        <w:rPr>
          <w:rFonts w:ascii="Times New Roman" w:hAnsi="Times New Roman"/>
          <w:b/>
          <w:bCs/>
          <w:sz w:val="20"/>
          <w:szCs w:val="20"/>
        </w:rPr>
        <w:t>Colouration</w:t>
      </w:r>
      <w:proofErr w:type="spellEnd"/>
      <w:r w:rsidRPr="0097060A">
        <w:rPr>
          <w:rFonts w:ascii="Times New Roman" w:hAnsi="Times New Roman"/>
          <w:b/>
          <w:bCs/>
          <w:sz w:val="20"/>
          <w:szCs w:val="20"/>
        </w:rPr>
        <w:t xml:space="preserve"> Problem of Flame Seedless Grapes</w:t>
      </w:r>
    </w:p>
    <w:p w:rsidR="00DB2F61" w:rsidRPr="0097060A" w:rsidRDefault="00DB2F61" w:rsidP="0097060A">
      <w:pPr>
        <w:bidi w:val="0"/>
        <w:snapToGrid w:val="0"/>
        <w:jc w:val="center"/>
        <w:rPr>
          <w:rFonts w:ascii="Times New Roman" w:hAnsi="Times New Roman"/>
          <w:sz w:val="20"/>
          <w:szCs w:val="20"/>
        </w:rPr>
      </w:pPr>
    </w:p>
    <w:p w:rsidR="00DB2F61" w:rsidRPr="0097060A" w:rsidRDefault="00DB2F61" w:rsidP="0097060A">
      <w:pPr>
        <w:bidi w:val="0"/>
        <w:snapToGrid w:val="0"/>
        <w:jc w:val="center"/>
        <w:rPr>
          <w:rFonts w:ascii="Times New Roman" w:hAnsi="Times New Roman"/>
          <w:sz w:val="20"/>
          <w:szCs w:val="20"/>
          <w:vertAlign w:val="superscript"/>
        </w:rPr>
      </w:pPr>
      <w:r w:rsidRPr="0097060A">
        <w:rPr>
          <w:rFonts w:ascii="Times New Roman" w:hAnsi="Times New Roman"/>
          <w:sz w:val="20"/>
          <w:szCs w:val="20"/>
        </w:rPr>
        <w:t xml:space="preserve">Abdel </w:t>
      </w:r>
      <w:proofErr w:type="spellStart"/>
      <w:r w:rsidRPr="0097060A">
        <w:rPr>
          <w:rFonts w:ascii="Times New Roman" w:hAnsi="Times New Roman"/>
          <w:sz w:val="20"/>
          <w:szCs w:val="20"/>
        </w:rPr>
        <w:t>Hameed</w:t>
      </w:r>
      <w:proofErr w:type="spellEnd"/>
      <w:r w:rsidRPr="0097060A">
        <w:rPr>
          <w:rFonts w:ascii="Times New Roman" w:hAnsi="Times New Roman"/>
          <w:sz w:val="20"/>
          <w:szCs w:val="20"/>
        </w:rPr>
        <w:t>, M. Wassel</w:t>
      </w:r>
      <w:r w:rsidR="00494237" w:rsidRPr="0097060A">
        <w:rPr>
          <w:rFonts w:ascii="Times New Roman" w:hAnsi="Times New Roman"/>
          <w:sz w:val="20"/>
          <w:szCs w:val="20"/>
          <w:vertAlign w:val="superscript"/>
        </w:rPr>
        <w:t>1</w:t>
      </w:r>
      <w:r w:rsidRPr="0097060A">
        <w:rPr>
          <w:rFonts w:ascii="Times New Roman" w:hAnsi="Times New Roman"/>
          <w:sz w:val="20"/>
          <w:szCs w:val="20"/>
        </w:rPr>
        <w:t xml:space="preserve">, </w:t>
      </w:r>
      <w:proofErr w:type="spellStart"/>
      <w:r w:rsidRPr="0097060A">
        <w:rPr>
          <w:rFonts w:ascii="Times New Roman" w:hAnsi="Times New Roman"/>
          <w:sz w:val="20"/>
          <w:szCs w:val="20"/>
        </w:rPr>
        <w:t>Faissal</w:t>
      </w:r>
      <w:proofErr w:type="spellEnd"/>
      <w:r w:rsidRPr="0097060A">
        <w:rPr>
          <w:rFonts w:ascii="Times New Roman" w:hAnsi="Times New Roman"/>
          <w:sz w:val="20"/>
          <w:szCs w:val="20"/>
        </w:rPr>
        <w:t xml:space="preserve"> F. Ahmed</w:t>
      </w:r>
      <w:r w:rsidR="00494237" w:rsidRPr="0097060A">
        <w:rPr>
          <w:rFonts w:ascii="Times New Roman" w:hAnsi="Times New Roman"/>
          <w:sz w:val="20"/>
          <w:szCs w:val="20"/>
          <w:vertAlign w:val="superscript"/>
        </w:rPr>
        <w:t>1</w:t>
      </w:r>
      <w:r w:rsidRPr="0097060A">
        <w:rPr>
          <w:rFonts w:ascii="Times New Roman" w:hAnsi="Times New Roman"/>
          <w:sz w:val="20"/>
          <w:szCs w:val="20"/>
        </w:rPr>
        <w:t>, Mohamed M.</w:t>
      </w:r>
      <w:r w:rsidR="00494237" w:rsidRPr="0097060A">
        <w:rPr>
          <w:rFonts w:ascii="Times New Roman" w:hAnsi="Times New Roman"/>
          <w:sz w:val="20"/>
          <w:szCs w:val="20"/>
        </w:rPr>
        <w:t xml:space="preserve"> </w:t>
      </w:r>
      <w:r w:rsidRPr="0097060A">
        <w:rPr>
          <w:rFonts w:ascii="Times New Roman" w:hAnsi="Times New Roman"/>
          <w:sz w:val="20"/>
          <w:szCs w:val="20"/>
        </w:rPr>
        <w:t>A. Abada</w:t>
      </w:r>
      <w:r w:rsidR="00494237" w:rsidRPr="0097060A">
        <w:rPr>
          <w:rFonts w:ascii="Times New Roman" w:hAnsi="Times New Roman"/>
          <w:sz w:val="20"/>
          <w:szCs w:val="20"/>
          <w:vertAlign w:val="superscript"/>
        </w:rPr>
        <w:t>2</w:t>
      </w:r>
      <w:r w:rsidRPr="0097060A">
        <w:rPr>
          <w:rFonts w:ascii="Times New Roman" w:hAnsi="Times New Roman"/>
          <w:sz w:val="20"/>
          <w:szCs w:val="20"/>
        </w:rPr>
        <w:t xml:space="preserve">, </w:t>
      </w:r>
      <w:r w:rsidR="00494237" w:rsidRPr="0097060A">
        <w:rPr>
          <w:rFonts w:ascii="Times New Roman" w:hAnsi="Times New Roman"/>
          <w:sz w:val="20"/>
          <w:szCs w:val="20"/>
        </w:rPr>
        <w:t xml:space="preserve">and </w:t>
      </w:r>
      <w:r w:rsidRPr="0097060A">
        <w:rPr>
          <w:rFonts w:ascii="Times New Roman" w:hAnsi="Times New Roman"/>
          <w:sz w:val="20"/>
          <w:szCs w:val="20"/>
        </w:rPr>
        <w:t>Dina A.</w:t>
      </w:r>
      <w:r w:rsidR="00494237" w:rsidRPr="0097060A">
        <w:rPr>
          <w:rFonts w:ascii="Times New Roman" w:hAnsi="Times New Roman"/>
          <w:sz w:val="20"/>
          <w:szCs w:val="20"/>
        </w:rPr>
        <w:t xml:space="preserve"> </w:t>
      </w:r>
      <w:r w:rsidRPr="0097060A">
        <w:rPr>
          <w:rFonts w:ascii="Times New Roman" w:hAnsi="Times New Roman"/>
          <w:sz w:val="20"/>
          <w:szCs w:val="20"/>
        </w:rPr>
        <w:t>M. Nagy</w:t>
      </w:r>
      <w:r w:rsidR="00494237" w:rsidRPr="0097060A">
        <w:rPr>
          <w:rFonts w:ascii="Times New Roman" w:hAnsi="Times New Roman"/>
          <w:sz w:val="20"/>
          <w:szCs w:val="20"/>
          <w:vertAlign w:val="superscript"/>
        </w:rPr>
        <w:t>2</w:t>
      </w:r>
    </w:p>
    <w:p w:rsidR="00494237" w:rsidRPr="0097060A" w:rsidRDefault="00494237" w:rsidP="0097060A">
      <w:pPr>
        <w:bidi w:val="0"/>
        <w:snapToGrid w:val="0"/>
        <w:jc w:val="center"/>
        <w:rPr>
          <w:rFonts w:ascii="Times New Roman" w:hAnsi="Times New Roman"/>
          <w:sz w:val="20"/>
          <w:szCs w:val="20"/>
          <w:vertAlign w:val="superscript"/>
        </w:rPr>
      </w:pPr>
    </w:p>
    <w:p w:rsidR="00DB2F61" w:rsidRPr="0097060A" w:rsidRDefault="00494237" w:rsidP="0097060A">
      <w:pPr>
        <w:bidi w:val="0"/>
        <w:snapToGrid w:val="0"/>
        <w:jc w:val="center"/>
        <w:rPr>
          <w:rFonts w:ascii="Times New Roman" w:hAnsi="Times New Roman"/>
          <w:sz w:val="20"/>
          <w:szCs w:val="20"/>
        </w:rPr>
      </w:pPr>
      <w:proofErr w:type="gramStart"/>
      <w:r w:rsidRPr="0097060A">
        <w:rPr>
          <w:rFonts w:ascii="Times New Roman" w:hAnsi="Times New Roman"/>
          <w:sz w:val="20"/>
          <w:szCs w:val="20"/>
          <w:vertAlign w:val="superscript"/>
        </w:rPr>
        <w:t>1</w:t>
      </w:r>
      <w:r w:rsidR="00DB2F61" w:rsidRPr="0097060A">
        <w:rPr>
          <w:rFonts w:ascii="Times New Roman" w:hAnsi="Times New Roman"/>
          <w:sz w:val="20"/>
          <w:szCs w:val="20"/>
        </w:rPr>
        <w:t xml:space="preserve">Hort. Dept. Fac. of Agric. </w:t>
      </w:r>
      <w:proofErr w:type="spellStart"/>
      <w:r w:rsidR="00DB2F61" w:rsidRPr="0097060A">
        <w:rPr>
          <w:rFonts w:ascii="Times New Roman" w:hAnsi="Times New Roman"/>
          <w:sz w:val="20"/>
          <w:szCs w:val="20"/>
        </w:rPr>
        <w:t>Minia</w:t>
      </w:r>
      <w:proofErr w:type="spellEnd"/>
      <w:r w:rsidR="00DB2F61" w:rsidRPr="0097060A">
        <w:rPr>
          <w:rFonts w:ascii="Times New Roman" w:hAnsi="Times New Roman"/>
          <w:sz w:val="20"/>
          <w:szCs w:val="20"/>
        </w:rPr>
        <w:t>.</w:t>
      </w:r>
      <w:proofErr w:type="gramEnd"/>
      <w:r w:rsidR="00DB2F61" w:rsidRPr="0097060A">
        <w:rPr>
          <w:rFonts w:ascii="Times New Roman" w:hAnsi="Times New Roman"/>
          <w:sz w:val="20"/>
          <w:szCs w:val="20"/>
        </w:rPr>
        <w:t xml:space="preserve"> </w:t>
      </w:r>
      <w:proofErr w:type="spellStart"/>
      <w:proofErr w:type="gramStart"/>
      <w:r w:rsidR="00DB2F61" w:rsidRPr="0097060A">
        <w:rPr>
          <w:rFonts w:ascii="Times New Roman" w:hAnsi="Times New Roman"/>
          <w:sz w:val="20"/>
          <w:szCs w:val="20"/>
        </w:rPr>
        <w:t>Minia</w:t>
      </w:r>
      <w:proofErr w:type="spellEnd"/>
      <w:r w:rsidR="00DB2F61" w:rsidRPr="0097060A">
        <w:rPr>
          <w:rFonts w:ascii="Times New Roman" w:hAnsi="Times New Roman"/>
          <w:sz w:val="20"/>
          <w:szCs w:val="20"/>
        </w:rPr>
        <w:t>.</w:t>
      </w:r>
      <w:proofErr w:type="gramEnd"/>
      <w:r w:rsidR="00DB2F61" w:rsidRPr="0097060A">
        <w:rPr>
          <w:rFonts w:ascii="Times New Roman" w:hAnsi="Times New Roman"/>
          <w:sz w:val="20"/>
          <w:szCs w:val="20"/>
        </w:rPr>
        <w:t xml:space="preserve"> Egypt</w:t>
      </w:r>
    </w:p>
    <w:p w:rsidR="00DB2F61" w:rsidRPr="0097060A" w:rsidRDefault="00494237" w:rsidP="0097060A">
      <w:pPr>
        <w:bidi w:val="0"/>
        <w:snapToGrid w:val="0"/>
        <w:jc w:val="center"/>
        <w:rPr>
          <w:rFonts w:ascii="Times New Roman" w:hAnsi="Times New Roman"/>
          <w:sz w:val="20"/>
          <w:szCs w:val="20"/>
        </w:rPr>
      </w:pPr>
      <w:proofErr w:type="gramStart"/>
      <w:r w:rsidRPr="0097060A">
        <w:rPr>
          <w:rFonts w:ascii="Times New Roman" w:hAnsi="Times New Roman"/>
          <w:sz w:val="20"/>
          <w:szCs w:val="20"/>
          <w:vertAlign w:val="superscript"/>
        </w:rPr>
        <w:t>2</w:t>
      </w:r>
      <w:r w:rsidR="00DB2F61" w:rsidRPr="0097060A">
        <w:rPr>
          <w:rFonts w:ascii="Times New Roman" w:hAnsi="Times New Roman"/>
          <w:sz w:val="20"/>
          <w:szCs w:val="20"/>
        </w:rPr>
        <w:t xml:space="preserve">Viticulture Dept. Hort. Res. </w:t>
      </w:r>
      <w:proofErr w:type="spellStart"/>
      <w:r w:rsidR="00DB2F61" w:rsidRPr="0097060A">
        <w:rPr>
          <w:rFonts w:ascii="Times New Roman" w:hAnsi="Times New Roman"/>
          <w:sz w:val="20"/>
          <w:szCs w:val="20"/>
        </w:rPr>
        <w:t>Instit</w:t>
      </w:r>
      <w:proofErr w:type="spellEnd"/>
      <w:r w:rsidR="00DB2F61" w:rsidRPr="0097060A">
        <w:rPr>
          <w:rFonts w:ascii="Times New Roman" w:hAnsi="Times New Roman"/>
          <w:sz w:val="20"/>
          <w:szCs w:val="20"/>
        </w:rPr>
        <w:t>.</w:t>
      </w:r>
      <w:proofErr w:type="gramEnd"/>
      <w:r w:rsidR="00DB2F61" w:rsidRPr="0097060A">
        <w:rPr>
          <w:rFonts w:ascii="Times New Roman" w:hAnsi="Times New Roman"/>
          <w:sz w:val="20"/>
          <w:szCs w:val="20"/>
        </w:rPr>
        <w:t xml:space="preserve"> ARC, Giza, Egypt</w:t>
      </w:r>
    </w:p>
    <w:p w:rsidR="00DB2F61" w:rsidRPr="0097060A" w:rsidRDefault="00DB2F61" w:rsidP="0097060A">
      <w:pPr>
        <w:bidi w:val="0"/>
        <w:snapToGrid w:val="0"/>
        <w:jc w:val="center"/>
        <w:rPr>
          <w:rFonts w:ascii="Times New Roman" w:hAnsi="Times New Roman"/>
          <w:sz w:val="20"/>
          <w:szCs w:val="20"/>
        </w:rPr>
      </w:pPr>
      <w:r w:rsidRPr="0097060A">
        <w:rPr>
          <w:rFonts w:ascii="Times New Roman" w:hAnsi="Times New Roman"/>
          <w:sz w:val="20"/>
          <w:szCs w:val="20"/>
        </w:rPr>
        <w:t xml:space="preserve">E-mail: </w:t>
      </w:r>
      <w:hyperlink r:id="rId8" w:history="1">
        <w:r w:rsidRPr="0097060A">
          <w:rPr>
            <w:rStyle w:val="Hyperlink"/>
            <w:rFonts w:ascii="Times New Roman" w:hAnsi="Times New Roman"/>
            <w:sz w:val="20"/>
            <w:szCs w:val="20"/>
            <w:u w:val="none"/>
          </w:rPr>
          <w:t>faissalfadel@yahoo.com</w:t>
        </w:r>
      </w:hyperlink>
    </w:p>
    <w:p w:rsidR="00DB2F61" w:rsidRPr="0097060A" w:rsidRDefault="00DB2F61" w:rsidP="0097060A">
      <w:pPr>
        <w:bidi w:val="0"/>
        <w:snapToGrid w:val="0"/>
        <w:jc w:val="center"/>
        <w:rPr>
          <w:rFonts w:ascii="Times New Roman" w:hAnsi="Times New Roman"/>
          <w:sz w:val="20"/>
          <w:szCs w:val="20"/>
        </w:rPr>
      </w:pPr>
    </w:p>
    <w:p w:rsidR="00DB2F61" w:rsidRPr="0097060A" w:rsidRDefault="00494237" w:rsidP="00BD45F0">
      <w:pPr>
        <w:bidi w:val="0"/>
        <w:snapToGrid w:val="0"/>
        <w:jc w:val="both"/>
        <w:rPr>
          <w:rFonts w:ascii="Times New Roman" w:hAnsi="Times New Roman"/>
          <w:sz w:val="20"/>
          <w:szCs w:val="20"/>
        </w:rPr>
      </w:pPr>
      <w:r w:rsidRPr="0097060A">
        <w:rPr>
          <w:rFonts w:ascii="Times New Roman" w:hAnsi="Times New Roman"/>
          <w:b/>
          <w:bCs/>
          <w:sz w:val="20"/>
          <w:szCs w:val="20"/>
        </w:rPr>
        <w:t>Abstract:</w:t>
      </w:r>
      <w:r w:rsidRPr="0097060A">
        <w:rPr>
          <w:rFonts w:ascii="Times New Roman" w:hAnsi="Times New Roman"/>
          <w:sz w:val="20"/>
          <w:szCs w:val="20"/>
        </w:rPr>
        <w:t xml:space="preserve"> </w:t>
      </w:r>
      <w:r w:rsidR="00DB2F61" w:rsidRPr="0097060A">
        <w:rPr>
          <w:rFonts w:ascii="Times New Roman" w:hAnsi="Times New Roman"/>
          <w:sz w:val="20"/>
          <w:szCs w:val="20"/>
        </w:rPr>
        <w:t xml:space="preserve">This study was carried out during 2013 and 2014 seasons as a trail for overcoming the problem of irregular </w:t>
      </w:r>
      <w:proofErr w:type="spellStart"/>
      <w:r w:rsidR="00DB2F61" w:rsidRPr="0097060A">
        <w:rPr>
          <w:rFonts w:ascii="Times New Roman" w:hAnsi="Times New Roman"/>
          <w:sz w:val="20"/>
          <w:szCs w:val="20"/>
        </w:rPr>
        <w:t>colouration</w:t>
      </w:r>
      <w:proofErr w:type="spellEnd"/>
      <w:r w:rsidR="00DB2F61" w:rsidRPr="0097060A">
        <w:rPr>
          <w:rFonts w:ascii="Times New Roman" w:hAnsi="Times New Roman"/>
          <w:sz w:val="20"/>
          <w:szCs w:val="20"/>
        </w:rPr>
        <w:t xml:space="preserve"> of Flame seedless grapevines grown under </w:t>
      </w:r>
      <w:proofErr w:type="spellStart"/>
      <w:r w:rsidR="00DB2F61" w:rsidRPr="0097060A">
        <w:rPr>
          <w:rFonts w:ascii="Times New Roman" w:hAnsi="Times New Roman"/>
          <w:sz w:val="20"/>
          <w:szCs w:val="20"/>
        </w:rPr>
        <w:t>Minia</w:t>
      </w:r>
      <w:proofErr w:type="spellEnd"/>
      <w:r w:rsidR="00DB2F61" w:rsidRPr="0097060A">
        <w:rPr>
          <w:rFonts w:ascii="Times New Roman" w:hAnsi="Times New Roman"/>
          <w:sz w:val="20"/>
          <w:szCs w:val="20"/>
        </w:rPr>
        <w:t xml:space="preserve"> region by using potassium silicate once, twice, thrice or four times at 0.05 to 0.4%.</w:t>
      </w:r>
      <w:r w:rsidR="00BD45F0">
        <w:rPr>
          <w:rFonts w:ascii="Times New Roman" w:eastAsiaTheme="minorEastAsia" w:hAnsi="Times New Roman" w:hint="eastAsia"/>
          <w:sz w:val="20"/>
          <w:szCs w:val="20"/>
          <w:lang w:eastAsia="zh-CN"/>
        </w:rPr>
        <w:t xml:space="preserve"> </w:t>
      </w:r>
      <w:r w:rsidR="00DB2F61" w:rsidRPr="0097060A">
        <w:rPr>
          <w:rFonts w:ascii="Times New Roman" w:hAnsi="Times New Roman"/>
          <w:sz w:val="20"/>
          <w:szCs w:val="20"/>
        </w:rPr>
        <w:t xml:space="preserve">Subjecting the vines to potassium silicate via foliage once, twice, thrice or four times at 0.05 to 0.4% was materially accompanied with enhancing growth characters, leaf pigments, N, P, K, Mg berry setting %, yield and fruit quality over the control treatment. The promotion was substantially associated with increasing concentrations and frequencies of potassium silicate. Berries </w:t>
      </w:r>
      <w:proofErr w:type="spellStart"/>
      <w:r w:rsidR="00DB2F61" w:rsidRPr="0097060A">
        <w:rPr>
          <w:rFonts w:ascii="Times New Roman" w:hAnsi="Times New Roman"/>
          <w:sz w:val="20"/>
          <w:szCs w:val="20"/>
        </w:rPr>
        <w:t>colouration</w:t>
      </w:r>
      <w:proofErr w:type="spellEnd"/>
      <w:r w:rsidR="00DB2F61" w:rsidRPr="0097060A">
        <w:rPr>
          <w:rFonts w:ascii="Times New Roman" w:hAnsi="Times New Roman"/>
          <w:sz w:val="20"/>
          <w:szCs w:val="20"/>
        </w:rPr>
        <w:t xml:space="preserve"> was remarkably enhanced due to using all potassium silicate treatments. No major differences on the investigated parameters w</w:t>
      </w:r>
      <w:bookmarkStart w:id="0" w:name="_GoBack"/>
      <w:bookmarkEnd w:id="0"/>
      <w:r w:rsidR="00DB2F61" w:rsidRPr="0097060A">
        <w:rPr>
          <w:rFonts w:ascii="Times New Roman" w:hAnsi="Times New Roman"/>
          <w:sz w:val="20"/>
          <w:szCs w:val="20"/>
        </w:rPr>
        <w:t>ere observed among the higher two concentrations (0.2 &amp; 0.4%) and frequencies (thrice or four times).</w:t>
      </w:r>
      <w:r w:rsidR="00BD45F0">
        <w:rPr>
          <w:rFonts w:ascii="Times New Roman" w:eastAsiaTheme="minorEastAsia" w:hAnsi="Times New Roman" w:hint="eastAsia"/>
          <w:sz w:val="20"/>
          <w:szCs w:val="20"/>
          <w:lang w:eastAsia="zh-CN"/>
        </w:rPr>
        <w:t xml:space="preserve"> </w:t>
      </w:r>
      <w:r w:rsidR="00DB2F61" w:rsidRPr="0097060A">
        <w:rPr>
          <w:rFonts w:ascii="Times New Roman" w:hAnsi="Times New Roman"/>
          <w:sz w:val="20"/>
          <w:szCs w:val="20"/>
        </w:rPr>
        <w:t xml:space="preserve">Carrying out three sprays of potassium silicate at 0.2% was responsible for enhancing yield and fruit quality of Flame seedless grapevines grown under </w:t>
      </w:r>
      <w:proofErr w:type="spellStart"/>
      <w:r w:rsidR="00DB2F61" w:rsidRPr="0097060A">
        <w:rPr>
          <w:rFonts w:ascii="Times New Roman" w:hAnsi="Times New Roman"/>
          <w:sz w:val="20"/>
          <w:szCs w:val="20"/>
        </w:rPr>
        <w:t>Minia</w:t>
      </w:r>
      <w:proofErr w:type="spellEnd"/>
      <w:r w:rsidR="00DB2F61" w:rsidRPr="0097060A">
        <w:rPr>
          <w:rFonts w:ascii="Times New Roman" w:hAnsi="Times New Roman"/>
          <w:sz w:val="20"/>
          <w:szCs w:val="20"/>
        </w:rPr>
        <w:t xml:space="preserve"> region conditions.</w:t>
      </w:r>
    </w:p>
    <w:p w:rsidR="0097060A" w:rsidRPr="0097060A" w:rsidRDefault="001C3486" w:rsidP="0097060A">
      <w:pPr>
        <w:pStyle w:val="Default"/>
        <w:snapToGrid w:val="0"/>
        <w:jc w:val="both"/>
        <w:rPr>
          <w:sz w:val="20"/>
          <w:szCs w:val="20"/>
        </w:rPr>
      </w:pPr>
      <w:proofErr w:type="gramStart"/>
      <w:r w:rsidRPr="0097060A">
        <w:rPr>
          <w:sz w:val="20"/>
          <w:szCs w:val="20"/>
        </w:rPr>
        <w:t>[</w:t>
      </w:r>
      <w:r w:rsidR="00494237" w:rsidRPr="0097060A">
        <w:rPr>
          <w:sz w:val="20"/>
          <w:szCs w:val="20"/>
        </w:rPr>
        <w:t xml:space="preserve">Abdel </w:t>
      </w:r>
      <w:proofErr w:type="spellStart"/>
      <w:r w:rsidR="00494237" w:rsidRPr="0097060A">
        <w:rPr>
          <w:sz w:val="20"/>
          <w:szCs w:val="20"/>
        </w:rPr>
        <w:t>Hameed</w:t>
      </w:r>
      <w:proofErr w:type="spellEnd"/>
      <w:r w:rsidR="00494237" w:rsidRPr="0097060A">
        <w:rPr>
          <w:sz w:val="20"/>
          <w:szCs w:val="20"/>
        </w:rPr>
        <w:t xml:space="preserve">, M. </w:t>
      </w:r>
      <w:proofErr w:type="spellStart"/>
      <w:r w:rsidR="00494237" w:rsidRPr="0097060A">
        <w:rPr>
          <w:sz w:val="20"/>
          <w:szCs w:val="20"/>
        </w:rPr>
        <w:t>Wassel</w:t>
      </w:r>
      <w:proofErr w:type="spellEnd"/>
      <w:r w:rsidR="00494237" w:rsidRPr="0097060A">
        <w:rPr>
          <w:sz w:val="20"/>
          <w:szCs w:val="20"/>
        </w:rPr>
        <w:t xml:space="preserve">, </w:t>
      </w:r>
      <w:proofErr w:type="spellStart"/>
      <w:r w:rsidR="00494237" w:rsidRPr="0097060A">
        <w:rPr>
          <w:sz w:val="20"/>
          <w:szCs w:val="20"/>
        </w:rPr>
        <w:t>Faissal</w:t>
      </w:r>
      <w:proofErr w:type="spellEnd"/>
      <w:r w:rsidR="00494237" w:rsidRPr="0097060A">
        <w:rPr>
          <w:sz w:val="20"/>
          <w:szCs w:val="20"/>
        </w:rPr>
        <w:t xml:space="preserve"> F. Ahmed, Mohamed M. A. </w:t>
      </w:r>
      <w:proofErr w:type="spellStart"/>
      <w:r w:rsidR="00494237" w:rsidRPr="0097060A">
        <w:rPr>
          <w:sz w:val="20"/>
          <w:szCs w:val="20"/>
        </w:rPr>
        <w:t>Abada</w:t>
      </w:r>
      <w:proofErr w:type="spellEnd"/>
      <w:r w:rsidR="00494237" w:rsidRPr="0097060A">
        <w:rPr>
          <w:sz w:val="20"/>
          <w:szCs w:val="20"/>
        </w:rPr>
        <w:t>, and Dina A. M. Nagy</w:t>
      </w:r>
      <w:r w:rsidR="0097060A" w:rsidRPr="0097060A">
        <w:rPr>
          <w:rFonts w:hint="eastAsia"/>
          <w:sz w:val="20"/>
          <w:szCs w:val="20"/>
        </w:rPr>
        <w:t>.</w:t>
      </w:r>
      <w:proofErr w:type="gramEnd"/>
      <w:r w:rsidR="00494237" w:rsidRPr="0097060A">
        <w:rPr>
          <w:sz w:val="20"/>
          <w:szCs w:val="20"/>
          <w:vertAlign w:val="superscript"/>
        </w:rPr>
        <w:t xml:space="preserve"> </w:t>
      </w:r>
      <w:proofErr w:type="gramStart"/>
      <w:r w:rsidR="00494237" w:rsidRPr="0097060A">
        <w:rPr>
          <w:b/>
          <w:bCs/>
          <w:sz w:val="20"/>
          <w:szCs w:val="20"/>
        </w:rPr>
        <w:t xml:space="preserve">Using Silicon for Alleviating Irregular </w:t>
      </w:r>
      <w:proofErr w:type="spellStart"/>
      <w:r w:rsidR="00494237" w:rsidRPr="0097060A">
        <w:rPr>
          <w:b/>
          <w:bCs/>
          <w:sz w:val="20"/>
          <w:szCs w:val="20"/>
        </w:rPr>
        <w:t>Colouration</w:t>
      </w:r>
      <w:proofErr w:type="spellEnd"/>
      <w:r w:rsidR="00494237" w:rsidRPr="0097060A">
        <w:rPr>
          <w:b/>
          <w:bCs/>
          <w:sz w:val="20"/>
          <w:szCs w:val="20"/>
        </w:rPr>
        <w:t xml:space="preserve"> Problem of Flame Seedless Grapes</w:t>
      </w:r>
      <w:r w:rsidR="0097060A" w:rsidRPr="0097060A">
        <w:rPr>
          <w:rFonts w:eastAsia="Times New Roman"/>
          <w:b/>
          <w:bCs/>
          <w:sz w:val="20"/>
          <w:szCs w:val="20"/>
          <w:lang w:bidi="fa-IR"/>
        </w:rPr>
        <w:t>.</w:t>
      </w:r>
      <w:proofErr w:type="gramEnd"/>
      <w:r w:rsidR="0097060A" w:rsidRPr="0097060A">
        <w:rPr>
          <w:rFonts w:hint="eastAsia"/>
          <w:iCs/>
          <w:sz w:val="20"/>
          <w:szCs w:val="20"/>
        </w:rPr>
        <w:t xml:space="preserve"> </w:t>
      </w:r>
      <w:r w:rsidR="0097060A" w:rsidRPr="0097060A">
        <w:rPr>
          <w:rFonts w:eastAsia="Times New Roman"/>
          <w:bCs/>
          <w:i/>
          <w:sz w:val="20"/>
          <w:szCs w:val="20"/>
        </w:rPr>
        <w:t xml:space="preserve">World Rural </w:t>
      </w:r>
      <w:proofErr w:type="spellStart"/>
      <w:r w:rsidR="0097060A" w:rsidRPr="0097060A">
        <w:rPr>
          <w:rFonts w:eastAsia="Times New Roman"/>
          <w:bCs/>
          <w:i/>
          <w:sz w:val="20"/>
          <w:szCs w:val="20"/>
        </w:rPr>
        <w:t>Observ</w:t>
      </w:r>
      <w:proofErr w:type="spellEnd"/>
      <w:r w:rsidR="0097060A" w:rsidRPr="0097060A">
        <w:rPr>
          <w:rFonts w:eastAsia="Times New Roman"/>
          <w:bCs/>
          <w:sz w:val="20"/>
          <w:szCs w:val="20"/>
        </w:rPr>
        <w:t xml:space="preserve"> </w:t>
      </w:r>
      <w:r w:rsidR="0097060A" w:rsidRPr="0097060A">
        <w:rPr>
          <w:sz w:val="20"/>
          <w:szCs w:val="20"/>
        </w:rPr>
        <w:t>201</w:t>
      </w:r>
      <w:r w:rsidR="0097060A" w:rsidRPr="0097060A">
        <w:rPr>
          <w:rFonts w:hint="eastAsia"/>
          <w:sz w:val="20"/>
          <w:szCs w:val="20"/>
        </w:rPr>
        <w:t>5</w:t>
      </w:r>
      <w:r w:rsidR="0097060A" w:rsidRPr="0097060A">
        <w:rPr>
          <w:sz w:val="20"/>
          <w:szCs w:val="20"/>
        </w:rPr>
        <w:t>;</w:t>
      </w:r>
      <w:r w:rsidR="0097060A" w:rsidRPr="0097060A">
        <w:rPr>
          <w:rFonts w:hint="eastAsia"/>
          <w:sz w:val="20"/>
          <w:szCs w:val="20"/>
        </w:rPr>
        <w:t>7</w:t>
      </w:r>
      <w:r w:rsidR="0097060A" w:rsidRPr="0097060A">
        <w:rPr>
          <w:sz w:val="20"/>
          <w:szCs w:val="20"/>
        </w:rPr>
        <w:t>(</w:t>
      </w:r>
      <w:r w:rsidR="0097060A" w:rsidRPr="0097060A">
        <w:rPr>
          <w:rFonts w:hint="eastAsia"/>
          <w:sz w:val="20"/>
          <w:szCs w:val="20"/>
        </w:rPr>
        <w:t>4</w:t>
      </w:r>
      <w:r w:rsidR="0097060A" w:rsidRPr="0097060A">
        <w:rPr>
          <w:sz w:val="20"/>
          <w:szCs w:val="20"/>
        </w:rPr>
        <w:t>):</w:t>
      </w:r>
      <w:r w:rsidR="00F71570">
        <w:rPr>
          <w:noProof/>
          <w:sz w:val="20"/>
          <w:szCs w:val="20"/>
        </w:rPr>
        <w:t>7</w:t>
      </w:r>
      <w:r w:rsidR="0097060A" w:rsidRPr="0097060A">
        <w:rPr>
          <w:sz w:val="20"/>
          <w:szCs w:val="20"/>
        </w:rPr>
        <w:t>-</w:t>
      </w:r>
      <w:r w:rsidR="00BD45F0">
        <w:rPr>
          <w:noProof/>
          <w:sz w:val="20"/>
          <w:szCs w:val="20"/>
        </w:rPr>
        <w:t>1</w:t>
      </w:r>
      <w:r w:rsidR="00BD45F0">
        <w:rPr>
          <w:rFonts w:hint="eastAsia"/>
          <w:noProof/>
          <w:sz w:val="20"/>
          <w:szCs w:val="20"/>
        </w:rPr>
        <w:t>3</w:t>
      </w:r>
      <w:r w:rsidR="0097060A" w:rsidRPr="0097060A">
        <w:rPr>
          <w:sz w:val="20"/>
          <w:szCs w:val="20"/>
        </w:rPr>
        <w:t>]</w:t>
      </w:r>
      <w:r w:rsidR="0097060A" w:rsidRPr="0097060A">
        <w:rPr>
          <w:rFonts w:hint="eastAsia"/>
          <w:sz w:val="20"/>
          <w:szCs w:val="20"/>
        </w:rPr>
        <w:t>.</w:t>
      </w:r>
      <w:r w:rsidR="0097060A" w:rsidRPr="0097060A">
        <w:rPr>
          <w:sz w:val="20"/>
          <w:szCs w:val="20"/>
        </w:rPr>
        <w:t xml:space="preserve"> ISSN: 1944-6543 (Print); ISSN: 1944-6551 (Online). </w:t>
      </w:r>
      <w:hyperlink r:id="rId9" w:history="1">
        <w:r w:rsidR="0097060A" w:rsidRPr="0097060A">
          <w:rPr>
            <w:rStyle w:val="Hyperlink"/>
            <w:sz w:val="20"/>
            <w:szCs w:val="20"/>
          </w:rPr>
          <w:t>http://www.sciencepub.net/rural</w:t>
        </w:r>
      </w:hyperlink>
      <w:r w:rsidR="0097060A" w:rsidRPr="0097060A">
        <w:rPr>
          <w:sz w:val="20"/>
          <w:szCs w:val="20"/>
        </w:rPr>
        <w:t>.</w:t>
      </w:r>
      <w:r w:rsidR="0097060A" w:rsidRPr="0097060A">
        <w:rPr>
          <w:rFonts w:hint="eastAsia"/>
          <w:sz w:val="20"/>
          <w:szCs w:val="20"/>
        </w:rPr>
        <w:t xml:space="preserve"> </w:t>
      </w:r>
      <w:r w:rsidR="001C367E">
        <w:rPr>
          <w:rFonts w:hint="eastAsia"/>
          <w:sz w:val="20"/>
          <w:szCs w:val="20"/>
        </w:rPr>
        <w:t>2</w:t>
      </w:r>
    </w:p>
    <w:p w:rsidR="00494237" w:rsidRPr="0097060A" w:rsidRDefault="00494237" w:rsidP="0097060A">
      <w:pPr>
        <w:bidi w:val="0"/>
        <w:snapToGrid w:val="0"/>
        <w:jc w:val="both"/>
        <w:rPr>
          <w:rFonts w:ascii="Times New Roman" w:hAnsi="Times New Roman"/>
          <w:b/>
          <w:bCs/>
          <w:sz w:val="20"/>
          <w:szCs w:val="20"/>
        </w:rPr>
      </w:pPr>
    </w:p>
    <w:p w:rsidR="00DB2F61" w:rsidRPr="0097060A" w:rsidRDefault="00DB2F61" w:rsidP="0097060A">
      <w:pPr>
        <w:bidi w:val="0"/>
        <w:snapToGrid w:val="0"/>
        <w:jc w:val="both"/>
        <w:rPr>
          <w:rFonts w:ascii="Times New Roman" w:hAnsi="Times New Roman"/>
          <w:sz w:val="20"/>
          <w:szCs w:val="20"/>
        </w:rPr>
      </w:pPr>
      <w:r w:rsidRPr="0097060A">
        <w:rPr>
          <w:rFonts w:ascii="Times New Roman" w:hAnsi="Times New Roman"/>
          <w:b/>
          <w:bCs/>
          <w:sz w:val="20"/>
          <w:szCs w:val="20"/>
        </w:rPr>
        <w:t>Key words:</w:t>
      </w:r>
      <w:r w:rsidRPr="0097060A">
        <w:rPr>
          <w:rFonts w:ascii="Times New Roman" w:hAnsi="Times New Roman"/>
          <w:sz w:val="20"/>
          <w:szCs w:val="20"/>
        </w:rPr>
        <w:t xml:space="preserve"> Flame seedless, grapevines, silicon yield, berries </w:t>
      </w:r>
      <w:proofErr w:type="spellStart"/>
      <w:r w:rsidRPr="0097060A">
        <w:rPr>
          <w:rFonts w:ascii="Times New Roman" w:hAnsi="Times New Roman"/>
          <w:sz w:val="20"/>
          <w:szCs w:val="20"/>
        </w:rPr>
        <w:t>colouration</w:t>
      </w:r>
      <w:proofErr w:type="spellEnd"/>
      <w:r w:rsidRPr="0097060A">
        <w:rPr>
          <w:rFonts w:ascii="Times New Roman" w:hAnsi="Times New Roman"/>
          <w:sz w:val="20"/>
          <w:szCs w:val="20"/>
        </w:rPr>
        <w:t>, fruit quality.</w:t>
      </w:r>
    </w:p>
    <w:p w:rsidR="00494237" w:rsidRPr="0097060A" w:rsidRDefault="00494237" w:rsidP="0097060A">
      <w:pPr>
        <w:bidi w:val="0"/>
        <w:snapToGrid w:val="0"/>
        <w:jc w:val="both"/>
        <w:rPr>
          <w:rFonts w:ascii="Times New Roman" w:hAnsi="Times New Roman"/>
          <w:b/>
          <w:bCs/>
          <w:sz w:val="20"/>
          <w:szCs w:val="20"/>
        </w:rPr>
      </w:pPr>
    </w:p>
    <w:p w:rsidR="001C367E" w:rsidRDefault="001C367E" w:rsidP="0097060A">
      <w:pPr>
        <w:bidi w:val="0"/>
        <w:snapToGrid w:val="0"/>
        <w:jc w:val="both"/>
        <w:rPr>
          <w:rFonts w:ascii="Times New Roman" w:hAnsi="Times New Roman"/>
          <w:b/>
          <w:bCs/>
          <w:sz w:val="20"/>
          <w:szCs w:val="20"/>
        </w:rPr>
        <w:sectPr w:rsidR="001C367E" w:rsidSect="00F71570">
          <w:headerReference w:type="default" r:id="rId10"/>
          <w:footerReference w:type="even" r:id="rId11"/>
          <w:footerReference w:type="default" r:id="rId12"/>
          <w:type w:val="continuous"/>
          <w:pgSz w:w="12242" w:h="15842" w:code="1"/>
          <w:pgMar w:top="1440" w:right="1440" w:bottom="1440" w:left="1440" w:header="720" w:footer="720" w:gutter="0"/>
          <w:pgNumType w:start="7"/>
          <w:cols w:space="708"/>
          <w:bidi/>
          <w:docGrid w:linePitch="360"/>
        </w:sectPr>
      </w:pPr>
    </w:p>
    <w:p w:rsidR="00DB2F61" w:rsidRPr="0097060A" w:rsidRDefault="00494237" w:rsidP="0097060A">
      <w:pPr>
        <w:bidi w:val="0"/>
        <w:snapToGrid w:val="0"/>
        <w:jc w:val="both"/>
        <w:rPr>
          <w:rFonts w:ascii="Times New Roman" w:hAnsi="Times New Roman"/>
          <w:b/>
          <w:bCs/>
          <w:sz w:val="20"/>
          <w:szCs w:val="20"/>
        </w:rPr>
      </w:pPr>
      <w:proofErr w:type="gramStart"/>
      <w:r w:rsidRPr="0097060A">
        <w:rPr>
          <w:rFonts w:ascii="Times New Roman" w:hAnsi="Times New Roman"/>
          <w:b/>
          <w:bCs/>
          <w:sz w:val="20"/>
          <w:szCs w:val="20"/>
        </w:rPr>
        <w:lastRenderedPageBreak/>
        <w:t>1.Introduction</w:t>
      </w:r>
      <w:proofErr w:type="gramEnd"/>
    </w:p>
    <w:p w:rsidR="00DB2F61" w:rsidRPr="00BD45F0" w:rsidRDefault="00DB2F61" w:rsidP="0097060A">
      <w:pPr>
        <w:bidi w:val="0"/>
        <w:snapToGrid w:val="0"/>
        <w:ind w:firstLine="425"/>
        <w:jc w:val="both"/>
        <w:rPr>
          <w:rFonts w:ascii="Times New Roman" w:eastAsiaTheme="minorEastAsia" w:hAnsi="Times New Roman" w:hint="eastAsia"/>
          <w:sz w:val="20"/>
          <w:szCs w:val="20"/>
          <w:lang w:eastAsia="zh-CN"/>
        </w:rPr>
      </w:pPr>
      <w:r w:rsidRPr="0097060A">
        <w:rPr>
          <w:rFonts w:ascii="Times New Roman" w:hAnsi="Times New Roman"/>
          <w:sz w:val="20"/>
          <w:szCs w:val="20"/>
        </w:rPr>
        <w:t xml:space="preserve">Many trials were accomplished for overcoming the problem of irregular </w:t>
      </w:r>
      <w:proofErr w:type="spellStart"/>
      <w:r w:rsidRPr="0097060A">
        <w:rPr>
          <w:rFonts w:ascii="Times New Roman" w:hAnsi="Times New Roman"/>
          <w:sz w:val="20"/>
          <w:szCs w:val="20"/>
        </w:rPr>
        <w:t>colouration</w:t>
      </w:r>
      <w:proofErr w:type="spellEnd"/>
      <w:r w:rsidRPr="0097060A">
        <w:rPr>
          <w:rFonts w:ascii="Times New Roman" w:hAnsi="Times New Roman"/>
          <w:sz w:val="20"/>
          <w:szCs w:val="20"/>
        </w:rPr>
        <w:t xml:space="preserve"> of berries of Flame seedless grapevines grown under </w:t>
      </w:r>
      <w:proofErr w:type="spellStart"/>
      <w:r w:rsidRPr="0097060A">
        <w:rPr>
          <w:rFonts w:ascii="Times New Roman" w:hAnsi="Times New Roman"/>
          <w:sz w:val="20"/>
          <w:szCs w:val="20"/>
        </w:rPr>
        <w:t>Minia</w:t>
      </w:r>
      <w:proofErr w:type="spellEnd"/>
      <w:r w:rsidRPr="0097060A">
        <w:rPr>
          <w:rFonts w:ascii="Times New Roman" w:hAnsi="Times New Roman"/>
          <w:sz w:val="20"/>
          <w:szCs w:val="20"/>
        </w:rPr>
        <w:t xml:space="preserve"> region conditions. The main reason of this problem is the </w:t>
      </w:r>
      <w:proofErr w:type="spellStart"/>
      <w:r w:rsidRPr="0097060A">
        <w:rPr>
          <w:rFonts w:ascii="Times New Roman" w:hAnsi="Times New Roman"/>
          <w:sz w:val="20"/>
          <w:szCs w:val="20"/>
        </w:rPr>
        <w:t>unfavourable</w:t>
      </w:r>
      <w:proofErr w:type="spellEnd"/>
      <w:r w:rsidRPr="0097060A">
        <w:rPr>
          <w:rFonts w:ascii="Times New Roman" w:hAnsi="Times New Roman"/>
          <w:sz w:val="20"/>
          <w:szCs w:val="20"/>
        </w:rPr>
        <w:t xml:space="preserve"> environmental conditions. Therefore, the idea of searching about the stimulants that responsible for increasing the tolerance of the vines to various stresses was </w:t>
      </w:r>
      <w:proofErr w:type="spellStart"/>
      <w:r w:rsidRPr="0097060A">
        <w:rPr>
          <w:rFonts w:ascii="Times New Roman" w:hAnsi="Times New Roman"/>
          <w:sz w:val="20"/>
          <w:szCs w:val="20"/>
        </w:rPr>
        <w:t>arised</w:t>
      </w:r>
      <w:proofErr w:type="spellEnd"/>
      <w:r w:rsidRPr="0097060A">
        <w:rPr>
          <w:rFonts w:ascii="Times New Roman" w:hAnsi="Times New Roman"/>
          <w:sz w:val="20"/>
          <w:szCs w:val="20"/>
        </w:rPr>
        <w:t>. Previous studies showed that silicon plays an important role in this respect.</w:t>
      </w:r>
      <w:r w:rsidR="00BD45F0">
        <w:rPr>
          <w:rFonts w:ascii="Times New Roman" w:eastAsiaTheme="minorEastAsia" w:hAnsi="Times New Roman" w:hint="eastAsia"/>
          <w:sz w:val="20"/>
          <w:szCs w:val="20"/>
          <w:lang w:eastAsia="zh-CN"/>
        </w:rPr>
        <w:t xml:space="preserve"> </w:t>
      </w:r>
      <w:proofErr w:type="gramStart"/>
      <w:r w:rsidRPr="0097060A">
        <w:rPr>
          <w:rFonts w:ascii="Times New Roman" w:hAnsi="Times New Roman"/>
          <w:b/>
          <w:bCs/>
          <w:sz w:val="20"/>
          <w:szCs w:val="20"/>
        </w:rPr>
        <w:t>(Ma, 2004)</w:t>
      </w:r>
      <w:r w:rsidR="00BD45F0">
        <w:rPr>
          <w:rFonts w:ascii="Times New Roman" w:eastAsiaTheme="minorEastAsia" w:hAnsi="Times New Roman" w:hint="eastAsia"/>
          <w:b/>
          <w:bCs/>
          <w:sz w:val="20"/>
          <w:szCs w:val="20"/>
          <w:lang w:eastAsia="zh-CN"/>
        </w:rPr>
        <w:t>.</w:t>
      </w:r>
      <w:proofErr w:type="gramEnd"/>
    </w:p>
    <w:p w:rsidR="00DB2F61" w:rsidRPr="0097060A" w:rsidRDefault="00DB2F61" w:rsidP="0097060A">
      <w:pPr>
        <w:bidi w:val="0"/>
        <w:snapToGrid w:val="0"/>
        <w:ind w:firstLine="425"/>
        <w:jc w:val="both"/>
        <w:rPr>
          <w:rFonts w:ascii="Times New Roman" w:hAnsi="Times New Roman"/>
          <w:sz w:val="20"/>
          <w:szCs w:val="20"/>
        </w:rPr>
      </w:pPr>
      <w:r w:rsidRPr="0097060A">
        <w:rPr>
          <w:rFonts w:ascii="Times New Roman" w:hAnsi="Times New Roman"/>
          <w:sz w:val="20"/>
          <w:szCs w:val="20"/>
        </w:rPr>
        <w:t xml:space="preserve">Previous studies showed that the </w:t>
      </w:r>
      <w:proofErr w:type="spellStart"/>
      <w:r w:rsidRPr="0097060A">
        <w:rPr>
          <w:rFonts w:ascii="Times New Roman" w:hAnsi="Times New Roman"/>
          <w:sz w:val="20"/>
          <w:szCs w:val="20"/>
        </w:rPr>
        <w:t>favourable</w:t>
      </w:r>
      <w:proofErr w:type="spellEnd"/>
      <w:r w:rsidRPr="0097060A">
        <w:rPr>
          <w:rFonts w:ascii="Times New Roman" w:hAnsi="Times New Roman"/>
          <w:sz w:val="20"/>
          <w:szCs w:val="20"/>
        </w:rPr>
        <w:t xml:space="preserve"> effects of silicon on growth, nutritional status of the trees and fruiting seem to originate from its positive action on enhancing the tolerance of plants to biotic and </w:t>
      </w:r>
      <w:proofErr w:type="spellStart"/>
      <w:r w:rsidRPr="0097060A">
        <w:rPr>
          <w:rFonts w:ascii="Times New Roman" w:hAnsi="Times New Roman"/>
          <w:sz w:val="20"/>
          <w:szCs w:val="20"/>
        </w:rPr>
        <w:t>abiotic</w:t>
      </w:r>
      <w:proofErr w:type="spellEnd"/>
      <w:r w:rsidRPr="0097060A">
        <w:rPr>
          <w:rFonts w:ascii="Times New Roman" w:hAnsi="Times New Roman"/>
          <w:sz w:val="20"/>
          <w:szCs w:val="20"/>
        </w:rPr>
        <w:t xml:space="preserve"> stresses and drought tolerance. This is attributed to its essential role in maintaining plant water balance, photosynthetic activity and erecting the structure of xylem vessels. Previous studies explained these benefits to the formation of silica cuticle double layers formed on leaf epidermal tissue, silicon also is responsible in water transport and root development as well as increasing the tolerance of plants to producing mildew. The mechanical strength provided by silicon to the plants tissues increases their resistance to diseases and insects and is responsible for reducing the adverse effects of heavy metal toxicity (</w:t>
      </w:r>
      <w:proofErr w:type="spellStart"/>
      <w:r w:rsidRPr="0097060A">
        <w:rPr>
          <w:rFonts w:ascii="Times New Roman" w:hAnsi="Times New Roman"/>
          <w:b/>
          <w:bCs/>
          <w:sz w:val="20"/>
          <w:szCs w:val="20"/>
        </w:rPr>
        <w:t>Matoh</w:t>
      </w:r>
      <w:proofErr w:type="spellEnd"/>
      <w:r w:rsidRPr="0097060A">
        <w:rPr>
          <w:rFonts w:ascii="Times New Roman" w:hAnsi="Times New Roman"/>
          <w:b/>
          <w:bCs/>
          <w:sz w:val="20"/>
          <w:szCs w:val="20"/>
        </w:rPr>
        <w:t xml:space="preserve">, </w:t>
      </w:r>
      <w:r w:rsidRPr="0097060A">
        <w:rPr>
          <w:rFonts w:ascii="Times New Roman" w:hAnsi="Times New Roman"/>
          <w:b/>
          <w:bCs/>
          <w:i/>
          <w:iCs/>
          <w:sz w:val="20"/>
          <w:szCs w:val="20"/>
        </w:rPr>
        <w:t>et al.,</w:t>
      </w:r>
      <w:r w:rsidRPr="0097060A">
        <w:rPr>
          <w:rFonts w:ascii="Times New Roman" w:hAnsi="Times New Roman"/>
          <w:b/>
          <w:bCs/>
          <w:sz w:val="20"/>
          <w:szCs w:val="20"/>
        </w:rPr>
        <w:t xml:space="preserve"> 1991; </w:t>
      </w:r>
      <w:proofErr w:type="spellStart"/>
      <w:r w:rsidRPr="0097060A">
        <w:rPr>
          <w:rFonts w:ascii="Times New Roman" w:hAnsi="Times New Roman"/>
          <w:b/>
          <w:bCs/>
          <w:sz w:val="20"/>
          <w:szCs w:val="20"/>
        </w:rPr>
        <w:t>Lux</w:t>
      </w:r>
      <w:proofErr w:type="spellEnd"/>
      <w:r w:rsidRPr="0097060A">
        <w:rPr>
          <w:rFonts w:ascii="Times New Roman" w:hAnsi="Times New Roman"/>
          <w:b/>
          <w:bCs/>
          <w:sz w:val="20"/>
          <w:szCs w:val="20"/>
        </w:rPr>
        <w:t xml:space="preserve"> </w:t>
      </w:r>
      <w:r w:rsidRPr="0097060A">
        <w:rPr>
          <w:rFonts w:ascii="Times New Roman" w:hAnsi="Times New Roman"/>
          <w:b/>
          <w:bCs/>
          <w:i/>
          <w:iCs/>
          <w:sz w:val="20"/>
          <w:szCs w:val="20"/>
        </w:rPr>
        <w:t>et al.,</w:t>
      </w:r>
      <w:r w:rsidRPr="0097060A">
        <w:rPr>
          <w:rFonts w:ascii="Times New Roman" w:hAnsi="Times New Roman"/>
          <w:b/>
          <w:bCs/>
          <w:sz w:val="20"/>
          <w:szCs w:val="20"/>
        </w:rPr>
        <w:t xml:space="preserve"> 2003; Hattori, </w:t>
      </w:r>
      <w:r w:rsidRPr="0097060A">
        <w:rPr>
          <w:rFonts w:ascii="Times New Roman" w:hAnsi="Times New Roman"/>
          <w:b/>
          <w:bCs/>
          <w:i/>
          <w:iCs/>
          <w:sz w:val="20"/>
          <w:szCs w:val="20"/>
        </w:rPr>
        <w:t>et al</w:t>
      </w:r>
      <w:r w:rsidRPr="0097060A">
        <w:rPr>
          <w:rFonts w:ascii="Times New Roman" w:hAnsi="Times New Roman"/>
          <w:b/>
          <w:bCs/>
          <w:sz w:val="20"/>
          <w:szCs w:val="20"/>
        </w:rPr>
        <w:t xml:space="preserve">., 2003; </w:t>
      </w:r>
      <w:proofErr w:type="spellStart"/>
      <w:r w:rsidRPr="0097060A">
        <w:rPr>
          <w:rFonts w:ascii="Times New Roman" w:hAnsi="Times New Roman"/>
          <w:b/>
          <w:bCs/>
          <w:sz w:val="20"/>
          <w:szCs w:val="20"/>
        </w:rPr>
        <w:t>Rodrigues</w:t>
      </w:r>
      <w:proofErr w:type="spellEnd"/>
      <w:r w:rsidRPr="0097060A">
        <w:rPr>
          <w:rFonts w:ascii="Times New Roman" w:hAnsi="Times New Roman"/>
          <w:b/>
          <w:bCs/>
          <w:sz w:val="20"/>
          <w:szCs w:val="20"/>
        </w:rPr>
        <w:t xml:space="preserve"> </w:t>
      </w:r>
      <w:r w:rsidRPr="0097060A">
        <w:rPr>
          <w:rFonts w:ascii="Times New Roman" w:hAnsi="Times New Roman"/>
          <w:b/>
          <w:bCs/>
          <w:i/>
          <w:iCs/>
          <w:sz w:val="20"/>
          <w:szCs w:val="20"/>
        </w:rPr>
        <w:t>et al.,</w:t>
      </w:r>
      <w:r w:rsidRPr="0097060A">
        <w:rPr>
          <w:rFonts w:ascii="Times New Roman" w:hAnsi="Times New Roman"/>
          <w:b/>
          <w:bCs/>
          <w:sz w:val="20"/>
          <w:szCs w:val="20"/>
        </w:rPr>
        <w:t xml:space="preserve"> 2003; Ma, 2004 and </w:t>
      </w:r>
      <w:proofErr w:type="spellStart"/>
      <w:r w:rsidRPr="0097060A">
        <w:rPr>
          <w:rFonts w:ascii="Times New Roman" w:hAnsi="Times New Roman"/>
          <w:b/>
          <w:bCs/>
          <w:sz w:val="20"/>
          <w:szCs w:val="20"/>
        </w:rPr>
        <w:t>Tahir</w:t>
      </w:r>
      <w:r w:rsidRPr="0097060A">
        <w:rPr>
          <w:rFonts w:ascii="Times New Roman" w:hAnsi="Times New Roman"/>
          <w:b/>
          <w:bCs/>
          <w:i/>
          <w:iCs/>
          <w:sz w:val="20"/>
          <w:szCs w:val="20"/>
        </w:rPr>
        <w:t>et</w:t>
      </w:r>
      <w:proofErr w:type="spellEnd"/>
      <w:r w:rsidRPr="0097060A">
        <w:rPr>
          <w:rFonts w:ascii="Times New Roman" w:hAnsi="Times New Roman"/>
          <w:b/>
          <w:bCs/>
          <w:i/>
          <w:iCs/>
          <w:sz w:val="20"/>
          <w:szCs w:val="20"/>
        </w:rPr>
        <w:t xml:space="preserve"> al</w:t>
      </w:r>
      <w:r w:rsidRPr="0097060A">
        <w:rPr>
          <w:rFonts w:ascii="Times New Roman" w:hAnsi="Times New Roman"/>
          <w:b/>
          <w:bCs/>
          <w:sz w:val="20"/>
          <w:szCs w:val="20"/>
        </w:rPr>
        <w:t>., 2006</w:t>
      </w:r>
      <w:r w:rsidRPr="0097060A">
        <w:rPr>
          <w:rFonts w:ascii="Times New Roman" w:hAnsi="Times New Roman"/>
          <w:sz w:val="20"/>
          <w:szCs w:val="20"/>
        </w:rPr>
        <w:t>).</w:t>
      </w:r>
    </w:p>
    <w:p w:rsidR="00DB2F61" w:rsidRPr="0097060A" w:rsidRDefault="00DB2F61" w:rsidP="0097060A">
      <w:pPr>
        <w:bidi w:val="0"/>
        <w:snapToGrid w:val="0"/>
        <w:ind w:firstLine="425"/>
        <w:jc w:val="both"/>
        <w:rPr>
          <w:rFonts w:ascii="Times New Roman" w:hAnsi="Times New Roman"/>
          <w:sz w:val="20"/>
          <w:szCs w:val="20"/>
        </w:rPr>
      </w:pPr>
      <w:r w:rsidRPr="0097060A">
        <w:rPr>
          <w:rFonts w:ascii="Times New Roman" w:hAnsi="Times New Roman"/>
          <w:sz w:val="20"/>
          <w:szCs w:val="20"/>
        </w:rPr>
        <w:t xml:space="preserve">The findings regarding the promoting effect of silicon on growth and fruiting of </w:t>
      </w:r>
      <w:proofErr w:type="spellStart"/>
      <w:r w:rsidRPr="0097060A">
        <w:rPr>
          <w:rFonts w:ascii="Times New Roman" w:hAnsi="Times New Roman"/>
          <w:sz w:val="20"/>
          <w:szCs w:val="20"/>
        </w:rPr>
        <w:t>Manfalouty</w:t>
      </w:r>
      <w:proofErr w:type="spellEnd"/>
      <w:r w:rsidRPr="0097060A">
        <w:rPr>
          <w:rFonts w:ascii="Times New Roman" w:hAnsi="Times New Roman"/>
          <w:sz w:val="20"/>
          <w:szCs w:val="20"/>
        </w:rPr>
        <w:t xml:space="preserve"> </w:t>
      </w:r>
      <w:r w:rsidRPr="0097060A">
        <w:rPr>
          <w:rFonts w:ascii="Times New Roman" w:hAnsi="Times New Roman"/>
          <w:sz w:val="20"/>
          <w:szCs w:val="20"/>
        </w:rPr>
        <w:lastRenderedPageBreak/>
        <w:t xml:space="preserve">pomegranate trees are in harmony with those obtained by </w:t>
      </w:r>
      <w:r w:rsidRPr="0097060A">
        <w:rPr>
          <w:rFonts w:ascii="Times New Roman" w:hAnsi="Times New Roman"/>
          <w:b/>
          <w:bCs/>
          <w:sz w:val="20"/>
          <w:szCs w:val="20"/>
        </w:rPr>
        <w:t>Gad El- Kareem (2012)</w:t>
      </w:r>
      <w:r w:rsidRPr="0097060A">
        <w:rPr>
          <w:rFonts w:ascii="Times New Roman" w:hAnsi="Times New Roman"/>
          <w:sz w:val="20"/>
          <w:szCs w:val="20"/>
        </w:rPr>
        <w:t xml:space="preserve"> on </w:t>
      </w:r>
      <w:proofErr w:type="spellStart"/>
      <w:r w:rsidRPr="0097060A">
        <w:rPr>
          <w:rFonts w:ascii="Times New Roman" w:hAnsi="Times New Roman"/>
          <w:sz w:val="20"/>
          <w:szCs w:val="20"/>
        </w:rPr>
        <w:t>Taimour</w:t>
      </w:r>
      <w:proofErr w:type="spellEnd"/>
      <w:r w:rsidRPr="0097060A">
        <w:rPr>
          <w:rFonts w:ascii="Times New Roman" w:hAnsi="Times New Roman"/>
          <w:sz w:val="20"/>
          <w:szCs w:val="20"/>
        </w:rPr>
        <w:t xml:space="preserve"> mango trees, </w:t>
      </w:r>
      <w:r w:rsidRPr="0097060A">
        <w:rPr>
          <w:rFonts w:ascii="Times New Roman" w:hAnsi="Times New Roman"/>
          <w:b/>
          <w:bCs/>
          <w:sz w:val="20"/>
          <w:szCs w:val="20"/>
        </w:rPr>
        <w:t xml:space="preserve">Ahmed </w:t>
      </w:r>
      <w:r w:rsidRPr="0097060A">
        <w:rPr>
          <w:rFonts w:ascii="Times New Roman" w:hAnsi="Times New Roman"/>
          <w:b/>
          <w:bCs/>
          <w:i/>
          <w:iCs/>
          <w:sz w:val="20"/>
          <w:szCs w:val="20"/>
        </w:rPr>
        <w:t xml:space="preserve">et al., </w:t>
      </w:r>
      <w:r w:rsidRPr="0097060A">
        <w:rPr>
          <w:rFonts w:ascii="Times New Roman" w:hAnsi="Times New Roman"/>
          <w:b/>
          <w:bCs/>
          <w:sz w:val="20"/>
          <w:szCs w:val="20"/>
        </w:rPr>
        <w:t>(2013)</w:t>
      </w:r>
      <w:r w:rsidRPr="0097060A">
        <w:rPr>
          <w:rFonts w:ascii="Times New Roman" w:hAnsi="Times New Roman"/>
          <w:sz w:val="20"/>
          <w:szCs w:val="20"/>
        </w:rPr>
        <w:t xml:space="preserve"> on </w:t>
      </w:r>
      <w:proofErr w:type="spellStart"/>
      <w:r w:rsidRPr="0097060A">
        <w:rPr>
          <w:rFonts w:ascii="Times New Roman" w:hAnsi="Times New Roman"/>
          <w:sz w:val="20"/>
          <w:szCs w:val="20"/>
        </w:rPr>
        <w:t>Taimour</w:t>
      </w:r>
      <w:proofErr w:type="spellEnd"/>
      <w:r w:rsidRPr="0097060A">
        <w:rPr>
          <w:rFonts w:ascii="Times New Roman" w:hAnsi="Times New Roman"/>
          <w:sz w:val="20"/>
          <w:szCs w:val="20"/>
        </w:rPr>
        <w:t xml:space="preserve"> mango trees; </w:t>
      </w:r>
      <w:proofErr w:type="spellStart"/>
      <w:r w:rsidRPr="0097060A">
        <w:rPr>
          <w:rFonts w:ascii="Times New Roman" w:hAnsi="Times New Roman"/>
          <w:b/>
          <w:bCs/>
          <w:sz w:val="20"/>
          <w:szCs w:val="20"/>
        </w:rPr>
        <w:t>Abdelaal</w:t>
      </w:r>
      <w:proofErr w:type="spellEnd"/>
      <w:r w:rsidRPr="0097060A">
        <w:rPr>
          <w:rFonts w:ascii="Times New Roman" w:hAnsi="Times New Roman"/>
          <w:b/>
          <w:bCs/>
          <w:sz w:val="20"/>
          <w:szCs w:val="20"/>
        </w:rPr>
        <w:t xml:space="preserve"> and </w:t>
      </w:r>
      <w:proofErr w:type="spellStart"/>
      <w:r w:rsidRPr="0097060A">
        <w:rPr>
          <w:rFonts w:ascii="Times New Roman" w:hAnsi="Times New Roman"/>
          <w:b/>
          <w:bCs/>
          <w:sz w:val="20"/>
          <w:szCs w:val="20"/>
        </w:rPr>
        <w:t>Oraby</w:t>
      </w:r>
      <w:proofErr w:type="spellEnd"/>
      <w:r w:rsidRPr="0097060A">
        <w:rPr>
          <w:rFonts w:ascii="Times New Roman" w:hAnsi="Times New Roman"/>
          <w:b/>
          <w:bCs/>
          <w:sz w:val="20"/>
          <w:szCs w:val="20"/>
        </w:rPr>
        <w:t>-Mona (2013)</w:t>
      </w:r>
      <w:r w:rsidRPr="0097060A">
        <w:rPr>
          <w:rFonts w:ascii="Times New Roman" w:hAnsi="Times New Roman"/>
          <w:sz w:val="20"/>
          <w:szCs w:val="20"/>
        </w:rPr>
        <w:t xml:space="preserve"> on </w:t>
      </w:r>
      <w:proofErr w:type="spellStart"/>
      <w:r w:rsidRPr="0097060A">
        <w:rPr>
          <w:rFonts w:ascii="Times New Roman" w:hAnsi="Times New Roman"/>
          <w:sz w:val="20"/>
          <w:szCs w:val="20"/>
        </w:rPr>
        <w:t>Ewaise</w:t>
      </w:r>
      <w:proofErr w:type="spellEnd"/>
      <w:r w:rsidRPr="0097060A">
        <w:rPr>
          <w:rFonts w:ascii="Times New Roman" w:hAnsi="Times New Roman"/>
          <w:sz w:val="20"/>
          <w:szCs w:val="20"/>
        </w:rPr>
        <w:t xml:space="preserve"> mango trees, </w:t>
      </w:r>
      <w:r w:rsidR="00926C7D" w:rsidRPr="0097060A">
        <w:rPr>
          <w:rFonts w:ascii="Times New Roman" w:hAnsi="Times New Roman"/>
          <w:b/>
          <w:bCs/>
          <w:sz w:val="20"/>
          <w:szCs w:val="20"/>
        </w:rPr>
        <w:t>A</w:t>
      </w:r>
      <w:r w:rsidRPr="0097060A">
        <w:rPr>
          <w:rFonts w:ascii="Times New Roman" w:hAnsi="Times New Roman"/>
          <w:b/>
          <w:bCs/>
          <w:sz w:val="20"/>
          <w:szCs w:val="20"/>
        </w:rPr>
        <w:t xml:space="preserve">l - </w:t>
      </w:r>
      <w:proofErr w:type="spellStart"/>
      <w:r w:rsidRPr="0097060A">
        <w:rPr>
          <w:rFonts w:ascii="Times New Roman" w:hAnsi="Times New Roman"/>
          <w:b/>
          <w:bCs/>
          <w:sz w:val="20"/>
          <w:szCs w:val="20"/>
        </w:rPr>
        <w:t>Wasfy</w:t>
      </w:r>
      <w:proofErr w:type="spellEnd"/>
      <w:r w:rsidRPr="0097060A">
        <w:rPr>
          <w:rFonts w:ascii="Times New Roman" w:hAnsi="Times New Roman"/>
          <w:b/>
          <w:bCs/>
          <w:sz w:val="20"/>
          <w:szCs w:val="20"/>
        </w:rPr>
        <w:t xml:space="preserve"> , (2013)</w:t>
      </w:r>
      <w:r w:rsidRPr="0097060A">
        <w:rPr>
          <w:rFonts w:ascii="Times New Roman" w:hAnsi="Times New Roman"/>
          <w:sz w:val="20"/>
          <w:szCs w:val="20"/>
        </w:rPr>
        <w:t xml:space="preserve"> on </w:t>
      </w:r>
      <w:proofErr w:type="spellStart"/>
      <w:r w:rsidRPr="0097060A">
        <w:rPr>
          <w:rFonts w:ascii="Times New Roman" w:hAnsi="Times New Roman"/>
          <w:sz w:val="20"/>
          <w:szCs w:val="20"/>
        </w:rPr>
        <w:t>Sakkoti</w:t>
      </w:r>
      <w:proofErr w:type="spellEnd"/>
      <w:r w:rsidRPr="0097060A">
        <w:rPr>
          <w:rFonts w:ascii="Times New Roman" w:hAnsi="Times New Roman"/>
          <w:sz w:val="20"/>
          <w:szCs w:val="20"/>
        </w:rPr>
        <w:t xml:space="preserve"> date palms; </w:t>
      </w:r>
      <w:r w:rsidRPr="0097060A">
        <w:rPr>
          <w:rFonts w:ascii="Times New Roman" w:hAnsi="Times New Roman"/>
          <w:b/>
          <w:bCs/>
          <w:sz w:val="20"/>
          <w:szCs w:val="20"/>
        </w:rPr>
        <w:t>Al-</w:t>
      </w:r>
      <w:proofErr w:type="spellStart"/>
      <w:r w:rsidRPr="0097060A">
        <w:rPr>
          <w:rFonts w:ascii="Times New Roman" w:hAnsi="Times New Roman"/>
          <w:b/>
          <w:bCs/>
          <w:sz w:val="20"/>
          <w:szCs w:val="20"/>
        </w:rPr>
        <w:t>Wasfy</w:t>
      </w:r>
      <w:proofErr w:type="spellEnd"/>
      <w:r w:rsidRPr="0097060A">
        <w:rPr>
          <w:rFonts w:ascii="Times New Roman" w:hAnsi="Times New Roman"/>
          <w:b/>
          <w:bCs/>
          <w:sz w:val="20"/>
          <w:szCs w:val="20"/>
        </w:rPr>
        <w:t xml:space="preserve"> (2014)</w:t>
      </w:r>
      <w:r w:rsidRPr="0097060A">
        <w:rPr>
          <w:rFonts w:ascii="Times New Roman" w:hAnsi="Times New Roman"/>
          <w:sz w:val="20"/>
          <w:szCs w:val="20"/>
        </w:rPr>
        <w:t xml:space="preserve"> on Flame seedless grapevines; </w:t>
      </w:r>
      <w:r w:rsidRPr="0097060A">
        <w:rPr>
          <w:rFonts w:ascii="Times New Roman" w:hAnsi="Times New Roman"/>
          <w:b/>
          <w:bCs/>
          <w:sz w:val="20"/>
          <w:szCs w:val="20"/>
        </w:rPr>
        <w:t>El-</w:t>
      </w:r>
      <w:proofErr w:type="spellStart"/>
      <w:r w:rsidRPr="0097060A">
        <w:rPr>
          <w:rFonts w:ascii="Times New Roman" w:hAnsi="Times New Roman"/>
          <w:b/>
          <w:bCs/>
          <w:sz w:val="20"/>
          <w:szCs w:val="20"/>
        </w:rPr>
        <w:t>Khawaga</w:t>
      </w:r>
      <w:proofErr w:type="spellEnd"/>
      <w:r w:rsidRPr="0097060A">
        <w:rPr>
          <w:rFonts w:ascii="Times New Roman" w:hAnsi="Times New Roman"/>
          <w:b/>
          <w:bCs/>
          <w:sz w:val="20"/>
          <w:szCs w:val="20"/>
        </w:rPr>
        <w:t xml:space="preserve"> and </w:t>
      </w:r>
      <w:proofErr w:type="spellStart"/>
      <w:r w:rsidRPr="0097060A">
        <w:rPr>
          <w:rFonts w:ascii="Times New Roman" w:hAnsi="Times New Roman"/>
          <w:b/>
          <w:bCs/>
          <w:sz w:val="20"/>
          <w:szCs w:val="20"/>
        </w:rPr>
        <w:t>Mansour</w:t>
      </w:r>
      <w:proofErr w:type="spellEnd"/>
      <w:r w:rsidRPr="0097060A">
        <w:rPr>
          <w:rFonts w:ascii="Times New Roman" w:hAnsi="Times New Roman"/>
          <w:b/>
          <w:bCs/>
          <w:sz w:val="20"/>
          <w:szCs w:val="20"/>
        </w:rPr>
        <w:t xml:space="preserve"> (2014)</w:t>
      </w:r>
      <w:r w:rsidRPr="0097060A">
        <w:rPr>
          <w:rFonts w:ascii="Times New Roman" w:hAnsi="Times New Roman"/>
          <w:sz w:val="20"/>
          <w:szCs w:val="20"/>
        </w:rPr>
        <w:t xml:space="preserve"> on Washington Navel orange trees; </w:t>
      </w:r>
      <w:r w:rsidRPr="0097060A">
        <w:rPr>
          <w:rFonts w:ascii="Times New Roman" w:hAnsi="Times New Roman"/>
          <w:b/>
          <w:bCs/>
          <w:sz w:val="20"/>
          <w:szCs w:val="20"/>
        </w:rPr>
        <w:t xml:space="preserve">Ibrahim and Al- </w:t>
      </w:r>
      <w:proofErr w:type="spellStart"/>
      <w:r w:rsidRPr="0097060A">
        <w:rPr>
          <w:rFonts w:ascii="Times New Roman" w:hAnsi="Times New Roman"/>
          <w:b/>
          <w:bCs/>
          <w:sz w:val="20"/>
          <w:szCs w:val="20"/>
        </w:rPr>
        <w:t>Wasfy</w:t>
      </w:r>
      <w:proofErr w:type="spellEnd"/>
      <w:r w:rsidRPr="0097060A">
        <w:rPr>
          <w:rFonts w:ascii="Times New Roman" w:hAnsi="Times New Roman"/>
          <w:b/>
          <w:bCs/>
          <w:sz w:val="20"/>
          <w:szCs w:val="20"/>
        </w:rPr>
        <w:t xml:space="preserve"> (2014)</w:t>
      </w:r>
      <w:r w:rsidRPr="0097060A">
        <w:rPr>
          <w:rFonts w:ascii="Times New Roman" w:hAnsi="Times New Roman"/>
          <w:sz w:val="20"/>
          <w:szCs w:val="20"/>
        </w:rPr>
        <w:t xml:space="preserve"> on Valencia orange trees and </w:t>
      </w:r>
      <w:r w:rsidRPr="0097060A">
        <w:rPr>
          <w:rFonts w:ascii="Times New Roman" w:hAnsi="Times New Roman"/>
          <w:b/>
          <w:bCs/>
          <w:sz w:val="20"/>
          <w:szCs w:val="20"/>
        </w:rPr>
        <w:t xml:space="preserve">Gad El-Kareem </w:t>
      </w:r>
      <w:r w:rsidRPr="0097060A">
        <w:rPr>
          <w:rFonts w:ascii="Times New Roman" w:hAnsi="Times New Roman"/>
          <w:b/>
          <w:bCs/>
          <w:i/>
          <w:iCs/>
          <w:sz w:val="20"/>
          <w:szCs w:val="20"/>
        </w:rPr>
        <w:t>et al.,</w:t>
      </w:r>
      <w:r w:rsidRPr="0097060A">
        <w:rPr>
          <w:rFonts w:ascii="Times New Roman" w:hAnsi="Times New Roman"/>
          <w:b/>
          <w:bCs/>
          <w:sz w:val="20"/>
          <w:szCs w:val="20"/>
        </w:rPr>
        <w:t xml:space="preserve"> (2014)</w:t>
      </w:r>
      <w:r w:rsidRPr="0097060A">
        <w:rPr>
          <w:rFonts w:ascii="Times New Roman" w:hAnsi="Times New Roman"/>
          <w:sz w:val="20"/>
          <w:szCs w:val="20"/>
        </w:rPr>
        <w:t xml:space="preserve"> on </w:t>
      </w:r>
      <w:proofErr w:type="spellStart"/>
      <w:r w:rsidRPr="0097060A">
        <w:rPr>
          <w:rFonts w:ascii="Times New Roman" w:hAnsi="Times New Roman"/>
          <w:sz w:val="20"/>
          <w:szCs w:val="20"/>
        </w:rPr>
        <w:t>Zaghloul</w:t>
      </w:r>
      <w:proofErr w:type="spellEnd"/>
      <w:r w:rsidRPr="0097060A">
        <w:rPr>
          <w:rFonts w:ascii="Times New Roman" w:hAnsi="Times New Roman"/>
          <w:sz w:val="20"/>
          <w:szCs w:val="20"/>
        </w:rPr>
        <w:t xml:space="preserve"> date palms.</w:t>
      </w:r>
    </w:p>
    <w:p w:rsidR="00DB2F61" w:rsidRPr="0097060A" w:rsidRDefault="00DB2F61" w:rsidP="0097060A">
      <w:pPr>
        <w:autoSpaceDE w:val="0"/>
        <w:autoSpaceDN w:val="0"/>
        <w:bidi w:val="0"/>
        <w:adjustRightInd w:val="0"/>
        <w:snapToGrid w:val="0"/>
        <w:ind w:firstLine="425"/>
        <w:jc w:val="both"/>
        <w:rPr>
          <w:rFonts w:ascii="Times New Roman" w:hAnsi="Times New Roman"/>
          <w:color w:val="0D0D0D"/>
          <w:sz w:val="20"/>
          <w:szCs w:val="20"/>
        </w:rPr>
      </w:pPr>
      <w:r w:rsidRPr="0097060A">
        <w:rPr>
          <w:rFonts w:ascii="Times New Roman" w:hAnsi="Times New Roman"/>
          <w:color w:val="0D0D0D"/>
          <w:sz w:val="20"/>
          <w:szCs w:val="20"/>
        </w:rPr>
        <w:t xml:space="preserve">The target of this study was elucidating the effect of different concentrations and frequencies of potassium silicate as a source of silicon on growth, vine nutritional status irregular </w:t>
      </w:r>
      <w:proofErr w:type="spellStart"/>
      <w:r w:rsidRPr="0097060A">
        <w:rPr>
          <w:rFonts w:ascii="Times New Roman" w:hAnsi="Times New Roman"/>
          <w:color w:val="0D0D0D"/>
          <w:sz w:val="20"/>
          <w:szCs w:val="20"/>
        </w:rPr>
        <w:t>colouation</w:t>
      </w:r>
      <w:proofErr w:type="spellEnd"/>
      <w:r w:rsidRPr="0097060A">
        <w:rPr>
          <w:rFonts w:ascii="Times New Roman" w:hAnsi="Times New Roman"/>
          <w:color w:val="0D0D0D"/>
          <w:sz w:val="20"/>
          <w:szCs w:val="20"/>
        </w:rPr>
        <w:t xml:space="preserve"> of berries, yield and fruit quality of Flame seedless grapevines growth under </w:t>
      </w:r>
      <w:proofErr w:type="spellStart"/>
      <w:r w:rsidRPr="0097060A">
        <w:rPr>
          <w:rFonts w:ascii="Times New Roman" w:hAnsi="Times New Roman"/>
          <w:color w:val="0D0D0D"/>
          <w:sz w:val="20"/>
          <w:szCs w:val="20"/>
        </w:rPr>
        <w:t>Minia</w:t>
      </w:r>
      <w:proofErr w:type="spellEnd"/>
      <w:r w:rsidRPr="0097060A">
        <w:rPr>
          <w:rFonts w:ascii="Times New Roman" w:hAnsi="Times New Roman"/>
          <w:color w:val="0D0D0D"/>
          <w:sz w:val="20"/>
          <w:szCs w:val="20"/>
        </w:rPr>
        <w:t xml:space="preserve"> region conditions.</w:t>
      </w:r>
    </w:p>
    <w:p w:rsidR="00DB2F61" w:rsidRPr="0097060A" w:rsidRDefault="00DB2F61" w:rsidP="0097060A">
      <w:pPr>
        <w:bidi w:val="0"/>
        <w:snapToGrid w:val="0"/>
        <w:jc w:val="both"/>
        <w:rPr>
          <w:rFonts w:ascii="Times New Roman" w:hAnsi="Times New Roman"/>
          <w:b/>
          <w:bCs/>
          <w:sz w:val="20"/>
          <w:szCs w:val="20"/>
        </w:rPr>
      </w:pPr>
    </w:p>
    <w:p w:rsidR="00DB2F61" w:rsidRPr="0097060A" w:rsidRDefault="00494237" w:rsidP="0097060A">
      <w:pPr>
        <w:bidi w:val="0"/>
        <w:snapToGrid w:val="0"/>
        <w:jc w:val="both"/>
        <w:rPr>
          <w:rFonts w:ascii="Times New Roman" w:hAnsi="Times New Roman"/>
          <w:b/>
          <w:bCs/>
          <w:sz w:val="20"/>
          <w:szCs w:val="20"/>
        </w:rPr>
      </w:pPr>
      <w:r w:rsidRPr="0097060A">
        <w:rPr>
          <w:rFonts w:ascii="Times New Roman" w:hAnsi="Times New Roman"/>
          <w:b/>
          <w:bCs/>
          <w:sz w:val="20"/>
          <w:szCs w:val="20"/>
        </w:rPr>
        <w:t xml:space="preserve">2. Material </w:t>
      </w:r>
      <w:r w:rsidR="001C3486" w:rsidRPr="0097060A">
        <w:rPr>
          <w:rFonts w:ascii="Times New Roman" w:hAnsi="Times New Roman"/>
          <w:b/>
          <w:bCs/>
          <w:sz w:val="20"/>
          <w:szCs w:val="20"/>
        </w:rPr>
        <w:t>a</w:t>
      </w:r>
      <w:r w:rsidRPr="0097060A">
        <w:rPr>
          <w:rFonts w:ascii="Times New Roman" w:hAnsi="Times New Roman"/>
          <w:b/>
          <w:bCs/>
          <w:sz w:val="20"/>
          <w:szCs w:val="20"/>
        </w:rPr>
        <w:t>nd Methods</w:t>
      </w:r>
    </w:p>
    <w:p w:rsidR="00DB2F61" w:rsidRPr="0097060A" w:rsidRDefault="00DB2F61" w:rsidP="0097060A">
      <w:pPr>
        <w:autoSpaceDE w:val="0"/>
        <w:autoSpaceDN w:val="0"/>
        <w:bidi w:val="0"/>
        <w:adjustRightInd w:val="0"/>
        <w:snapToGrid w:val="0"/>
        <w:ind w:firstLine="425"/>
        <w:jc w:val="both"/>
        <w:rPr>
          <w:rFonts w:ascii="Times New Roman" w:hAnsi="Times New Roman"/>
          <w:b/>
          <w:bCs/>
          <w:sz w:val="20"/>
          <w:szCs w:val="20"/>
          <w:lang w:bidi="he-IL"/>
        </w:rPr>
      </w:pPr>
      <w:r w:rsidRPr="0097060A">
        <w:rPr>
          <w:rFonts w:ascii="Times New Roman" w:hAnsi="Times New Roman"/>
          <w:sz w:val="20"/>
          <w:szCs w:val="20"/>
          <w:lang w:bidi="he-IL"/>
        </w:rPr>
        <w:t xml:space="preserve">This study was carried out during 2013 and 2014 seasons on one hundred and twenty </w:t>
      </w:r>
      <w:proofErr w:type="gramStart"/>
      <w:r w:rsidRPr="0097060A">
        <w:rPr>
          <w:rFonts w:ascii="Times New Roman" w:hAnsi="Times New Roman"/>
          <w:sz w:val="20"/>
          <w:szCs w:val="20"/>
          <w:lang w:bidi="he-IL"/>
        </w:rPr>
        <w:t>uniform</w:t>
      </w:r>
      <w:proofErr w:type="gramEnd"/>
      <w:r w:rsidRPr="0097060A">
        <w:rPr>
          <w:rFonts w:ascii="Times New Roman" w:hAnsi="Times New Roman"/>
          <w:sz w:val="20"/>
          <w:szCs w:val="20"/>
          <w:lang w:bidi="he-IL"/>
        </w:rPr>
        <w:t xml:space="preserve"> in </w:t>
      </w:r>
      <w:proofErr w:type="spellStart"/>
      <w:r w:rsidRPr="0097060A">
        <w:rPr>
          <w:rFonts w:ascii="Times New Roman" w:hAnsi="Times New Roman"/>
          <w:sz w:val="20"/>
          <w:szCs w:val="20"/>
          <w:lang w:bidi="he-IL"/>
        </w:rPr>
        <w:t>vigour</w:t>
      </w:r>
      <w:proofErr w:type="spellEnd"/>
      <w:r w:rsidRPr="0097060A">
        <w:rPr>
          <w:rFonts w:ascii="Times New Roman" w:hAnsi="Times New Roman"/>
          <w:sz w:val="20"/>
          <w:szCs w:val="20"/>
          <w:lang w:bidi="he-IL"/>
        </w:rPr>
        <w:t xml:space="preserve"> 9-years- old Flame seedless grapevines. The selected vines are grown in a private vineyard located at </w:t>
      </w:r>
      <w:proofErr w:type="spellStart"/>
      <w:r w:rsidRPr="0097060A">
        <w:rPr>
          <w:rFonts w:ascii="Times New Roman" w:hAnsi="Times New Roman"/>
          <w:sz w:val="20"/>
          <w:szCs w:val="20"/>
          <w:lang w:bidi="he-IL"/>
        </w:rPr>
        <w:t>Kom</w:t>
      </w:r>
      <w:proofErr w:type="spellEnd"/>
      <w:r w:rsidRPr="0097060A">
        <w:rPr>
          <w:rFonts w:ascii="Times New Roman" w:hAnsi="Times New Roman"/>
          <w:sz w:val="20"/>
          <w:szCs w:val="20"/>
          <w:lang w:bidi="he-IL"/>
        </w:rPr>
        <w:t xml:space="preserve"> El- Arab village, </w:t>
      </w:r>
      <w:proofErr w:type="spellStart"/>
      <w:r w:rsidRPr="0097060A">
        <w:rPr>
          <w:rFonts w:ascii="Times New Roman" w:hAnsi="Times New Roman"/>
          <w:sz w:val="20"/>
          <w:szCs w:val="20"/>
          <w:lang w:bidi="he-IL"/>
        </w:rPr>
        <w:t>Matay</w:t>
      </w:r>
      <w:proofErr w:type="spellEnd"/>
      <w:r w:rsidRPr="0097060A">
        <w:rPr>
          <w:rFonts w:ascii="Times New Roman" w:hAnsi="Times New Roman"/>
          <w:sz w:val="20"/>
          <w:szCs w:val="20"/>
          <w:lang w:bidi="he-IL"/>
        </w:rPr>
        <w:t xml:space="preserve"> district, </w:t>
      </w:r>
      <w:proofErr w:type="spellStart"/>
      <w:r w:rsidRPr="0097060A">
        <w:rPr>
          <w:rFonts w:ascii="Times New Roman" w:hAnsi="Times New Roman"/>
          <w:sz w:val="20"/>
          <w:szCs w:val="20"/>
          <w:lang w:bidi="he-IL"/>
        </w:rPr>
        <w:t>Minia</w:t>
      </w:r>
      <w:proofErr w:type="spellEnd"/>
      <w:r w:rsidRPr="0097060A">
        <w:rPr>
          <w:rFonts w:ascii="Times New Roman" w:hAnsi="Times New Roman"/>
          <w:sz w:val="20"/>
          <w:szCs w:val="20"/>
          <w:lang w:bidi="he-IL"/>
        </w:rPr>
        <w:t xml:space="preserve"> Governorate where the texture of the soil is clay (Table 2). Soil analysis was done according to the procedures that outlined by </w:t>
      </w:r>
      <w:r w:rsidRPr="0097060A">
        <w:rPr>
          <w:rFonts w:ascii="Times New Roman" w:hAnsi="Times New Roman"/>
          <w:b/>
          <w:bCs/>
          <w:sz w:val="20"/>
          <w:szCs w:val="20"/>
          <w:lang w:bidi="he-IL"/>
        </w:rPr>
        <w:t xml:space="preserve">Piper (1950) and Wilde </w:t>
      </w:r>
      <w:r w:rsidRPr="0097060A">
        <w:rPr>
          <w:rFonts w:ascii="Times New Roman" w:hAnsi="Times New Roman"/>
          <w:b/>
          <w:bCs/>
          <w:i/>
          <w:iCs/>
          <w:sz w:val="20"/>
          <w:szCs w:val="20"/>
          <w:lang w:bidi="he-IL"/>
        </w:rPr>
        <w:t>et al</w:t>
      </w:r>
      <w:r w:rsidRPr="0097060A">
        <w:rPr>
          <w:rFonts w:ascii="Times New Roman" w:hAnsi="Times New Roman"/>
          <w:b/>
          <w:bCs/>
          <w:sz w:val="20"/>
          <w:szCs w:val="20"/>
          <w:lang w:bidi="he-IL"/>
        </w:rPr>
        <w:t>., (1985).</w:t>
      </w:r>
    </w:p>
    <w:p w:rsidR="00DB2F61" w:rsidRPr="0097060A" w:rsidRDefault="00DB2F61" w:rsidP="0097060A">
      <w:pPr>
        <w:autoSpaceDE w:val="0"/>
        <w:autoSpaceDN w:val="0"/>
        <w:bidi w:val="0"/>
        <w:adjustRightInd w:val="0"/>
        <w:snapToGrid w:val="0"/>
        <w:ind w:firstLine="425"/>
        <w:jc w:val="both"/>
        <w:rPr>
          <w:rFonts w:ascii="Times New Roman" w:hAnsi="Times New Roman"/>
          <w:sz w:val="20"/>
          <w:szCs w:val="20"/>
        </w:rPr>
      </w:pPr>
      <w:r w:rsidRPr="0097060A">
        <w:rPr>
          <w:rFonts w:ascii="Times New Roman" w:hAnsi="Times New Roman"/>
          <w:sz w:val="20"/>
          <w:szCs w:val="20"/>
          <w:lang w:bidi="he-IL"/>
        </w:rPr>
        <w:t xml:space="preserve">The selected vines are planted at 2 </w:t>
      </w:r>
      <w:r w:rsidRPr="0097060A">
        <w:rPr>
          <w:rFonts w:ascii="Times New Roman" w:hAnsi="Times New Roman"/>
          <w:sz w:val="20"/>
          <w:szCs w:val="20"/>
        </w:rPr>
        <w:t xml:space="preserve">× 3 meters apart. The chosen vines were trained by </w:t>
      </w:r>
      <w:r w:rsidR="001C3486" w:rsidRPr="0097060A">
        <w:rPr>
          <w:rFonts w:ascii="Times New Roman" w:hAnsi="Times New Roman"/>
          <w:sz w:val="20"/>
          <w:szCs w:val="20"/>
        </w:rPr>
        <w:t>spur pruning</w:t>
      </w:r>
      <w:r w:rsidRPr="0097060A">
        <w:rPr>
          <w:rFonts w:ascii="Times New Roman" w:hAnsi="Times New Roman"/>
          <w:sz w:val="20"/>
          <w:szCs w:val="20"/>
        </w:rPr>
        <w:t xml:space="preserve"> system (short pruning) leaving 72 eyes/vine (15 fruiting spurs × 4 eyes plus six replacement spurs / two eyes) using Gable supporting method. Winter pruning was carried out at the last week of December </w:t>
      </w:r>
      <w:r w:rsidRPr="0097060A">
        <w:rPr>
          <w:rFonts w:ascii="Times New Roman" w:hAnsi="Times New Roman"/>
          <w:sz w:val="20"/>
          <w:szCs w:val="20"/>
        </w:rPr>
        <w:lastRenderedPageBreak/>
        <w:t>during both seasons. Surface irrigation system was followed using Nile water.</w:t>
      </w:r>
    </w:p>
    <w:p w:rsidR="00494237" w:rsidRPr="0097060A" w:rsidRDefault="00494237" w:rsidP="0097060A">
      <w:pPr>
        <w:autoSpaceDE w:val="0"/>
        <w:autoSpaceDN w:val="0"/>
        <w:bidi w:val="0"/>
        <w:adjustRightInd w:val="0"/>
        <w:snapToGrid w:val="0"/>
        <w:jc w:val="center"/>
        <w:rPr>
          <w:rFonts w:ascii="Times New Roman" w:hAnsi="Times New Roman"/>
          <w:b/>
          <w:bCs/>
          <w:sz w:val="20"/>
          <w:szCs w:val="20"/>
          <w:lang w:bidi="he-IL"/>
        </w:rPr>
      </w:pPr>
    </w:p>
    <w:p w:rsidR="00DB2F61" w:rsidRPr="0097060A" w:rsidRDefault="00DB2F61" w:rsidP="0097060A">
      <w:pPr>
        <w:autoSpaceDE w:val="0"/>
        <w:autoSpaceDN w:val="0"/>
        <w:bidi w:val="0"/>
        <w:adjustRightInd w:val="0"/>
        <w:snapToGrid w:val="0"/>
        <w:jc w:val="center"/>
        <w:rPr>
          <w:rFonts w:ascii="Times New Roman" w:hAnsi="Times New Roman"/>
          <w:b/>
          <w:bCs/>
          <w:sz w:val="20"/>
          <w:szCs w:val="20"/>
          <w:lang w:bidi="he-IL"/>
        </w:rPr>
      </w:pPr>
      <w:proofErr w:type="gramStart"/>
      <w:r w:rsidRPr="0097060A">
        <w:rPr>
          <w:rFonts w:ascii="Times New Roman" w:hAnsi="Times New Roman"/>
          <w:b/>
          <w:bCs/>
          <w:sz w:val="20"/>
          <w:szCs w:val="20"/>
          <w:lang w:bidi="he-IL"/>
        </w:rPr>
        <w:t>Table (1): Analysis of the tested soil.</w:t>
      </w:r>
      <w:proofErr w:type="gramEnd"/>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829"/>
        <w:gridCol w:w="780"/>
      </w:tblGrid>
      <w:tr w:rsidR="00DB2F61" w:rsidRPr="00BD45F0" w:rsidTr="00BD45F0">
        <w:trPr>
          <w:jc w:val="center"/>
        </w:trPr>
        <w:tc>
          <w:tcPr>
            <w:tcW w:w="4154" w:type="pct"/>
            <w:tcBorders>
              <w:top w:val="thinThickSmallGap" w:sz="24" w:space="0" w:color="auto"/>
              <w:left w:val="thinThickSmallGap" w:sz="24" w:space="0" w:color="auto"/>
              <w:bottom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sz w:val="20"/>
                <w:szCs w:val="20"/>
              </w:rPr>
            </w:pPr>
            <w:r w:rsidRPr="00BD45F0">
              <w:rPr>
                <w:rFonts w:ascii="Times New Roman" w:hAnsi="Times New Roman"/>
                <w:b/>
                <w:bCs/>
                <w:sz w:val="20"/>
                <w:szCs w:val="20"/>
              </w:rPr>
              <w:t>Constituents</w:t>
            </w:r>
          </w:p>
        </w:tc>
        <w:tc>
          <w:tcPr>
            <w:tcW w:w="846" w:type="pct"/>
            <w:tcBorders>
              <w:top w:val="thinThickSmallGap" w:sz="24" w:space="0" w:color="auto"/>
              <w:bottom w:val="thinThickSmallGap" w:sz="24" w:space="0" w:color="auto"/>
              <w:righ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b/>
                <w:bCs/>
                <w:sz w:val="20"/>
                <w:szCs w:val="20"/>
              </w:rPr>
            </w:pPr>
            <w:r w:rsidRPr="00BD45F0">
              <w:rPr>
                <w:rFonts w:ascii="Times New Roman" w:hAnsi="Times New Roman"/>
                <w:b/>
                <w:bCs/>
                <w:sz w:val="20"/>
                <w:szCs w:val="20"/>
              </w:rPr>
              <w:t>values</w:t>
            </w:r>
          </w:p>
        </w:tc>
      </w:tr>
      <w:tr w:rsidR="00DB2F61" w:rsidRPr="00BD45F0" w:rsidTr="00BD45F0">
        <w:trPr>
          <w:jc w:val="center"/>
        </w:trPr>
        <w:tc>
          <w:tcPr>
            <w:tcW w:w="4154" w:type="pct"/>
            <w:tcBorders>
              <w:top w:val="thinThickSmallGap" w:sz="24" w:space="0" w:color="auto"/>
              <w:lef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b/>
                <w:bCs/>
                <w:sz w:val="20"/>
                <w:szCs w:val="20"/>
              </w:rPr>
            </w:pPr>
            <w:r w:rsidRPr="00BD45F0">
              <w:rPr>
                <w:rFonts w:ascii="Times New Roman" w:hAnsi="Times New Roman"/>
                <w:b/>
                <w:bCs/>
                <w:sz w:val="20"/>
                <w:szCs w:val="20"/>
              </w:rPr>
              <w:t>Sand %</w:t>
            </w:r>
          </w:p>
        </w:tc>
        <w:tc>
          <w:tcPr>
            <w:tcW w:w="846" w:type="pct"/>
            <w:tcBorders>
              <w:top w:val="thinThickSmallGap" w:sz="24" w:space="0" w:color="auto"/>
              <w:righ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sz w:val="20"/>
                <w:szCs w:val="20"/>
              </w:rPr>
            </w:pPr>
            <w:r w:rsidRPr="00BD45F0">
              <w:rPr>
                <w:rFonts w:ascii="Times New Roman" w:hAnsi="Times New Roman"/>
                <w:sz w:val="20"/>
                <w:szCs w:val="20"/>
              </w:rPr>
              <w:t>4.0</w:t>
            </w:r>
          </w:p>
        </w:tc>
      </w:tr>
      <w:tr w:rsidR="00DB2F61" w:rsidRPr="00BD45F0" w:rsidTr="00BD45F0">
        <w:trPr>
          <w:jc w:val="center"/>
        </w:trPr>
        <w:tc>
          <w:tcPr>
            <w:tcW w:w="4154" w:type="pct"/>
            <w:tcBorders>
              <w:lef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b/>
                <w:bCs/>
                <w:sz w:val="20"/>
                <w:szCs w:val="20"/>
              </w:rPr>
            </w:pPr>
            <w:r w:rsidRPr="00BD45F0">
              <w:rPr>
                <w:rFonts w:ascii="Times New Roman" w:hAnsi="Times New Roman"/>
                <w:b/>
                <w:bCs/>
                <w:sz w:val="20"/>
                <w:szCs w:val="20"/>
              </w:rPr>
              <w:t>Silt %</w:t>
            </w:r>
          </w:p>
        </w:tc>
        <w:tc>
          <w:tcPr>
            <w:tcW w:w="846" w:type="pct"/>
            <w:tcBorders>
              <w:righ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sz w:val="20"/>
                <w:szCs w:val="20"/>
              </w:rPr>
            </w:pPr>
            <w:r w:rsidRPr="00BD45F0">
              <w:rPr>
                <w:rFonts w:ascii="Times New Roman" w:hAnsi="Times New Roman"/>
                <w:sz w:val="20"/>
                <w:szCs w:val="20"/>
              </w:rPr>
              <w:t>13.0</w:t>
            </w:r>
          </w:p>
        </w:tc>
      </w:tr>
      <w:tr w:rsidR="00DB2F61" w:rsidRPr="00BD45F0" w:rsidTr="00BD45F0">
        <w:trPr>
          <w:jc w:val="center"/>
        </w:trPr>
        <w:tc>
          <w:tcPr>
            <w:tcW w:w="4154" w:type="pct"/>
            <w:tcBorders>
              <w:lef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b/>
                <w:bCs/>
                <w:sz w:val="20"/>
                <w:szCs w:val="20"/>
              </w:rPr>
            </w:pPr>
            <w:r w:rsidRPr="00BD45F0">
              <w:rPr>
                <w:rFonts w:ascii="Times New Roman" w:hAnsi="Times New Roman"/>
                <w:b/>
                <w:bCs/>
                <w:sz w:val="20"/>
                <w:szCs w:val="20"/>
              </w:rPr>
              <w:t>Clay %</w:t>
            </w:r>
          </w:p>
        </w:tc>
        <w:tc>
          <w:tcPr>
            <w:tcW w:w="846" w:type="pct"/>
            <w:tcBorders>
              <w:righ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sz w:val="20"/>
                <w:szCs w:val="20"/>
              </w:rPr>
            </w:pPr>
            <w:r w:rsidRPr="00BD45F0">
              <w:rPr>
                <w:rFonts w:ascii="Times New Roman" w:hAnsi="Times New Roman"/>
                <w:sz w:val="20"/>
                <w:szCs w:val="20"/>
              </w:rPr>
              <w:t>83.0</w:t>
            </w:r>
          </w:p>
        </w:tc>
      </w:tr>
      <w:tr w:rsidR="00DB2F61" w:rsidRPr="00BD45F0" w:rsidTr="00BD45F0">
        <w:trPr>
          <w:jc w:val="center"/>
        </w:trPr>
        <w:tc>
          <w:tcPr>
            <w:tcW w:w="4154" w:type="pct"/>
            <w:tcBorders>
              <w:lef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b/>
                <w:bCs/>
                <w:sz w:val="20"/>
                <w:szCs w:val="20"/>
              </w:rPr>
            </w:pPr>
            <w:r w:rsidRPr="00BD45F0">
              <w:rPr>
                <w:rFonts w:ascii="Times New Roman" w:hAnsi="Times New Roman"/>
                <w:b/>
                <w:bCs/>
                <w:sz w:val="20"/>
                <w:szCs w:val="20"/>
              </w:rPr>
              <w:t>Texture</w:t>
            </w:r>
          </w:p>
        </w:tc>
        <w:tc>
          <w:tcPr>
            <w:tcW w:w="846" w:type="pct"/>
            <w:tcBorders>
              <w:righ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sz w:val="20"/>
                <w:szCs w:val="20"/>
              </w:rPr>
            </w:pPr>
            <w:r w:rsidRPr="00BD45F0">
              <w:rPr>
                <w:rFonts w:ascii="Times New Roman" w:hAnsi="Times New Roman"/>
                <w:sz w:val="20"/>
                <w:szCs w:val="20"/>
              </w:rPr>
              <w:t>Clay</w:t>
            </w:r>
          </w:p>
        </w:tc>
      </w:tr>
      <w:tr w:rsidR="00DB2F61" w:rsidRPr="00BD45F0" w:rsidTr="00BD45F0">
        <w:trPr>
          <w:jc w:val="center"/>
        </w:trPr>
        <w:tc>
          <w:tcPr>
            <w:tcW w:w="4154" w:type="pct"/>
            <w:tcBorders>
              <w:lef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b/>
                <w:bCs/>
                <w:sz w:val="20"/>
                <w:szCs w:val="20"/>
              </w:rPr>
            </w:pPr>
            <w:r w:rsidRPr="00BD45F0">
              <w:rPr>
                <w:rFonts w:ascii="Times New Roman" w:hAnsi="Times New Roman"/>
                <w:b/>
                <w:bCs/>
                <w:sz w:val="20"/>
                <w:szCs w:val="20"/>
              </w:rPr>
              <w:t>O.M. %</w:t>
            </w:r>
          </w:p>
        </w:tc>
        <w:tc>
          <w:tcPr>
            <w:tcW w:w="846" w:type="pct"/>
            <w:tcBorders>
              <w:righ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sz w:val="20"/>
                <w:szCs w:val="20"/>
              </w:rPr>
            </w:pPr>
            <w:r w:rsidRPr="00BD45F0">
              <w:rPr>
                <w:rFonts w:ascii="Times New Roman" w:hAnsi="Times New Roman"/>
                <w:sz w:val="20"/>
                <w:szCs w:val="20"/>
              </w:rPr>
              <w:t>2.41</w:t>
            </w:r>
          </w:p>
        </w:tc>
      </w:tr>
      <w:tr w:rsidR="00DB2F61" w:rsidRPr="00BD45F0" w:rsidTr="00BD45F0">
        <w:trPr>
          <w:jc w:val="center"/>
        </w:trPr>
        <w:tc>
          <w:tcPr>
            <w:tcW w:w="4154" w:type="pct"/>
            <w:tcBorders>
              <w:lef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b/>
                <w:bCs/>
                <w:sz w:val="20"/>
                <w:szCs w:val="20"/>
              </w:rPr>
            </w:pPr>
            <w:r w:rsidRPr="00BD45F0">
              <w:rPr>
                <w:rFonts w:ascii="Times New Roman" w:hAnsi="Times New Roman"/>
                <w:b/>
                <w:bCs/>
                <w:sz w:val="20"/>
                <w:szCs w:val="20"/>
              </w:rPr>
              <w:t>pH (1:2.5 extract)</w:t>
            </w:r>
          </w:p>
        </w:tc>
        <w:tc>
          <w:tcPr>
            <w:tcW w:w="846" w:type="pct"/>
            <w:tcBorders>
              <w:righ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sz w:val="20"/>
                <w:szCs w:val="20"/>
              </w:rPr>
            </w:pPr>
            <w:r w:rsidRPr="00BD45F0">
              <w:rPr>
                <w:rFonts w:ascii="Times New Roman" w:hAnsi="Times New Roman"/>
                <w:sz w:val="20"/>
                <w:szCs w:val="20"/>
              </w:rPr>
              <w:t>7.69</w:t>
            </w:r>
          </w:p>
        </w:tc>
      </w:tr>
      <w:tr w:rsidR="00DB2F61" w:rsidRPr="00BD45F0" w:rsidTr="00BD45F0">
        <w:trPr>
          <w:jc w:val="center"/>
        </w:trPr>
        <w:tc>
          <w:tcPr>
            <w:tcW w:w="4154" w:type="pct"/>
            <w:tcBorders>
              <w:lef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b/>
                <w:bCs/>
                <w:sz w:val="20"/>
                <w:szCs w:val="20"/>
              </w:rPr>
            </w:pPr>
            <w:r w:rsidRPr="00BD45F0">
              <w:rPr>
                <w:rFonts w:ascii="Times New Roman" w:hAnsi="Times New Roman"/>
                <w:b/>
                <w:bCs/>
                <w:sz w:val="20"/>
                <w:szCs w:val="20"/>
              </w:rPr>
              <w:t>E.C (1: 2.5 extract) (</w:t>
            </w:r>
            <w:proofErr w:type="spellStart"/>
            <w:r w:rsidRPr="00BD45F0">
              <w:rPr>
                <w:rFonts w:ascii="Times New Roman" w:hAnsi="Times New Roman"/>
                <w:b/>
                <w:bCs/>
                <w:sz w:val="20"/>
                <w:szCs w:val="20"/>
              </w:rPr>
              <w:t>mmhos</w:t>
            </w:r>
            <w:proofErr w:type="spellEnd"/>
            <w:r w:rsidRPr="00BD45F0">
              <w:rPr>
                <w:rFonts w:ascii="Times New Roman" w:hAnsi="Times New Roman"/>
                <w:b/>
                <w:bCs/>
                <w:sz w:val="20"/>
                <w:szCs w:val="20"/>
              </w:rPr>
              <w:t>/ 1 cm / 25</w:t>
            </w:r>
            <w:r w:rsidRPr="00BD45F0">
              <w:rPr>
                <w:rFonts w:ascii="Times New Roman" w:hAnsi="Times New Roman"/>
                <w:b/>
                <w:bCs/>
                <w:sz w:val="20"/>
                <w:szCs w:val="20"/>
                <w:vertAlign w:val="superscript"/>
              </w:rPr>
              <w:t>0</w:t>
            </w:r>
            <w:r w:rsidRPr="00BD45F0">
              <w:rPr>
                <w:rFonts w:ascii="Times New Roman" w:hAnsi="Times New Roman"/>
                <w:b/>
                <w:bCs/>
                <w:sz w:val="20"/>
                <w:szCs w:val="20"/>
              </w:rPr>
              <w:t xml:space="preserve"> C)</w:t>
            </w:r>
          </w:p>
        </w:tc>
        <w:tc>
          <w:tcPr>
            <w:tcW w:w="846" w:type="pct"/>
            <w:tcBorders>
              <w:righ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sz w:val="20"/>
                <w:szCs w:val="20"/>
              </w:rPr>
            </w:pPr>
            <w:r w:rsidRPr="00BD45F0">
              <w:rPr>
                <w:rFonts w:ascii="Times New Roman" w:hAnsi="Times New Roman"/>
                <w:sz w:val="20"/>
                <w:szCs w:val="20"/>
              </w:rPr>
              <w:t>0.91</w:t>
            </w:r>
          </w:p>
        </w:tc>
      </w:tr>
      <w:tr w:rsidR="00DB2F61" w:rsidRPr="00BD45F0" w:rsidTr="00BD45F0">
        <w:trPr>
          <w:jc w:val="center"/>
        </w:trPr>
        <w:tc>
          <w:tcPr>
            <w:tcW w:w="4154" w:type="pct"/>
            <w:tcBorders>
              <w:lef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b/>
                <w:bCs/>
                <w:sz w:val="20"/>
                <w:szCs w:val="20"/>
              </w:rPr>
            </w:pPr>
            <w:r w:rsidRPr="00BD45F0">
              <w:rPr>
                <w:rFonts w:ascii="Times New Roman" w:hAnsi="Times New Roman"/>
                <w:b/>
                <w:bCs/>
                <w:sz w:val="20"/>
                <w:szCs w:val="20"/>
              </w:rPr>
              <w:t>CaCO</w:t>
            </w:r>
            <w:r w:rsidRPr="00BD45F0">
              <w:rPr>
                <w:rFonts w:ascii="Times New Roman" w:hAnsi="Times New Roman"/>
                <w:b/>
                <w:bCs/>
                <w:sz w:val="20"/>
                <w:szCs w:val="20"/>
                <w:vertAlign w:val="subscript"/>
              </w:rPr>
              <w:t xml:space="preserve">3 </w:t>
            </w:r>
            <w:r w:rsidRPr="00BD45F0">
              <w:rPr>
                <w:rFonts w:ascii="Times New Roman" w:hAnsi="Times New Roman"/>
                <w:b/>
                <w:bCs/>
                <w:sz w:val="20"/>
                <w:szCs w:val="20"/>
              </w:rPr>
              <w:t>%</w:t>
            </w:r>
          </w:p>
        </w:tc>
        <w:tc>
          <w:tcPr>
            <w:tcW w:w="846" w:type="pct"/>
            <w:tcBorders>
              <w:righ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sz w:val="20"/>
                <w:szCs w:val="20"/>
              </w:rPr>
            </w:pPr>
            <w:r w:rsidRPr="00BD45F0">
              <w:rPr>
                <w:rFonts w:ascii="Times New Roman" w:hAnsi="Times New Roman"/>
                <w:sz w:val="20"/>
                <w:szCs w:val="20"/>
              </w:rPr>
              <w:t>1.55</w:t>
            </w:r>
          </w:p>
        </w:tc>
      </w:tr>
      <w:tr w:rsidR="00DB2F61" w:rsidRPr="00BD45F0" w:rsidTr="00BD45F0">
        <w:trPr>
          <w:jc w:val="center"/>
        </w:trPr>
        <w:tc>
          <w:tcPr>
            <w:tcW w:w="4154" w:type="pct"/>
            <w:tcBorders>
              <w:lef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b/>
                <w:bCs/>
                <w:sz w:val="20"/>
                <w:szCs w:val="20"/>
              </w:rPr>
            </w:pPr>
            <w:r w:rsidRPr="00BD45F0">
              <w:rPr>
                <w:rFonts w:ascii="Times New Roman" w:hAnsi="Times New Roman"/>
                <w:b/>
                <w:bCs/>
                <w:sz w:val="20"/>
                <w:szCs w:val="20"/>
              </w:rPr>
              <w:t>Total N %</w:t>
            </w:r>
          </w:p>
        </w:tc>
        <w:tc>
          <w:tcPr>
            <w:tcW w:w="846" w:type="pct"/>
            <w:tcBorders>
              <w:righ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sz w:val="20"/>
                <w:szCs w:val="20"/>
              </w:rPr>
            </w:pPr>
            <w:r w:rsidRPr="00BD45F0">
              <w:rPr>
                <w:rFonts w:ascii="Times New Roman" w:hAnsi="Times New Roman"/>
                <w:sz w:val="20"/>
                <w:szCs w:val="20"/>
              </w:rPr>
              <w:t>0.09</w:t>
            </w:r>
          </w:p>
        </w:tc>
      </w:tr>
      <w:tr w:rsidR="00DB2F61" w:rsidRPr="00BD45F0" w:rsidTr="00BD45F0">
        <w:trPr>
          <w:jc w:val="center"/>
        </w:trPr>
        <w:tc>
          <w:tcPr>
            <w:tcW w:w="4154" w:type="pct"/>
            <w:tcBorders>
              <w:lef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b/>
                <w:bCs/>
                <w:sz w:val="20"/>
                <w:szCs w:val="20"/>
              </w:rPr>
            </w:pPr>
            <w:r w:rsidRPr="00BD45F0">
              <w:rPr>
                <w:rFonts w:ascii="Times New Roman" w:hAnsi="Times New Roman"/>
                <w:b/>
                <w:bCs/>
                <w:sz w:val="20"/>
                <w:szCs w:val="20"/>
              </w:rPr>
              <w:t>Available P (</w:t>
            </w:r>
            <w:proofErr w:type="spellStart"/>
            <w:r w:rsidRPr="00BD45F0">
              <w:rPr>
                <w:rFonts w:ascii="Times New Roman" w:hAnsi="Times New Roman"/>
                <w:b/>
                <w:bCs/>
                <w:sz w:val="20"/>
                <w:szCs w:val="20"/>
              </w:rPr>
              <w:t>ppm</w:t>
            </w:r>
            <w:proofErr w:type="spellEnd"/>
            <w:r w:rsidRPr="00BD45F0">
              <w:rPr>
                <w:rFonts w:ascii="Times New Roman" w:hAnsi="Times New Roman"/>
                <w:b/>
                <w:bCs/>
                <w:sz w:val="20"/>
                <w:szCs w:val="20"/>
              </w:rPr>
              <w:t>/ Olsen)</w:t>
            </w:r>
          </w:p>
        </w:tc>
        <w:tc>
          <w:tcPr>
            <w:tcW w:w="846" w:type="pct"/>
            <w:tcBorders>
              <w:righ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sz w:val="20"/>
                <w:szCs w:val="20"/>
              </w:rPr>
            </w:pPr>
            <w:r w:rsidRPr="00BD45F0">
              <w:rPr>
                <w:rFonts w:ascii="Times New Roman" w:hAnsi="Times New Roman"/>
                <w:sz w:val="20"/>
                <w:szCs w:val="20"/>
              </w:rPr>
              <w:t>5.9</w:t>
            </w:r>
          </w:p>
        </w:tc>
      </w:tr>
      <w:tr w:rsidR="00DB2F61" w:rsidRPr="00BD45F0" w:rsidTr="00BD45F0">
        <w:trPr>
          <w:jc w:val="center"/>
        </w:trPr>
        <w:tc>
          <w:tcPr>
            <w:tcW w:w="4154" w:type="pct"/>
            <w:tcBorders>
              <w:left w:val="thinThickSmallGap" w:sz="24" w:space="0" w:color="auto"/>
              <w:bottom w:val="double" w:sz="4" w:space="0" w:color="auto"/>
            </w:tcBorders>
            <w:vAlign w:val="center"/>
          </w:tcPr>
          <w:p w:rsidR="00DB2F61" w:rsidRPr="00BD45F0" w:rsidRDefault="00DB2F61" w:rsidP="0097060A">
            <w:pPr>
              <w:bidi w:val="0"/>
              <w:snapToGrid w:val="0"/>
              <w:jc w:val="both"/>
              <w:outlineLvl w:val="3"/>
              <w:rPr>
                <w:rFonts w:ascii="Times New Roman" w:hAnsi="Times New Roman"/>
                <w:b/>
                <w:bCs/>
                <w:sz w:val="20"/>
                <w:szCs w:val="20"/>
              </w:rPr>
            </w:pPr>
            <w:r w:rsidRPr="00BD45F0">
              <w:rPr>
                <w:rFonts w:ascii="Times New Roman" w:hAnsi="Times New Roman"/>
                <w:b/>
                <w:bCs/>
                <w:sz w:val="20"/>
                <w:szCs w:val="20"/>
              </w:rPr>
              <w:t>Available K (</w:t>
            </w:r>
            <w:proofErr w:type="spellStart"/>
            <w:r w:rsidRPr="00BD45F0">
              <w:rPr>
                <w:rFonts w:ascii="Times New Roman" w:hAnsi="Times New Roman"/>
                <w:b/>
                <w:bCs/>
                <w:sz w:val="20"/>
                <w:szCs w:val="20"/>
              </w:rPr>
              <w:t>ppm</w:t>
            </w:r>
            <w:proofErr w:type="spellEnd"/>
            <w:r w:rsidRPr="00BD45F0">
              <w:rPr>
                <w:rFonts w:ascii="Times New Roman" w:hAnsi="Times New Roman"/>
                <w:b/>
                <w:bCs/>
                <w:sz w:val="20"/>
                <w:szCs w:val="20"/>
              </w:rPr>
              <w:t>, ammonium acetate)</w:t>
            </w:r>
          </w:p>
        </w:tc>
        <w:tc>
          <w:tcPr>
            <w:tcW w:w="846" w:type="pct"/>
            <w:tcBorders>
              <w:bottom w:val="double" w:sz="4" w:space="0" w:color="auto"/>
              <w:right w:val="thinThickSmallGap" w:sz="24" w:space="0" w:color="auto"/>
            </w:tcBorders>
            <w:vAlign w:val="center"/>
          </w:tcPr>
          <w:p w:rsidR="00DB2F61" w:rsidRPr="00BD45F0" w:rsidRDefault="00DB2F61" w:rsidP="0097060A">
            <w:pPr>
              <w:bidi w:val="0"/>
              <w:snapToGrid w:val="0"/>
              <w:jc w:val="both"/>
              <w:outlineLvl w:val="3"/>
              <w:rPr>
                <w:rFonts w:ascii="Times New Roman" w:hAnsi="Times New Roman"/>
                <w:sz w:val="20"/>
                <w:szCs w:val="20"/>
              </w:rPr>
            </w:pPr>
            <w:r w:rsidRPr="00BD45F0">
              <w:rPr>
                <w:rFonts w:ascii="Times New Roman" w:hAnsi="Times New Roman"/>
                <w:sz w:val="20"/>
                <w:szCs w:val="20"/>
              </w:rPr>
              <w:t>4.90</w:t>
            </w:r>
          </w:p>
        </w:tc>
      </w:tr>
    </w:tbl>
    <w:p w:rsidR="00DB2F61" w:rsidRPr="0097060A" w:rsidRDefault="00DB2F61" w:rsidP="0097060A">
      <w:pPr>
        <w:autoSpaceDE w:val="0"/>
        <w:autoSpaceDN w:val="0"/>
        <w:bidi w:val="0"/>
        <w:adjustRightInd w:val="0"/>
        <w:snapToGrid w:val="0"/>
        <w:ind w:firstLine="425"/>
        <w:jc w:val="both"/>
        <w:rPr>
          <w:rFonts w:ascii="Times New Roman" w:hAnsi="Times New Roman"/>
          <w:b/>
          <w:bCs/>
          <w:sz w:val="20"/>
          <w:szCs w:val="20"/>
          <w:lang w:bidi="he-IL"/>
        </w:rPr>
      </w:pPr>
    </w:p>
    <w:p w:rsidR="00DB2F61" w:rsidRPr="0097060A" w:rsidRDefault="00DB2F61" w:rsidP="0097060A">
      <w:pPr>
        <w:numPr>
          <w:ilvl w:val="0"/>
          <w:numId w:val="1"/>
        </w:numPr>
        <w:autoSpaceDE w:val="0"/>
        <w:autoSpaceDN w:val="0"/>
        <w:bidi w:val="0"/>
        <w:adjustRightInd w:val="0"/>
        <w:snapToGrid w:val="0"/>
        <w:ind w:left="0" w:firstLine="425"/>
        <w:jc w:val="both"/>
        <w:rPr>
          <w:rFonts w:ascii="Times New Roman" w:hAnsi="Times New Roman"/>
          <w:b/>
          <w:bCs/>
          <w:sz w:val="20"/>
          <w:szCs w:val="20"/>
          <w:lang w:bidi="he-IL"/>
        </w:rPr>
      </w:pPr>
      <w:r w:rsidRPr="0097060A">
        <w:rPr>
          <w:rFonts w:ascii="Times New Roman" w:hAnsi="Times New Roman"/>
          <w:sz w:val="20"/>
          <w:szCs w:val="20"/>
          <w:lang w:bidi="he-IL"/>
        </w:rPr>
        <w:t xml:space="preserve">Except those dealing with the present treatments (application of silicone complete) the selected vines </w:t>
      </w:r>
      <w:r w:rsidR="001C3486" w:rsidRPr="0097060A">
        <w:rPr>
          <w:rFonts w:ascii="Times New Roman" w:hAnsi="Times New Roman"/>
          <w:sz w:val="20"/>
          <w:szCs w:val="20"/>
          <w:lang w:bidi="he-IL"/>
        </w:rPr>
        <w:t>(vines</w:t>
      </w:r>
      <w:r w:rsidRPr="0097060A">
        <w:rPr>
          <w:rFonts w:ascii="Times New Roman" w:hAnsi="Times New Roman"/>
          <w:sz w:val="20"/>
          <w:szCs w:val="20"/>
          <w:lang w:bidi="he-IL"/>
        </w:rPr>
        <w:t>) received the usual horticultural practices that are commonly applied in the vineyard.</w:t>
      </w:r>
    </w:p>
    <w:p w:rsidR="00DB2F61" w:rsidRPr="0097060A" w:rsidRDefault="00DB2F61" w:rsidP="0097060A">
      <w:pPr>
        <w:autoSpaceDE w:val="0"/>
        <w:autoSpaceDN w:val="0"/>
        <w:bidi w:val="0"/>
        <w:adjustRightInd w:val="0"/>
        <w:snapToGrid w:val="0"/>
        <w:ind w:firstLine="425"/>
        <w:jc w:val="both"/>
        <w:rPr>
          <w:rFonts w:ascii="Times New Roman" w:hAnsi="Times New Roman"/>
          <w:sz w:val="20"/>
          <w:szCs w:val="20"/>
          <w:lang w:bidi="he-IL"/>
        </w:rPr>
      </w:pPr>
      <w:r w:rsidRPr="0097060A">
        <w:rPr>
          <w:rFonts w:ascii="Times New Roman" w:hAnsi="Times New Roman"/>
          <w:sz w:val="20"/>
          <w:szCs w:val="20"/>
          <w:lang w:bidi="he-IL"/>
        </w:rPr>
        <w:t>This study consisted from twenty treatments from two factors (A&amp;B). The first factor included five concentrations of potassium silicate (25% Si + 10 %K</w:t>
      </w:r>
      <w:r w:rsidRPr="0097060A">
        <w:rPr>
          <w:rFonts w:ascii="Times New Roman" w:hAnsi="Times New Roman"/>
          <w:sz w:val="20"/>
          <w:szCs w:val="20"/>
          <w:vertAlign w:val="subscript"/>
          <w:lang w:bidi="he-IL"/>
        </w:rPr>
        <w:t>2</w:t>
      </w:r>
      <w:r w:rsidRPr="0097060A">
        <w:rPr>
          <w:rFonts w:ascii="Times New Roman" w:hAnsi="Times New Roman"/>
          <w:sz w:val="20"/>
          <w:szCs w:val="20"/>
          <w:lang w:bidi="he-IL"/>
        </w:rPr>
        <w:t>O) namely (a1: 0.0%, a2:0.05%, a3:0.1%, a4:0.2% and a5:0.4%). The second factor (B) contains four frequencies of potassium silicate application namely [(b1: once at growth start (1</w:t>
      </w:r>
      <w:r w:rsidRPr="0097060A">
        <w:rPr>
          <w:rFonts w:ascii="Times New Roman" w:hAnsi="Times New Roman"/>
          <w:sz w:val="20"/>
          <w:szCs w:val="20"/>
          <w:vertAlign w:val="superscript"/>
          <w:lang w:bidi="he-IL"/>
        </w:rPr>
        <w:t>st</w:t>
      </w:r>
      <w:r w:rsidRPr="0097060A">
        <w:rPr>
          <w:rFonts w:ascii="Times New Roman" w:hAnsi="Times New Roman"/>
          <w:sz w:val="20"/>
          <w:szCs w:val="20"/>
          <w:lang w:bidi="he-IL"/>
        </w:rPr>
        <w:t xml:space="preserve"> week of March), b2: twice at growth start and again just after berry setting (mid of April), b3: thrice at growth start, just after berry setting and at two weeks later (last week of April) and b4: four times at growth start just after berry setting and at two week intervals (last week of April and mid of May). Each treatment was replicated three times, two vines per each. Triton B as a wetting agent was added to all solutions of potassium silicate at 0.05%. Control vines (0.0% silicon) were sprayed with Nile water containing Triton B. Spraying was done till runoff.</w:t>
      </w:r>
    </w:p>
    <w:p w:rsidR="00DB2F61" w:rsidRPr="0097060A" w:rsidRDefault="00DB2F61" w:rsidP="0097060A">
      <w:pPr>
        <w:autoSpaceDE w:val="0"/>
        <w:autoSpaceDN w:val="0"/>
        <w:bidi w:val="0"/>
        <w:adjustRightInd w:val="0"/>
        <w:snapToGrid w:val="0"/>
        <w:jc w:val="both"/>
        <w:rPr>
          <w:rFonts w:ascii="Times New Roman" w:hAnsi="Times New Roman"/>
          <w:b/>
          <w:bCs/>
          <w:sz w:val="20"/>
          <w:szCs w:val="20"/>
          <w:lang w:bidi="he-IL"/>
        </w:rPr>
      </w:pPr>
      <w:r w:rsidRPr="0097060A">
        <w:rPr>
          <w:rFonts w:ascii="Times New Roman" w:hAnsi="Times New Roman"/>
          <w:b/>
          <w:bCs/>
          <w:sz w:val="20"/>
          <w:szCs w:val="20"/>
          <w:lang w:bidi="he-IL"/>
        </w:rPr>
        <w:t>During both seasons, the following parameters were recorded:</w:t>
      </w:r>
    </w:p>
    <w:p w:rsidR="00DB2F61" w:rsidRPr="0097060A" w:rsidRDefault="00DB2F61" w:rsidP="0097060A">
      <w:pPr>
        <w:pStyle w:val="ListParagraph"/>
        <w:numPr>
          <w:ilvl w:val="0"/>
          <w:numId w:val="37"/>
        </w:numPr>
        <w:autoSpaceDE w:val="0"/>
        <w:autoSpaceDN w:val="0"/>
        <w:bidi w:val="0"/>
        <w:adjustRightInd w:val="0"/>
        <w:snapToGrid w:val="0"/>
        <w:ind w:left="0" w:firstLine="425"/>
        <w:jc w:val="both"/>
        <w:rPr>
          <w:rFonts w:ascii="Times New Roman" w:hAnsi="Times New Roman"/>
          <w:sz w:val="20"/>
          <w:szCs w:val="20"/>
          <w:lang w:bidi="he-IL"/>
        </w:rPr>
      </w:pPr>
      <w:r w:rsidRPr="0097060A">
        <w:rPr>
          <w:rFonts w:ascii="Times New Roman" w:hAnsi="Times New Roman"/>
          <w:sz w:val="20"/>
          <w:szCs w:val="20"/>
          <w:lang w:bidi="he-IL"/>
        </w:rPr>
        <w:t>Vegetative growth characters namely main shoot length (cm), leaf area (cm</w:t>
      </w:r>
      <w:r w:rsidRPr="0097060A">
        <w:rPr>
          <w:rFonts w:ascii="Times New Roman" w:hAnsi="Times New Roman"/>
          <w:sz w:val="20"/>
          <w:szCs w:val="20"/>
          <w:vertAlign w:val="superscript"/>
          <w:lang w:bidi="he-IL"/>
        </w:rPr>
        <w:t>2</w:t>
      </w:r>
      <w:r w:rsidRPr="0097060A">
        <w:rPr>
          <w:rFonts w:ascii="Times New Roman" w:hAnsi="Times New Roman"/>
          <w:sz w:val="20"/>
          <w:szCs w:val="20"/>
          <w:lang w:bidi="he-IL"/>
        </w:rPr>
        <w:t>) (</w:t>
      </w:r>
      <w:r w:rsidRPr="0097060A">
        <w:rPr>
          <w:rFonts w:ascii="Times New Roman" w:hAnsi="Times New Roman"/>
          <w:b/>
          <w:bCs/>
          <w:sz w:val="20"/>
          <w:szCs w:val="20"/>
          <w:lang w:bidi="he-IL"/>
        </w:rPr>
        <w:t xml:space="preserve">Ahmed and </w:t>
      </w:r>
      <w:proofErr w:type="spellStart"/>
      <w:r w:rsidRPr="0097060A">
        <w:rPr>
          <w:rFonts w:ascii="Times New Roman" w:hAnsi="Times New Roman"/>
          <w:b/>
          <w:bCs/>
          <w:sz w:val="20"/>
          <w:szCs w:val="20"/>
          <w:lang w:bidi="he-IL"/>
        </w:rPr>
        <w:t>Morsy</w:t>
      </w:r>
      <w:proofErr w:type="spellEnd"/>
      <w:r w:rsidRPr="0097060A">
        <w:rPr>
          <w:rFonts w:ascii="Times New Roman" w:hAnsi="Times New Roman"/>
          <w:b/>
          <w:bCs/>
          <w:sz w:val="20"/>
          <w:szCs w:val="20"/>
          <w:lang w:bidi="he-IL"/>
        </w:rPr>
        <w:t>, 1999</w:t>
      </w:r>
      <w:r w:rsidRPr="0097060A">
        <w:rPr>
          <w:rFonts w:ascii="Times New Roman" w:hAnsi="Times New Roman"/>
          <w:sz w:val="20"/>
          <w:szCs w:val="20"/>
          <w:lang w:bidi="he-IL"/>
        </w:rPr>
        <w:t>), pruning wood weight (kg) / vine and cane thickness (cm).</w:t>
      </w:r>
    </w:p>
    <w:p w:rsidR="00DB2F61" w:rsidRPr="0097060A" w:rsidRDefault="00DB2F61" w:rsidP="0097060A">
      <w:pPr>
        <w:pStyle w:val="ListParagraph"/>
        <w:numPr>
          <w:ilvl w:val="0"/>
          <w:numId w:val="37"/>
        </w:numPr>
        <w:autoSpaceDE w:val="0"/>
        <w:autoSpaceDN w:val="0"/>
        <w:bidi w:val="0"/>
        <w:adjustRightInd w:val="0"/>
        <w:snapToGrid w:val="0"/>
        <w:ind w:left="0" w:firstLine="425"/>
        <w:jc w:val="both"/>
        <w:rPr>
          <w:rFonts w:ascii="Times New Roman" w:hAnsi="Times New Roman"/>
          <w:sz w:val="20"/>
          <w:szCs w:val="20"/>
          <w:lang w:bidi="he-IL"/>
        </w:rPr>
      </w:pPr>
      <w:r w:rsidRPr="0097060A">
        <w:rPr>
          <w:rFonts w:ascii="Times New Roman" w:hAnsi="Times New Roman"/>
          <w:sz w:val="20"/>
          <w:szCs w:val="20"/>
          <w:lang w:bidi="he-IL"/>
        </w:rPr>
        <w:t xml:space="preserve">Leaf pigments namely chlorophylls a &amp; b, total chlorophylls and total </w:t>
      </w:r>
      <w:proofErr w:type="spellStart"/>
      <w:r w:rsidRPr="0097060A">
        <w:rPr>
          <w:rFonts w:ascii="Times New Roman" w:hAnsi="Times New Roman"/>
          <w:sz w:val="20"/>
          <w:szCs w:val="20"/>
          <w:lang w:bidi="he-IL"/>
        </w:rPr>
        <w:t>carotenoids</w:t>
      </w:r>
      <w:proofErr w:type="spellEnd"/>
      <w:r w:rsidRPr="0097060A">
        <w:rPr>
          <w:rFonts w:ascii="Times New Roman" w:hAnsi="Times New Roman"/>
          <w:sz w:val="20"/>
          <w:szCs w:val="20"/>
          <w:lang w:bidi="he-IL"/>
        </w:rPr>
        <w:t xml:space="preserve"> (mg/100g F.W) (</w:t>
      </w:r>
      <w:r w:rsidRPr="0097060A">
        <w:rPr>
          <w:rFonts w:ascii="Times New Roman" w:hAnsi="Times New Roman"/>
          <w:b/>
          <w:bCs/>
          <w:sz w:val="20"/>
          <w:szCs w:val="20"/>
        </w:rPr>
        <w:t>Von-</w:t>
      </w:r>
      <w:proofErr w:type="spellStart"/>
      <w:r w:rsidRPr="0097060A">
        <w:rPr>
          <w:rFonts w:ascii="Times New Roman" w:hAnsi="Times New Roman"/>
          <w:b/>
          <w:bCs/>
          <w:sz w:val="20"/>
          <w:szCs w:val="20"/>
        </w:rPr>
        <w:t>Wettstein</w:t>
      </w:r>
      <w:proofErr w:type="spellEnd"/>
      <w:r w:rsidRPr="0097060A">
        <w:rPr>
          <w:rFonts w:ascii="Times New Roman" w:hAnsi="Times New Roman"/>
          <w:b/>
          <w:bCs/>
          <w:sz w:val="20"/>
          <w:szCs w:val="20"/>
          <w:lang w:bidi="he-IL"/>
        </w:rPr>
        <w:t>, 1957 and</w:t>
      </w:r>
      <w:r w:rsidR="00BD45F0">
        <w:rPr>
          <w:rFonts w:ascii="Times New Roman" w:eastAsiaTheme="minorEastAsia" w:hAnsi="Times New Roman" w:hint="eastAsia"/>
          <w:b/>
          <w:bCs/>
          <w:sz w:val="20"/>
          <w:szCs w:val="20"/>
          <w:lang w:eastAsia="zh-CN" w:bidi="he-IL"/>
        </w:rPr>
        <w:t xml:space="preserve"> </w:t>
      </w:r>
      <w:proofErr w:type="spellStart"/>
      <w:r w:rsidRPr="0097060A">
        <w:rPr>
          <w:rFonts w:ascii="Times New Roman" w:hAnsi="Times New Roman"/>
          <w:b/>
          <w:bCs/>
          <w:sz w:val="20"/>
          <w:szCs w:val="20"/>
          <w:lang w:bidi="he-IL"/>
        </w:rPr>
        <w:t>Hiscox</w:t>
      </w:r>
      <w:proofErr w:type="spellEnd"/>
      <w:r w:rsidRPr="0097060A">
        <w:rPr>
          <w:rFonts w:ascii="Times New Roman" w:hAnsi="Times New Roman"/>
          <w:b/>
          <w:bCs/>
          <w:sz w:val="20"/>
          <w:szCs w:val="20"/>
          <w:lang w:bidi="he-IL"/>
        </w:rPr>
        <w:t xml:space="preserve"> and </w:t>
      </w:r>
      <w:proofErr w:type="spellStart"/>
      <w:r w:rsidRPr="0097060A">
        <w:rPr>
          <w:rFonts w:ascii="Times New Roman" w:hAnsi="Times New Roman"/>
          <w:b/>
          <w:bCs/>
          <w:sz w:val="20"/>
          <w:szCs w:val="20"/>
          <w:lang w:bidi="he-IL"/>
        </w:rPr>
        <w:t>Isralstam</w:t>
      </w:r>
      <w:proofErr w:type="spellEnd"/>
      <w:r w:rsidRPr="0097060A">
        <w:rPr>
          <w:rFonts w:ascii="Times New Roman" w:hAnsi="Times New Roman"/>
          <w:b/>
          <w:bCs/>
          <w:sz w:val="20"/>
          <w:szCs w:val="20"/>
          <w:lang w:bidi="he-IL"/>
        </w:rPr>
        <w:t>, 1979</w:t>
      </w:r>
      <w:r w:rsidRPr="0097060A">
        <w:rPr>
          <w:rFonts w:ascii="Times New Roman" w:hAnsi="Times New Roman"/>
          <w:sz w:val="20"/>
          <w:szCs w:val="20"/>
          <w:lang w:bidi="he-IL"/>
        </w:rPr>
        <w:t>).</w:t>
      </w:r>
    </w:p>
    <w:p w:rsidR="00DB2F61" w:rsidRPr="0097060A" w:rsidRDefault="00DB2F61" w:rsidP="0097060A">
      <w:pPr>
        <w:pStyle w:val="ListParagraph"/>
        <w:numPr>
          <w:ilvl w:val="0"/>
          <w:numId w:val="37"/>
        </w:numPr>
        <w:autoSpaceDE w:val="0"/>
        <w:autoSpaceDN w:val="0"/>
        <w:bidi w:val="0"/>
        <w:adjustRightInd w:val="0"/>
        <w:snapToGrid w:val="0"/>
        <w:ind w:left="0" w:firstLine="425"/>
        <w:jc w:val="both"/>
        <w:rPr>
          <w:rFonts w:ascii="Times New Roman" w:hAnsi="Times New Roman"/>
          <w:sz w:val="20"/>
          <w:szCs w:val="20"/>
          <w:lang w:bidi="he-IL"/>
        </w:rPr>
      </w:pPr>
      <w:r w:rsidRPr="0097060A">
        <w:rPr>
          <w:rFonts w:ascii="Times New Roman" w:hAnsi="Times New Roman"/>
          <w:sz w:val="20"/>
          <w:szCs w:val="20"/>
          <w:lang w:bidi="he-IL"/>
        </w:rPr>
        <w:t>Percentages of N, P, K and Mg (as %) on dry weight basis (</w:t>
      </w:r>
      <w:r w:rsidRPr="0097060A">
        <w:rPr>
          <w:rFonts w:ascii="Times New Roman" w:hAnsi="Times New Roman"/>
          <w:b/>
          <w:bCs/>
          <w:sz w:val="20"/>
          <w:szCs w:val="20"/>
          <w:lang w:bidi="he-IL"/>
        </w:rPr>
        <w:t xml:space="preserve">Piper, 1950, Chapman and Pratt, 1965, Summer, 1985 and Wilde </w:t>
      </w:r>
      <w:r w:rsidRPr="0097060A">
        <w:rPr>
          <w:rFonts w:ascii="Times New Roman" w:hAnsi="Times New Roman"/>
          <w:b/>
          <w:bCs/>
          <w:i/>
          <w:iCs/>
          <w:sz w:val="20"/>
          <w:szCs w:val="20"/>
          <w:lang w:bidi="he-IL"/>
        </w:rPr>
        <w:t>et al.,</w:t>
      </w:r>
      <w:r w:rsidR="00BD45F0">
        <w:rPr>
          <w:rFonts w:ascii="Times New Roman" w:eastAsiaTheme="minorEastAsia" w:hAnsi="Times New Roman" w:hint="eastAsia"/>
          <w:b/>
          <w:bCs/>
          <w:i/>
          <w:iCs/>
          <w:sz w:val="20"/>
          <w:szCs w:val="20"/>
          <w:lang w:eastAsia="zh-CN" w:bidi="he-IL"/>
        </w:rPr>
        <w:t xml:space="preserve"> </w:t>
      </w:r>
      <w:r w:rsidRPr="0097060A">
        <w:rPr>
          <w:rFonts w:ascii="Times New Roman" w:hAnsi="Times New Roman"/>
          <w:b/>
          <w:bCs/>
          <w:sz w:val="20"/>
          <w:szCs w:val="20"/>
          <w:lang w:bidi="he-IL"/>
        </w:rPr>
        <w:t>1985</w:t>
      </w:r>
      <w:r w:rsidRPr="0097060A">
        <w:rPr>
          <w:rFonts w:ascii="Times New Roman" w:hAnsi="Times New Roman"/>
          <w:sz w:val="20"/>
          <w:szCs w:val="20"/>
          <w:lang w:bidi="he-IL"/>
        </w:rPr>
        <w:t>).</w:t>
      </w:r>
    </w:p>
    <w:p w:rsidR="00DB2F61" w:rsidRPr="0097060A" w:rsidRDefault="00DB2F61" w:rsidP="0097060A">
      <w:pPr>
        <w:pStyle w:val="ListParagraph"/>
        <w:numPr>
          <w:ilvl w:val="0"/>
          <w:numId w:val="37"/>
        </w:numPr>
        <w:autoSpaceDE w:val="0"/>
        <w:autoSpaceDN w:val="0"/>
        <w:bidi w:val="0"/>
        <w:adjustRightInd w:val="0"/>
        <w:snapToGrid w:val="0"/>
        <w:ind w:left="0" w:firstLine="425"/>
        <w:jc w:val="both"/>
        <w:rPr>
          <w:rFonts w:ascii="Times New Roman" w:hAnsi="Times New Roman"/>
          <w:sz w:val="20"/>
          <w:szCs w:val="20"/>
          <w:lang w:bidi="he-IL"/>
        </w:rPr>
      </w:pPr>
      <w:r w:rsidRPr="0097060A">
        <w:rPr>
          <w:rFonts w:ascii="Times New Roman" w:hAnsi="Times New Roman"/>
          <w:sz w:val="20"/>
          <w:szCs w:val="20"/>
          <w:lang w:bidi="he-IL"/>
        </w:rPr>
        <w:t>Percentage of berry set, yield as well as number of clusters /vine and cluster weight and dimensions (length &amp; width, cm).</w:t>
      </w:r>
    </w:p>
    <w:p w:rsidR="00DB2F61" w:rsidRPr="0097060A" w:rsidRDefault="00DB2F61" w:rsidP="0097060A">
      <w:pPr>
        <w:pStyle w:val="ListParagraph"/>
        <w:numPr>
          <w:ilvl w:val="0"/>
          <w:numId w:val="37"/>
        </w:numPr>
        <w:autoSpaceDE w:val="0"/>
        <w:autoSpaceDN w:val="0"/>
        <w:bidi w:val="0"/>
        <w:adjustRightInd w:val="0"/>
        <w:snapToGrid w:val="0"/>
        <w:ind w:left="0" w:firstLine="425"/>
        <w:jc w:val="both"/>
        <w:rPr>
          <w:rFonts w:ascii="Times New Roman" w:hAnsi="Times New Roman"/>
          <w:sz w:val="20"/>
          <w:szCs w:val="20"/>
          <w:lang w:bidi="he-IL"/>
        </w:rPr>
      </w:pPr>
      <w:r w:rsidRPr="0097060A">
        <w:rPr>
          <w:rFonts w:ascii="Times New Roman" w:hAnsi="Times New Roman"/>
          <w:sz w:val="20"/>
          <w:szCs w:val="20"/>
          <w:lang w:bidi="he-IL"/>
        </w:rPr>
        <w:lastRenderedPageBreak/>
        <w:t>Berry weight (g) and dimensions (longitudinal and equatorial, cm) and berry shape index value.</w:t>
      </w:r>
    </w:p>
    <w:p w:rsidR="00DB2F61" w:rsidRPr="0097060A" w:rsidRDefault="00DB2F61" w:rsidP="0097060A">
      <w:pPr>
        <w:pStyle w:val="ListParagraph"/>
        <w:numPr>
          <w:ilvl w:val="0"/>
          <w:numId w:val="37"/>
        </w:numPr>
        <w:autoSpaceDE w:val="0"/>
        <w:autoSpaceDN w:val="0"/>
        <w:bidi w:val="0"/>
        <w:adjustRightInd w:val="0"/>
        <w:snapToGrid w:val="0"/>
        <w:ind w:left="0" w:firstLine="425"/>
        <w:jc w:val="both"/>
        <w:rPr>
          <w:rFonts w:ascii="Times New Roman" w:hAnsi="Times New Roman"/>
          <w:sz w:val="20"/>
          <w:szCs w:val="20"/>
          <w:lang w:bidi="he-IL"/>
        </w:rPr>
      </w:pPr>
      <w:r w:rsidRPr="0097060A">
        <w:rPr>
          <w:rFonts w:ascii="Times New Roman" w:hAnsi="Times New Roman"/>
          <w:sz w:val="20"/>
          <w:szCs w:val="20"/>
          <w:lang w:bidi="he-IL"/>
        </w:rPr>
        <w:t xml:space="preserve">Total soluble </w:t>
      </w:r>
      <w:proofErr w:type="spellStart"/>
      <w:r w:rsidRPr="0097060A">
        <w:rPr>
          <w:rFonts w:ascii="Times New Roman" w:hAnsi="Times New Roman"/>
          <w:sz w:val="20"/>
          <w:szCs w:val="20"/>
          <w:lang w:bidi="he-IL"/>
        </w:rPr>
        <w:t>solides</w:t>
      </w:r>
      <w:proofErr w:type="spellEnd"/>
      <w:r w:rsidRPr="0097060A">
        <w:rPr>
          <w:rFonts w:ascii="Times New Roman" w:hAnsi="Times New Roman"/>
          <w:sz w:val="20"/>
          <w:szCs w:val="20"/>
          <w:lang w:bidi="he-IL"/>
        </w:rPr>
        <w:t xml:space="preserve"> %, total acidity % (as g tartaric acid / 100ml juice), reducing sugars% and T.S.S/acid</w:t>
      </w:r>
      <w:proofErr w:type="gramStart"/>
      <w:r w:rsidRPr="0097060A">
        <w:rPr>
          <w:rFonts w:ascii="Times New Roman" w:hAnsi="Times New Roman"/>
          <w:sz w:val="20"/>
          <w:szCs w:val="20"/>
          <w:lang w:bidi="he-IL"/>
        </w:rPr>
        <w:t>.(</w:t>
      </w:r>
      <w:proofErr w:type="gramEnd"/>
      <w:r w:rsidRPr="0097060A">
        <w:rPr>
          <w:rFonts w:ascii="Times New Roman" w:hAnsi="Times New Roman"/>
          <w:b/>
          <w:bCs/>
          <w:sz w:val="20"/>
          <w:szCs w:val="20"/>
          <w:lang w:bidi="he-IL"/>
        </w:rPr>
        <w:t xml:space="preserve"> A.O.A.C., 2000</w:t>
      </w:r>
      <w:r w:rsidRPr="0097060A">
        <w:rPr>
          <w:rFonts w:ascii="Times New Roman" w:hAnsi="Times New Roman"/>
          <w:sz w:val="20"/>
          <w:szCs w:val="20"/>
          <w:lang w:bidi="he-IL"/>
        </w:rPr>
        <w:t>).</w:t>
      </w:r>
    </w:p>
    <w:p w:rsidR="00DB2F61" w:rsidRPr="0097060A" w:rsidRDefault="00DB2F61" w:rsidP="0097060A">
      <w:pPr>
        <w:autoSpaceDE w:val="0"/>
        <w:autoSpaceDN w:val="0"/>
        <w:bidi w:val="0"/>
        <w:adjustRightInd w:val="0"/>
        <w:snapToGrid w:val="0"/>
        <w:ind w:firstLine="425"/>
        <w:jc w:val="both"/>
        <w:rPr>
          <w:rFonts w:ascii="Times New Roman" w:hAnsi="Times New Roman"/>
          <w:sz w:val="20"/>
          <w:szCs w:val="20"/>
          <w:lang w:bidi="he-IL"/>
        </w:rPr>
      </w:pPr>
      <w:r w:rsidRPr="0097060A">
        <w:rPr>
          <w:rFonts w:ascii="Times New Roman" w:hAnsi="Times New Roman"/>
          <w:sz w:val="20"/>
          <w:szCs w:val="20"/>
          <w:lang w:bidi="he-IL"/>
        </w:rPr>
        <w:t>Statistical analysis was done using new L.S.D at 5% for making all comparisons between various treatment means (</w:t>
      </w:r>
      <w:r w:rsidRPr="0097060A">
        <w:rPr>
          <w:rFonts w:ascii="Times New Roman" w:hAnsi="Times New Roman"/>
          <w:b/>
          <w:bCs/>
          <w:sz w:val="20"/>
          <w:szCs w:val="20"/>
          <w:lang w:bidi="he-IL"/>
        </w:rPr>
        <w:t xml:space="preserve">Mead </w:t>
      </w:r>
      <w:r w:rsidRPr="0097060A">
        <w:rPr>
          <w:rFonts w:ascii="Times New Roman" w:hAnsi="Times New Roman"/>
          <w:b/>
          <w:bCs/>
          <w:i/>
          <w:iCs/>
          <w:sz w:val="20"/>
          <w:szCs w:val="20"/>
          <w:lang w:bidi="he-IL"/>
        </w:rPr>
        <w:t>et al.,</w:t>
      </w:r>
      <w:r w:rsidRPr="0097060A">
        <w:rPr>
          <w:rFonts w:ascii="Times New Roman" w:hAnsi="Times New Roman"/>
          <w:b/>
          <w:bCs/>
          <w:sz w:val="20"/>
          <w:szCs w:val="20"/>
          <w:lang w:bidi="he-IL"/>
        </w:rPr>
        <w:t xml:space="preserve"> 1993</w:t>
      </w:r>
      <w:r w:rsidRPr="0097060A">
        <w:rPr>
          <w:rFonts w:ascii="Times New Roman" w:hAnsi="Times New Roman"/>
          <w:sz w:val="20"/>
          <w:szCs w:val="20"/>
          <w:lang w:bidi="he-IL"/>
        </w:rPr>
        <w:t>).</w:t>
      </w:r>
    </w:p>
    <w:p w:rsidR="00494237" w:rsidRPr="0097060A" w:rsidRDefault="00494237" w:rsidP="0097060A">
      <w:pPr>
        <w:bidi w:val="0"/>
        <w:snapToGrid w:val="0"/>
        <w:jc w:val="both"/>
        <w:rPr>
          <w:rFonts w:ascii="Times New Roman" w:hAnsi="Times New Roman"/>
          <w:b/>
          <w:bCs/>
          <w:sz w:val="20"/>
          <w:szCs w:val="20"/>
        </w:rPr>
      </w:pPr>
    </w:p>
    <w:p w:rsidR="00DB2F61" w:rsidRPr="0097060A" w:rsidRDefault="00494237" w:rsidP="0097060A">
      <w:pPr>
        <w:bidi w:val="0"/>
        <w:snapToGrid w:val="0"/>
        <w:jc w:val="both"/>
        <w:rPr>
          <w:rFonts w:ascii="Times New Roman" w:hAnsi="Times New Roman"/>
          <w:b/>
          <w:bCs/>
          <w:color w:val="auto"/>
          <w:sz w:val="20"/>
          <w:szCs w:val="20"/>
        </w:rPr>
      </w:pPr>
      <w:proofErr w:type="gramStart"/>
      <w:r w:rsidRPr="0097060A">
        <w:rPr>
          <w:rFonts w:ascii="Times New Roman" w:hAnsi="Times New Roman"/>
          <w:b/>
          <w:bCs/>
          <w:color w:val="auto"/>
          <w:sz w:val="20"/>
          <w:szCs w:val="20"/>
        </w:rPr>
        <w:t>3.Results</w:t>
      </w:r>
      <w:proofErr w:type="gramEnd"/>
    </w:p>
    <w:p w:rsidR="00DB2F61" w:rsidRPr="0097060A" w:rsidRDefault="00DB2F61" w:rsidP="0097060A">
      <w:pPr>
        <w:pStyle w:val="ListParagraph"/>
        <w:numPr>
          <w:ilvl w:val="0"/>
          <w:numId w:val="4"/>
        </w:numPr>
        <w:autoSpaceDE w:val="0"/>
        <w:autoSpaceDN w:val="0"/>
        <w:bidi w:val="0"/>
        <w:adjustRightInd w:val="0"/>
        <w:snapToGrid w:val="0"/>
        <w:ind w:left="0" w:firstLine="0"/>
        <w:jc w:val="both"/>
        <w:rPr>
          <w:rFonts w:ascii="Times New Roman" w:hAnsi="Times New Roman"/>
          <w:b/>
          <w:bCs/>
          <w:sz w:val="20"/>
          <w:szCs w:val="20"/>
        </w:rPr>
      </w:pPr>
      <w:r w:rsidRPr="0097060A">
        <w:rPr>
          <w:rFonts w:ascii="Times New Roman" w:hAnsi="Times New Roman"/>
          <w:b/>
          <w:bCs/>
          <w:sz w:val="20"/>
          <w:szCs w:val="20"/>
        </w:rPr>
        <w:t>Vegetative Growth Characters:</w:t>
      </w:r>
    </w:p>
    <w:p w:rsidR="00DB2F61" w:rsidRPr="0097060A" w:rsidRDefault="00DB2F61" w:rsidP="0097060A">
      <w:pPr>
        <w:autoSpaceDE w:val="0"/>
        <w:autoSpaceDN w:val="0"/>
        <w:bidi w:val="0"/>
        <w:adjustRightInd w:val="0"/>
        <w:snapToGrid w:val="0"/>
        <w:ind w:firstLine="425"/>
        <w:jc w:val="both"/>
        <w:rPr>
          <w:rFonts w:ascii="Times New Roman" w:hAnsi="Times New Roman"/>
          <w:sz w:val="20"/>
          <w:szCs w:val="20"/>
          <w:lang w:bidi="he-IL"/>
        </w:rPr>
      </w:pPr>
      <w:r w:rsidRPr="0097060A">
        <w:rPr>
          <w:rFonts w:ascii="Times New Roman" w:hAnsi="Times New Roman"/>
          <w:sz w:val="20"/>
          <w:szCs w:val="20"/>
          <w:lang w:bidi="he-IL"/>
        </w:rPr>
        <w:t xml:space="preserve">It is clear from the data in Tables </w:t>
      </w:r>
      <w:proofErr w:type="gramStart"/>
      <w:r w:rsidRPr="0097060A">
        <w:rPr>
          <w:rFonts w:ascii="Times New Roman" w:hAnsi="Times New Roman"/>
          <w:sz w:val="20"/>
          <w:szCs w:val="20"/>
          <w:lang w:bidi="he-IL"/>
        </w:rPr>
        <w:t>( 2</w:t>
      </w:r>
      <w:proofErr w:type="gramEnd"/>
      <w:r w:rsidRPr="0097060A">
        <w:rPr>
          <w:rFonts w:ascii="Times New Roman" w:hAnsi="Times New Roman"/>
          <w:sz w:val="20"/>
          <w:szCs w:val="20"/>
          <w:lang w:bidi="he-IL"/>
        </w:rPr>
        <w:t xml:space="preserve"> &amp; 3) that spraying potassium silicate once, twice thrice or four times at 0.05 to 0.4 % significantly stimulated main shoot length , leaf area, pruning wood weight and cane thickness over the check treatment. There was a gradual promotion on these growth characters with increasing concentrations from 0.0 to 0.4 and frequencies from </w:t>
      </w:r>
      <w:proofErr w:type="spellStart"/>
      <w:r w:rsidRPr="0097060A">
        <w:rPr>
          <w:rFonts w:ascii="Times New Roman" w:hAnsi="Times New Roman"/>
          <w:sz w:val="20"/>
          <w:szCs w:val="20"/>
          <w:lang w:bidi="he-IL"/>
        </w:rPr>
        <w:t>once</w:t>
      </w:r>
      <w:proofErr w:type="spellEnd"/>
      <w:r w:rsidRPr="0097060A">
        <w:rPr>
          <w:rFonts w:ascii="Times New Roman" w:hAnsi="Times New Roman"/>
          <w:sz w:val="20"/>
          <w:szCs w:val="20"/>
          <w:lang w:bidi="he-IL"/>
        </w:rPr>
        <w:t xml:space="preserve"> to fou</w:t>
      </w:r>
      <w:r w:rsidR="00FE050E" w:rsidRPr="0097060A">
        <w:rPr>
          <w:rFonts w:ascii="Times New Roman" w:hAnsi="Times New Roman"/>
          <w:sz w:val="20"/>
          <w:szCs w:val="20"/>
          <w:lang w:bidi="he-IL"/>
        </w:rPr>
        <w:t>r times. Significant difference</w:t>
      </w:r>
      <w:r w:rsidRPr="0097060A">
        <w:rPr>
          <w:rFonts w:ascii="Times New Roman" w:hAnsi="Times New Roman"/>
          <w:sz w:val="20"/>
          <w:szCs w:val="20"/>
          <w:lang w:bidi="he-IL"/>
        </w:rPr>
        <w:t>s</w:t>
      </w:r>
      <w:r w:rsidR="00FE050E" w:rsidRPr="0097060A">
        <w:rPr>
          <w:rFonts w:ascii="Times New Roman" w:hAnsi="Times New Roman"/>
          <w:sz w:val="20"/>
          <w:szCs w:val="20"/>
          <w:lang w:bidi="he-IL"/>
        </w:rPr>
        <w:t xml:space="preserve"> </w:t>
      </w:r>
      <w:r w:rsidRPr="0097060A">
        <w:rPr>
          <w:rFonts w:ascii="Times New Roman" w:hAnsi="Times New Roman"/>
          <w:sz w:val="20"/>
          <w:szCs w:val="20"/>
          <w:lang w:bidi="he-IL"/>
        </w:rPr>
        <w:t>on these growth aspects were observed among all concentrations and frequencies except among the higher two concentrations</w:t>
      </w:r>
      <w:r w:rsidR="00547678" w:rsidRPr="0097060A">
        <w:rPr>
          <w:rFonts w:ascii="Times New Roman" w:hAnsi="Times New Roman"/>
          <w:sz w:val="20"/>
          <w:szCs w:val="20"/>
          <w:lang w:bidi="he-IL"/>
        </w:rPr>
        <w:t xml:space="preserve"> (0.2 &amp; 0.4%) and frequencies (</w:t>
      </w:r>
      <w:r w:rsidRPr="0097060A">
        <w:rPr>
          <w:rFonts w:ascii="Times New Roman" w:hAnsi="Times New Roman"/>
          <w:sz w:val="20"/>
          <w:szCs w:val="20"/>
          <w:lang w:bidi="he-IL"/>
        </w:rPr>
        <w:t>thrice or four times</w:t>
      </w:r>
      <w:r w:rsidR="001C3486" w:rsidRPr="0097060A">
        <w:rPr>
          <w:rFonts w:ascii="Times New Roman" w:hAnsi="Times New Roman"/>
          <w:sz w:val="20"/>
          <w:szCs w:val="20"/>
          <w:lang w:bidi="he-IL"/>
        </w:rPr>
        <w:t xml:space="preserve">). </w:t>
      </w:r>
      <w:r w:rsidRPr="0097060A">
        <w:rPr>
          <w:rFonts w:ascii="Times New Roman" w:hAnsi="Times New Roman"/>
          <w:sz w:val="20"/>
          <w:szCs w:val="20"/>
          <w:lang w:bidi="he-IL"/>
        </w:rPr>
        <w:t>The maximum values were observed on the vines that received potassium silicate four times at 0.4</w:t>
      </w:r>
      <w:r w:rsidR="001C3486" w:rsidRPr="0097060A">
        <w:rPr>
          <w:rFonts w:ascii="Times New Roman" w:hAnsi="Times New Roman"/>
          <w:sz w:val="20"/>
          <w:szCs w:val="20"/>
          <w:lang w:bidi="he-IL"/>
        </w:rPr>
        <w:t xml:space="preserve">%. </w:t>
      </w:r>
      <w:r w:rsidRPr="0097060A">
        <w:rPr>
          <w:rFonts w:ascii="Times New Roman" w:hAnsi="Times New Roman"/>
          <w:sz w:val="20"/>
          <w:szCs w:val="20"/>
          <w:lang w:bidi="he-IL"/>
        </w:rPr>
        <w:t>The untreated vines produced the lowest values. Similar results w</w:t>
      </w:r>
      <w:r w:rsidR="00547678" w:rsidRPr="0097060A">
        <w:rPr>
          <w:rFonts w:ascii="Times New Roman" w:hAnsi="Times New Roman"/>
          <w:sz w:val="20"/>
          <w:szCs w:val="20"/>
          <w:lang w:bidi="he-IL"/>
        </w:rPr>
        <w:t>ere</w:t>
      </w:r>
      <w:r w:rsidRPr="0097060A">
        <w:rPr>
          <w:rFonts w:ascii="Times New Roman" w:hAnsi="Times New Roman"/>
          <w:sz w:val="20"/>
          <w:szCs w:val="20"/>
          <w:lang w:bidi="he-IL"/>
        </w:rPr>
        <w:t xml:space="preserve"> announced during 2013 and 2014 seasons.</w:t>
      </w:r>
    </w:p>
    <w:p w:rsidR="00DB2F61" w:rsidRPr="0097060A" w:rsidRDefault="00DB2F61" w:rsidP="001C367E">
      <w:pPr>
        <w:autoSpaceDE w:val="0"/>
        <w:autoSpaceDN w:val="0"/>
        <w:bidi w:val="0"/>
        <w:adjustRightInd w:val="0"/>
        <w:snapToGrid w:val="0"/>
        <w:jc w:val="both"/>
        <w:rPr>
          <w:rFonts w:ascii="Times New Roman" w:hAnsi="Times New Roman"/>
          <w:b/>
          <w:bCs/>
          <w:sz w:val="20"/>
          <w:szCs w:val="20"/>
          <w:lang w:bidi="he-IL"/>
        </w:rPr>
      </w:pPr>
      <w:r w:rsidRPr="0097060A">
        <w:rPr>
          <w:rFonts w:ascii="Times New Roman" w:hAnsi="Times New Roman"/>
          <w:b/>
          <w:bCs/>
          <w:sz w:val="20"/>
          <w:szCs w:val="20"/>
          <w:lang w:bidi="he-IL"/>
        </w:rPr>
        <w:t>2- Leaf chemical composition:</w:t>
      </w:r>
    </w:p>
    <w:p w:rsidR="00DB2F61" w:rsidRPr="0097060A" w:rsidRDefault="00DB2F61" w:rsidP="001C367E">
      <w:pPr>
        <w:autoSpaceDE w:val="0"/>
        <w:autoSpaceDN w:val="0"/>
        <w:bidi w:val="0"/>
        <w:adjustRightInd w:val="0"/>
        <w:snapToGrid w:val="0"/>
        <w:ind w:firstLine="425"/>
        <w:jc w:val="both"/>
        <w:rPr>
          <w:rFonts w:ascii="Times New Roman" w:hAnsi="Times New Roman"/>
          <w:sz w:val="20"/>
          <w:szCs w:val="20"/>
          <w:lang w:bidi="he-IL"/>
        </w:rPr>
      </w:pPr>
      <w:r w:rsidRPr="0097060A">
        <w:rPr>
          <w:rFonts w:ascii="Times New Roman" w:hAnsi="Times New Roman"/>
          <w:sz w:val="20"/>
          <w:szCs w:val="20"/>
          <w:lang w:bidi="he-IL"/>
        </w:rPr>
        <w:t xml:space="preserve">Tables (4 to 7) show that leaf pigments namely chlorophylls a &amp; b , total chlorophylls , total </w:t>
      </w:r>
      <w:proofErr w:type="spellStart"/>
      <w:r w:rsidRPr="0097060A">
        <w:rPr>
          <w:rFonts w:ascii="Times New Roman" w:hAnsi="Times New Roman"/>
          <w:sz w:val="20"/>
          <w:szCs w:val="20"/>
          <w:lang w:bidi="he-IL"/>
        </w:rPr>
        <w:t>carotenoids</w:t>
      </w:r>
      <w:proofErr w:type="spellEnd"/>
      <w:r w:rsidRPr="0097060A">
        <w:rPr>
          <w:rFonts w:ascii="Times New Roman" w:hAnsi="Times New Roman"/>
          <w:sz w:val="20"/>
          <w:szCs w:val="20"/>
          <w:lang w:bidi="he-IL"/>
        </w:rPr>
        <w:t xml:space="preserve"> as well as nutrients namely N, P, K and Mg were </w:t>
      </w:r>
      <w:r w:rsidRPr="0097060A">
        <w:rPr>
          <w:rFonts w:ascii="Times New Roman" w:hAnsi="Times New Roman"/>
          <w:color w:val="auto"/>
          <w:sz w:val="20"/>
          <w:szCs w:val="20"/>
          <w:lang w:bidi="ar-SA"/>
        </w:rPr>
        <w:t>significantly enhanced in response to spraying potassium silicate once, twice, thrice or four times at 0.05 to 0.4% rather than non- application. A progressive promotion on the</w:t>
      </w:r>
      <w:r w:rsidR="00547678" w:rsidRPr="0097060A">
        <w:rPr>
          <w:rFonts w:ascii="Times New Roman" w:hAnsi="Times New Roman"/>
          <w:color w:val="auto"/>
          <w:sz w:val="20"/>
          <w:szCs w:val="20"/>
          <w:lang w:bidi="ar-SA"/>
        </w:rPr>
        <w:t>s</w:t>
      </w:r>
      <w:r w:rsidRPr="0097060A">
        <w:rPr>
          <w:rFonts w:ascii="Times New Roman" w:hAnsi="Times New Roman"/>
          <w:color w:val="auto"/>
          <w:sz w:val="20"/>
          <w:szCs w:val="20"/>
          <w:lang w:bidi="ar-SA"/>
        </w:rPr>
        <w:t xml:space="preserve">e pigments and nutrients was observed with increasing concentrations from 0.05 to 0.4% and frequencies from </w:t>
      </w:r>
      <w:proofErr w:type="spellStart"/>
      <w:r w:rsidRPr="0097060A">
        <w:rPr>
          <w:rFonts w:ascii="Times New Roman" w:hAnsi="Times New Roman"/>
          <w:color w:val="auto"/>
          <w:sz w:val="20"/>
          <w:szCs w:val="20"/>
          <w:lang w:bidi="ar-SA"/>
        </w:rPr>
        <w:t>once</w:t>
      </w:r>
      <w:proofErr w:type="spellEnd"/>
      <w:r w:rsidRPr="0097060A">
        <w:rPr>
          <w:rFonts w:ascii="Times New Roman" w:hAnsi="Times New Roman"/>
          <w:color w:val="auto"/>
          <w:sz w:val="20"/>
          <w:szCs w:val="20"/>
          <w:lang w:bidi="ar-SA"/>
        </w:rPr>
        <w:t xml:space="preserve"> to four times. Meaningless promotion was observed among the higher two concentrations (0.0 &amp; 0.4%) and frequencies (thrice or four times). Treating the vines four times with potassium silicate at 0.4% gave the maximum values of pigments and nutrients. The minimums values were recorded on untreated vines. These results were true during both seasons:</w:t>
      </w:r>
    </w:p>
    <w:p w:rsidR="00DB2F61" w:rsidRPr="0097060A" w:rsidRDefault="00DB2F61" w:rsidP="0097060A">
      <w:pPr>
        <w:widowControl w:val="0"/>
        <w:autoSpaceDE w:val="0"/>
        <w:autoSpaceDN w:val="0"/>
        <w:bidi w:val="0"/>
        <w:snapToGrid w:val="0"/>
        <w:jc w:val="both"/>
        <w:rPr>
          <w:rFonts w:ascii="Times New Roman" w:hAnsi="Times New Roman"/>
          <w:b/>
          <w:bCs/>
          <w:color w:val="auto"/>
          <w:sz w:val="20"/>
          <w:szCs w:val="20"/>
          <w:lang w:bidi="ar-SA"/>
        </w:rPr>
      </w:pPr>
      <w:r w:rsidRPr="0097060A">
        <w:rPr>
          <w:rFonts w:ascii="Times New Roman" w:hAnsi="Times New Roman"/>
          <w:b/>
          <w:bCs/>
          <w:color w:val="auto"/>
          <w:sz w:val="20"/>
          <w:szCs w:val="20"/>
          <w:lang w:bidi="ar-SA"/>
        </w:rPr>
        <w:t xml:space="preserve">3- Berry setting%, yield, cluster weight and dimension (length &amp; width) </w:t>
      </w:r>
      <w:r w:rsidR="001C3486" w:rsidRPr="0097060A">
        <w:rPr>
          <w:rFonts w:ascii="Times New Roman" w:hAnsi="Times New Roman"/>
          <w:b/>
          <w:bCs/>
          <w:color w:val="auto"/>
          <w:sz w:val="20"/>
          <w:szCs w:val="20"/>
          <w:lang w:bidi="ar-SA"/>
        </w:rPr>
        <w:t>and cluster</w:t>
      </w:r>
      <w:r w:rsidRPr="0097060A">
        <w:rPr>
          <w:rFonts w:ascii="Times New Roman" w:hAnsi="Times New Roman"/>
          <w:b/>
          <w:bCs/>
          <w:color w:val="auto"/>
          <w:sz w:val="20"/>
          <w:szCs w:val="20"/>
          <w:lang w:bidi="ar-SA"/>
        </w:rPr>
        <w:t xml:space="preserve"> compactness:</w:t>
      </w:r>
    </w:p>
    <w:p w:rsidR="00DB2F61" w:rsidRPr="0097060A" w:rsidRDefault="00DB2F61" w:rsidP="0097060A">
      <w:pPr>
        <w:widowControl w:val="0"/>
        <w:autoSpaceDE w:val="0"/>
        <w:autoSpaceDN w:val="0"/>
        <w:bidi w:val="0"/>
        <w:snapToGrid w:val="0"/>
        <w:ind w:firstLine="425"/>
        <w:jc w:val="both"/>
        <w:rPr>
          <w:rFonts w:ascii="Times New Roman" w:hAnsi="Times New Roman"/>
          <w:color w:val="auto"/>
          <w:sz w:val="20"/>
          <w:szCs w:val="20"/>
          <w:lang w:bidi="ar-SA"/>
        </w:rPr>
      </w:pPr>
      <w:r w:rsidRPr="0097060A">
        <w:rPr>
          <w:rFonts w:ascii="Times New Roman" w:hAnsi="Times New Roman"/>
          <w:color w:val="auto"/>
          <w:sz w:val="20"/>
          <w:szCs w:val="20"/>
          <w:lang w:bidi="ar-SA"/>
        </w:rPr>
        <w:t xml:space="preserve">It is obvious from the data in Tables (8 to </w:t>
      </w:r>
      <w:r w:rsidR="00F3411F" w:rsidRPr="0097060A">
        <w:rPr>
          <w:rFonts w:ascii="Times New Roman" w:hAnsi="Times New Roman"/>
          <w:color w:val="auto"/>
          <w:sz w:val="20"/>
          <w:szCs w:val="20"/>
          <w:lang w:bidi="ar-SA"/>
        </w:rPr>
        <w:t>11</w:t>
      </w:r>
      <w:r w:rsidRPr="0097060A">
        <w:rPr>
          <w:rFonts w:ascii="Times New Roman" w:hAnsi="Times New Roman"/>
          <w:color w:val="auto"/>
          <w:sz w:val="20"/>
          <w:szCs w:val="20"/>
          <w:lang w:bidi="ar-SA"/>
        </w:rPr>
        <w:t>) that treating Flame seedless grapevines once, twice, thrice or four times at 0.05 to 0.4% caused 'a significant promotion on the percentage of berry setting, yield, number of clusters per vine</w:t>
      </w:r>
      <w:r w:rsidR="00F3411F" w:rsidRPr="0097060A">
        <w:rPr>
          <w:rFonts w:ascii="Times New Roman" w:hAnsi="Times New Roman"/>
          <w:color w:val="auto"/>
          <w:sz w:val="20"/>
          <w:szCs w:val="20"/>
          <w:lang w:bidi="ar-SA"/>
        </w:rPr>
        <w:t>,</w:t>
      </w:r>
      <w:r w:rsidRPr="0097060A">
        <w:rPr>
          <w:rFonts w:ascii="Times New Roman" w:hAnsi="Times New Roman"/>
          <w:color w:val="auto"/>
          <w:sz w:val="20"/>
          <w:szCs w:val="20"/>
          <w:lang w:bidi="ar-SA"/>
        </w:rPr>
        <w:t xml:space="preserve"> weight, length and width of cluster and cluster compactness over the check treatment. The promotion was gradually related to the increase in concentrations and </w:t>
      </w:r>
      <w:r w:rsidRPr="0097060A">
        <w:rPr>
          <w:rFonts w:ascii="Times New Roman" w:hAnsi="Times New Roman"/>
          <w:color w:val="auto"/>
          <w:sz w:val="20"/>
          <w:szCs w:val="20"/>
          <w:lang w:bidi="ar-SA"/>
        </w:rPr>
        <w:lastRenderedPageBreak/>
        <w:t xml:space="preserve">frequencies of potassium silicate. Increasing concentrations from 0.2 to 0.4% and frequencies from thrice to four times </w:t>
      </w:r>
      <w:proofErr w:type="gramStart"/>
      <w:r w:rsidRPr="0097060A">
        <w:rPr>
          <w:rFonts w:ascii="Times New Roman" w:hAnsi="Times New Roman"/>
          <w:color w:val="auto"/>
          <w:sz w:val="20"/>
          <w:szCs w:val="20"/>
          <w:lang w:bidi="ar-SA"/>
        </w:rPr>
        <w:t>had</w:t>
      </w:r>
      <w:proofErr w:type="gramEnd"/>
      <w:r w:rsidRPr="0097060A">
        <w:rPr>
          <w:rFonts w:ascii="Times New Roman" w:hAnsi="Times New Roman"/>
          <w:color w:val="auto"/>
          <w:sz w:val="20"/>
          <w:szCs w:val="20"/>
          <w:lang w:bidi="ar-SA"/>
        </w:rPr>
        <w:t xml:space="preserve"> no significant increase on these parameters. Therefore, from economical point of view, it is suggested to use three spray</w:t>
      </w:r>
      <w:r w:rsidR="00F3411F" w:rsidRPr="0097060A">
        <w:rPr>
          <w:rFonts w:ascii="Times New Roman" w:hAnsi="Times New Roman"/>
          <w:color w:val="auto"/>
          <w:sz w:val="20"/>
          <w:szCs w:val="20"/>
          <w:lang w:bidi="ar-SA"/>
        </w:rPr>
        <w:t>s</w:t>
      </w:r>
      <w:r w:rsidRPr="0097060A">
        <w:rPr>
          <w:rFonts w:ascii="Times New Roman" w:hAnsi="Times New Roman"/>
          <w:color w:val="auto"/>
          <w:sz w:val="20"/>
          <w:szCs w:val="20"/>
          <w:lang w:bidi="ar-SA"/>
        </w:rPr>
        <w:t>, of potassium silicate at 0.2% for producing higher yield, cluster weight and cluster compactness. Under such promised treatment yield per vine reached 10.5 and 16.2 kg during both seasons, respectively. The yield/vine of the untreated vines reached 8.0 and 8.0 kg</w:t>
      </w:r>
      <w:r w:rsidR="00F3411F" w:rsidRPr="0097060A">
        <w:rPr>
          <w:rFonts w:ascii="Times New Roman" w:hAnsi="Times New Roman"/>
          <w:color w:val="auto"/>
          <w:sz w:val="20"/>
          <w:szCs w:val="20"/>
          <w:lang w:bidi="ar-SA"/>
        </w:rPr>
        <w:t>, during 2013</w:t>
      </w:r>
      <w:r w:rsidRPr="0097060A">
        <w:rPr>
          <w:rFonts w:ascii="Times New Roman" w:hAnsi="Times New Roman"/>
          <w:color w:val="auto"/>
          <w:sz w:val="20"/>
          <w:szCs w:val="20"/>
          <w:lang w:bidi="ar-SA"/>
        </w:rPr>
        <w:t xml:space="preserve"> and 2014 seasons, respectively. The percentage of increase on the yield due to application of the previous promised treatment above the control treatment reached 31.3 and 102.5% during 2013 and 2014 seasons, respectively.</w:t>
      </w:r>
      <w:r w:rsidR="005B717D" w:rsidRPr="0097060A">
        <w:rPr>
          <w:rFonts w:ascii="Times New Roman" w:hAnsi="Times New Roman"/>
          <w:color w:val="auto"/>
          <w:sz w:val="20"/>
          <w:szCs w:val="20"/>
          <w:lang w:bidi="ar-SA"/>
        </w:rPr>
        <w:t xml:space="preserve"> </w:t>
      </w:r>
      <w:r w:rsidRPr="0097060A">
        <w:rPr>
          <w:rFonts w:ascii="Times New Roman" w:hAnsi="Times New Roman"/>
          <w:color w:val="auto"/>
          <w:sz w:val="20"/>
          <w:szCs w:val="20"/>
          <w:lang w:bidi="ar-SA"/>
        </w:rPr>
        <w:t>These results were true during both seasons. Number of cluster</w:t>
      </w:r>
      <w:r w:rsidR="005B717D" w:rsidRPr="0097060A">
        <w:rPr>
          <w:rFonts w:ascii="Times New Roman" w:hAnsi="Times New Roman"/>
          <w:color w:val="auto"/>
          <w:sz w:val="20"/>
          <w:szCs w:val="20"/>
          <w:lang w:bidi="ar-SA"/>
        </w:rPr>
        <w:t>s</w:t>
      </w:r>
      <w:r w:rsidRPr="0097060A">
        <w:rPr>
          <w:rFonts w:ascii="Times New Roman" w:hAnsi="Times New Roman"/>
          <w:color w:val="auto"/>
          <w:sz w:val="20"/>
          <w:szCs w:val="20"/>
          <w:lang w:bidi="ar-SA"/>
        </w:rPr>
        <w:t>/vine did not alter significantly with the present</w:t>
      </w:r>
      <w:r w:rsidR="005B717D" w:rsidRPr="0097060A">
        <w:rPr>
          <w:rFonts w:ascii="Times New Roman" w:hAnsi="Times New Roman"/>
          <w:color w:val="auto"/>
          <w:sz w:val="20"/>
          <w:szCs w:val="20"/>
          <w:lang w:bidi="ar-SA"/>
        </w:rPr>
        <w:t xml:space="preserve"> treatments in the first season</w:t>
      </w:r>
      <w:r w:rsidRPr="0097060A">
        <w:rPr>
          <w:rFonts w:ascii="Times New Roman" w:hAnsi="Times New Roman"/>
          <w:color w:val="auto"/>
          <w:sz w:val="20"/>
          <w:szCs w:val="20"/>
          <w:lang w:bidi="ar-SA"/>
        </w:rPr>
        <w:t xml:space="preserve"> of study.</w:t>
      </w:r>
    </w:p>
    <w:p w:rsidR="00DB2F61" w:rsidRPr="0097060A" w:rsidRDefault="00DB2F61" w:rsidP="0097060A">
      <w:pPr>
        <w:widowControl w:val="0"/>
        <w:autoSpaceDE w:val="0"/>
        <w:autoSpaceDN w:val="0"/>
        <w:bidi w:val="0"/>
        <w:snapToGrid w:val="0"/>
        <w:jc w:val="both"/>
        <w:rPr>
          <w:rFonts w:ascii="Times New Roman" w:hAnsi="Times New Roman"/>
          <w:b/>
          <w:bCs/>
          <w:color w:val="auto"/>
          <w:sz w:val="20"/>
          <w:szCs w:val="20"/>
          <w:lang w:bidi="ar-SA"/>
        </w:rPr>
      </w:pPr>
      <w:r w:rsidRPr="0097060A">
        <w:rPr>
          <w:rFonts w:ascii="Times New Roman" w:hAnsi="Times New Roman"/>
          <w:b/>
          <w:bCs/>
          <w:color w:val="auto"/>
          <w:sz w:val="20"/>
          <w:szCs w:val="20"/>
          <w:lang w:bidi="ar-SA"/>
        </w:rPr>
        <w:t xml:space="preserve">4- Percentage of berries </w:t>
      </w:r>
      <w:proofErr w:type="spellStart"/>
      <w:r w:rsidRPr="0097060A">
        <w:rPr>
          <w:rFonts w:ascii="Times New Roman" w:hAnsi="Times New Roman"/>
          <w:b/>
          <w:bCs/>
          <w:color w:val="auto"/>
          <w:sz w:val="20"/>
          <w:szCs w:val="20"/>
          <w:lang w:bidi="ar-SA"/>
        </w:rPr>
        <w:t>colouration</w:t>
      </w:r>
      <w:proofErr w:type="spellEnd"/>
      <w:r w:rsidRPr="0097060A">
        <w:rPr>
          <w:rFonts w:ascii="Times New Roman" w:hAnsi="Times New Roman"/>
          <w:b/>
          <w:bCs/>
          <w:color w:val="auto"/>
          <w:sz w:val="20"/>
          <w:szCs w:val="20"/>
          <w:lang w:bidi="ar-SA"/>
        </w:rPr>
        <w:t>:</w:t>
      </w:r>
    </w:p>
    <w:p w:rsidR="00DB2F61" w:rsidRPr="0097060A" w:rsidRDefault="00DB2F61" w:rsidP="0097060A">
      <w:pPr>
        <w:widowControl w:val="0"/>
        <w:autoSpaceDE w:val="0"/>
        <w:autoSpaceDN w:val="0"/>
        <w:bidi w:val="0"/>
        <w:snapToGrid w:val="0"/>
        <w:ind w:firstLine="425"/>
        <w:jc w:val="both"/>
        <w:rPr>
          <w:rFonts w:ascii="Times New Roman" w:hAnsi="Times New Roman"/>
          <w:color w:val="auto"/>
          <w:sz w:val="20"/>
          <w:szCs w:val="20"/>
          <w:lang w:bidi="ar-SA"/>
        </w:rPr>
      </w:pPr>
      <w:r w:rsidRPr="0097060A">
        <w:rPr>
          <w:rFonts w:ascii="Times New Roman" w:hAnsi="Times New Roman"/>
          <w:color w:val="auto"/>
          <w:sz w:val="20"/>
          <w:szCs w:val="20"/>
          <w:lang w:bidi="ar-SA"/>
        </w:rPr>
        <w:t xml:space="preserve">Data in Table (11) clearly show that treating Flame seedless grapevines with potassium silicate, once, twice, thrice or four times at 0.05 to 0.4% significantly, was followed by enhancing the percentages of berries </w:t>
      </w:r>
      <w:proofErr w:type="spellStart"/>
      <w:r w:rsidRPr="0097060A">
        <w:rPr>
          <w:rFonts w:ascii="Times New Roman" w:hAnsi="Times New Roman"/>
          <w:color w:val="auto"/>
          <w:sz w:val="20"/>
          <w:szCs w:val="20"/>
          <w:lang w:bidi="ar-SA"/>
        </w:rPr>
        <w:t>colouration</w:t>
      </w:r>
      <w:proofErr w:type="spellEnd"/>
      <w:r w:rsidRPr="0097060A">
        <w:rPr>
          <w:rFonts w:ascii="Times New Roman" w:hAnsi="Times New Roman"/>
          <w:color w:val="auto"/>
          <w:sz w:val="20"/>
          <w:szCs w:val="20"/>
          <w:lang w:bidi="ar-SA"/>
        </w:rPr>
        <w:t xml:space="preserve"> over the check treatment. This promotion on </w:t>
      </w:r>
      <w:proofErr w:type="spellStart"/>
      <w:r w:rsidRPr="0097060A">
        <w:rPr>
          <w:rFonts w:ascii="Times New Roman" w:hAnsi="Times New Roman"/>
          <w:color w:val="auto"/>
          <w:sz w:val="20"/>
          <w:szCs w:val="20"/>
          <w:lang w:bidi="ar-SA"/>
        </w:rPr>
        <w:t>colouration</w:t>
      </w:r>
      <w:proofErr w:type="spellEnd"/>
      <w:r w:rsidRPr="0097060A">
        <w:rPr>
          <w:rFonts w:ascii="Times New Roman" w:hAnsi="Times New Roman"/>
          <w:color w:val="auto"/>
          <w:sz w:val="20"/>
          <w:szCs w:val="20"/>
          <w:lang w:bidi="ar-SA"/>
        </w:rPr>
        <w:t xml:space="preserve"> significantly was correlated to the increase in the percentages of concentrations and frequencies of potassium silicate.</w:t>
      </w:r>
    </w:p>
    <w:p w:rsidR="00DB2F61" w:rsidRPr="0097060A" w:rsidRDefault="00DB2F61" w:rsidP="0097060A">
      <w:pPr>
        <w:widowControl w:val="0"/>
        <w:autoSpaceDE w:val="0"/>
        <w:autoSpaceDN w:val="0"/>
        <w:bidi w:val="0"/>
        <w:snapToGrid w:val="0"/>
        <w:ind w:firstLine="425"/>
        <w:jc w:val="both"/>
        <w:rPr>
          <w:rFonts w:ascii="Times New Roman" w:hAnsi="Times New Roman"/>
          <w:color w:val="auto"/>
          <w:sz w:val="20"/>
          <w:szCs w:val="20"/>
          <w:lang w:bidi="ar-SA"/>
        </w:rPr>
      </w:pPr>
      <w:r w:rsidRPr="0097060A">
        <w:rPr>
          <w:rFonts w:ascii="Times New Roman" w:hAnsi="Times New Roman"/>
          <w:color w:val="auto"/>
          <w:sz w:val="20"/>
          <w:szCs w:val="20"/>
          <w:lang w:bidi="ar-SA"/>
        </w:rPr>
        <w:t xml:space="preserve">A slight and </w:t>
      </w:r>
      <w:proofErr w:type="spellStart"/>
      <w:r w:rsidR="00E64557" w:rsidRPr="0097060A">
        <w:rPr>
          <w:rFonts w:ascii="Times New Roman" w:hAnsi="Times New Roman"/>
          <w:color w:val="auto"/>
          <w:sz w:val="20"/>
          <w:szCs w:val="20"/>
          <w:lang w:bidi="ar-SA"/>
        </w:rPr>
        <w:t>unsig</w:t>
      </w:r>
      <w:r w:rsidRPr="0097060A">
        <w:rPr>
          <w:rFonts w:ascii="Times New Roman" w:hAnsi="Times New Roman"/>
          <w:color w:val="auto"/>
          <w:sz w:val="20"/>
          <w:szCs w:val="20"/>
          <w:lang w:bidi="ar-SA"/>
        </w:rPr>
        <w:t>n</w:t>
      </w:r>
      <w:r w:rsidR="00E64557" w:rsidRPr="0097060A">
        <w:rPr>
          <w:rFonts w:ascii="Times New Roman" w:hAnsi="Times New Roman"/>
          <w:color w:val="auto"/>
          <w:sz w:val="20"/>
          <w:szCs w:val="20"/>
          <w:lang w:bidi="ar-SA"/>
        </w:rPr>
        <w:t>i</w:t>
      </w:r>
      <w:r w:rsidRPr="0097060A">
        <w:rPr>
          <w:rFonts w:ascii="Times New Roman" w:hAnsi="Times New Roman"/>
          <w:color w:val="auto"/>
          <w:sz w:val="20"/>
          <w:szCs w:val="20"/>
          <w:lang w:bidi="ar-SA"/>
        </w:rPr>
        <w:t>ficant</w:t>
      </w:r>
      <w:proofErr w:type="spellEnd"/>
      <w:r w:rsidRPr="0097060A">
        <w:rPr>
          <w:rFonts w:ascii="Times New Roman" w:hAnsi="Times New Roman"/>
          <w:color w:val="auto"/>
          <w:sz w:val="20"/>
          <w:szCs w:val="20"/>
          <w:lang w:bidi="ar-SA"/>
        </w:rPr>
        <w:t xml:space="preserve"> increment on such character was observed, with increasing concentrations from 0.2 to 0.4% and frequencies from </w:t>
      </w:r>
      <w:r w:rsidRPr="0097060A">
        <w:rPr>
          <w:rFonts w:ascii="Times New Roman" w:hAnsi="Times New Roman"/>
          <w:color w:val="auto"/>
          <w:sz w:val="20"/>
          <w:szCs w:val="20"/>
          <w:lang w:bidi="ar-SA"/>
        </w:rPr>
        <w:lastRenderedPageBreak/>
        <w:t xml:space="preserve">thrice to four times. The best berries </w:t>
      </w:r>
      <w:proofErr w:type="spellStart"/>
      <w:r w:rsidRPr="0097060A">
        <w:rPr>
          <w:rFonts w:ascii="Times New Roman" w:hAnsi="Times New Roman"/>
          <w:color w:val="auto"/>
          <w:sz w:val="20"/>
          <w:szCs w:val="20"/>
          <w:lang w:bidi="ar-SA"/>
        </w:rPr>
        <w:t>colouration</w:t>
      </w:r>
      <w:proofErr w:type="spellEnd"/>
      <w:r w:rsidRPr="0097060A">
        <w:rPr>
          <w:rFonts w:ascii="Times New Roman" w:hAnsi="Times New Roman"/>
          <w:color w:val="auto"/>
          <w:sz w:val="20"/>
          <w:szCs w:val="20"/>
          <w:lang w:bidi="ar-SA"/>
        </w:rPr>
        <w:t xml:space="preserve"> % (88.9% &amp; 93.9%) during both seasons, respectively was observed on the vines that received three sprays of potassium silicate at 0.2% from economical point of view. Berries </w:t>
      </w:r>
      <w:proofErr w:type="spellStart"/>
      <w:r w:rsidRPr="0097060A">
        <w:rPr>
          <w:rFonts w:ascii="Times New Roman" w:hAnsi="Times New Roman"/>
          <w:color w:val="auto"/>
          <w:sz w:val="20"/>
          <w:szCs w:val="20"/>
          <w:lang w:bidi="ar-SA"/>
        </w:rPr>
        <w:t>colouration</w:t>
      </w:r>
      <w:proofErr w:type="spellEnd"/>
      <w:r w:rsidRPr="0097060A">
        <w:rPr>
          <w:rFonts w:ascii="Times New Roman" w:hAnsi="Times New Roman"/>
          <w:color w:val="auto"/>
          <w:sz w:val="20"/>
          <w:szCs w:val="20"/>
          <w:lang w:bidi="ar-SA"/>
        </w:rPr>
        <w:t xml:space="preserve"> in the clusters of untreated vines reached 65.5 and 67.6% during both seasons, respectively. These results were true during both seasons.</w:t>
      </w:r>
    </w:p>
    <w:p w:rsidR="00DB2F61" w:rsidRPr="0097060A" w:rsidRDefault="00DB2F61" w:rsidP="0097060A">
      <w:pPr>
        <w:widowControl w:val="0"/>
        <w:autoSpaceDE w:val="0"/>
        <w:autoSpaceDN w:val="0"/>
        <w:bidi w:val="0"/>
        <w:snapToGrid w:val="0"/>
        <w:jc w:val="both"/>
        <w:rPr>
          <w:rFonts w:ascii="Times New Roman" w:hAnsi="Times New Roman"/>
          <w:b/>
          <w:bCs/>
          <w:color w:val="auto"/>
          <w:sz w:val="20"/>
          <w:szCs w:val="20"/>
          <w:lang w:bidi="ar-SA"/>
        </w:rPr>
      </w:pPr>
      <w:r w:rsidRPr="0097060A">
        <w:rPr>
          <w:rFonts w:ascii="Times New Roman" w:hAnsi="Times New Roman"/>
          <w:b/>
          <w:bCs/>
          <w:color w:val="auto"/>
          <w:sz w:val="20"/>
          <w:szCs w:val="20"/>
          <w:lang w:bidi="ar-SA"/>
        </w:rPr>
        <w:t>5- Physical and chemical characteristics of the berries</w:t>
      </w:r>
    </w:p>
    <w:p w:rsidR="00DB2F61" w:rsidRPr="0097060A" w:rsidRDefault="00DB2F61" w:rsidP="0097060A">
      <w:pPr>
        <w:widowControl w:val="0"/>
        <w:autoSpaceDE w:val="0"/>
        <w:autoSpaceDN w:val="0"/>
        <w:bidi w:val="0"/>
        <w:snapToGrid w:val="0"/>
        <w:ind w:firstLine="425"/>
        <w:jc w:val="both"/>
        <w:rPr>
          <w:rFonts w:ascii="Times New Roman" w:hAnsi="Times New Roman"/>
          <w:b/>
          <w:bCs/>
          <w:color w:val="auto"/>
          <w:sz w:val="20"/>
          <w:szCs w:val="20"/>
          <w:lang w:bidi="ar-SA"/>
        </w:rPr>
      </w:pPr>
      <w:r w:rsidRPr="0097060A">
        <w:rPr>
          <w:rFonts w:ascii="Times New Roman" w:hAnsi="Times New Roman"/>
          <w:color w:val="auto"/>
          <w:sz w:val="20"/>
          <w:szCs w:val="20"/>
          <w:lang w:bidi="ar-SA"/>
        </w:rPr>
        <w:t>Data in Tables (12 to 16) clearly show that treating the vines with potassium silicate once, twice, thrice or four times at 0.05 to 0.</w:t>
      </w:r>
      <w:r w:rsidR="005B717D" w:rsidRPr="0097060A">
        <w:rPr>
          <w:rFonts w:ascii="Times New Roman" w:hAnsi="Times New Roman"/>
          <w:color w:val="auto"/>
          <w:sz w:val="20"/>
          <w:szCs w:val="20"/>
          <w:lang w:bidi="ar-SA"/>
        </w:rPr>
        <w:t>0</w:t>
      </w:r>
      <w:r w:rsidRPr="0097060A">
        <w:rPr>
          <w:rFonts w:ascii="Times New Roman" w:hAnsi="Times New Roman"/>
          <w:color w:val="auto"/>
          <w:sz w:val="20"/>
          <w:szCs w:val="20"/>
          <w:lang w:bidi="ar-SA"/>
        </w:rPr>
        <w:t>4</w:t>
      </w:r>
      <w:r w:rsidR="005B717D" w:rsidRPr="0097060A">
        <w:rPr>
          <w:rFonts w:ascii="Times New Roman" w:hAnsi="Times New Roman"/>
          <w:color w:val="auto"/>
          <w:sz w:val="20"/>
          <w:szCs w:val="20"/>
          <w:lang w:bidi="ar-SA"/>
        </w:rPr>
        <w:t>%</w:t>
      </w:r>
      <w:r w:rsidRPr="0097060A">
        <w:rPr>
          <w:rFonts w:ascii="Times New Roman" w:hAnsi="Times New Roman"/>
          <w:color w:val="auto"/>
          <w:sz w:val="20"/>
          <w:szCs w:val="20"/>
          <w:lang w:bidi="ar-SA"/>
        </w:rPr>
        <w:t xml:space="preserve"> significantly was very effective in enhancing quality of the berries in terms of increasing berry weight and dimensions (longitudinal &amp; equatorial</w:t>
      </w:r>
      <w:r w:rsidR="00CA58E6" w:rsidRPr="0097060A">
        <w:rPr>
          <w:rFonts w:ascii="Times New Roman" w:hAnsi="Times New Roman"/>
          <w:color w:val="auto"/>
          <w:sz w:val="20"/>
          <w:szCs w:val="20"/>
          <w:lang w:bidi="ar-SA"/>
        </w:rPr>
        <w:t>)</w:t>
      </w:r>
      <w:r w:rsidRPr="0097060A">
        <w:rPr>
          <w:rFonts w:ascii="Times New Roman" w:hAnsi="Times New Roman"/>
          <w:color w:val="auto"/>
          <w:sz w:val="20"/>
          <w:szCs w:val="20"/>
          <w:lang w:bidi="ar-SA"/>
        </w:rPr>
        <w:t>, T.S.S% reducing sugars and T.S.S/ acid and reducing total acidity % over the control treatment. Berry shape index value did not alter significantly with the present treatments. There was a gradual promotion on quality-of the berries with increasing concentrations and frequencies of potassium silicate</w:t>
      </w:r>
      <w:proofErr w:type="gramStart"/>
      <w:r w:rsidRPr="0097060A">
        <w:rPr>
          <w:rFonts w:ascii="Times New Roman" w:hAnsi="Times New Roman"/>
          <w:color w:val="auto"/>
          <w:sz w:val="20"/>
          <w:szCs w:val="20"/>
          <w:lang w:bidi="ar-SA"/>
        </w:rPr>
        <w:t>,.</w:t>
      </w:r>
      <w:proofErr w:type="gramEnd"/>
      <w:r w:rsidRPr="0097060A">
        <w:rPr>
          <w:rFonts w:ascii="Times New Roman" w:hAnsi="Times New Roman"/>
          <w:color w:val="auto"/>
          <w:sz w:val="20"/>
          <w:szCs w:val="20"/>
          <w:lang w:bidi="ar-SA"/>
        </w:rPr>
        <w:t xml:space="preserve"> Increasing concentrations from 0.2 to 0.4% and frequencies from thrice or four times failed significantly to show any promotion on berries quality. Econo</w:t>
      </w:r>
      <w:r w:rsidR="00CA58E6" w:rsidRPr="0097060A">
        <w:rPr>
          <w:rFonts w:ascii="Times New Roman" w:hAnsi="Times New Roman"/>
          <w:color w:val="auto"/>
          <w:sz w:val="20"/>
          <w:szCs w:val="20"/>
          <w:lang w:bidi="ar-SA"/>
        </w:rPr>
        <w:t>mically</w:t>
      </w:r>
      <w:r w:rsidRPr="0097060A">
        <w:rPr>
          <w:rFonts w:ascii="Times New Roman" w:hAnsi="Times New Roman"/>
          <w:color w:val="auto"/>
          <w:sz w:val="20"/>
          <w:szCs w:val="20"/>
          <w:lang w:bidi="ar-SA"/>
        </w:rPr>
        <w:t xml:space="preserve"> point of view</w:t>
      </w:r>
      <w:r w:rsidR="00CA58E6" w:rsidRPr="0097060A">
        <w:rPr>
          <w:rFonts w:ascii="Times New Roman" w:hAnsi="Times New Roman"/>
          <w:color w:val="auto"/>
          <w:sz w:val="20"/>
          <w:szCs w:val="20"/>
          <w:lang w:bidi="ar-SA"/>
        </w:rPr>
        <w:t>,</w:t>
      </w:r>
      <w:r w:rsidRPr="0097060A">
        <w:rPr>
          <w:rFonts w:ascii="Times New Roman" w:hAnsi="Times New Roman"/>
          <w:color w:val="auto"/>
          <w:sz w:val="20"/>
          <w:szCs w:val="20"/>
          <w:lang w:bidi="ar-SA"/>
        </w:rPr>
        <w:t xml:space="preserve"> the best results with regard to quality of the berries were obtained due to subjecting the vines with potassium silicate three times at 0.2%. </w:t>
      </w:r>
      <w:proofErr w:type="spellStart"/>
      <w:r w:rsidRPr="0097060A">
        <w:rPr>
          <w:rFonts w:ascii="Times New Roman" w:hAnsi="Times New Roman"/>
          <w:color w:val="auto"/>
          <w:sz w:val="20"/>
          <w:szCs w:val="20"/>
          <w:lang w:bidi="ar-SA"/>
        </w:rPr>
        <w:t>Unfavourable</w:t>
      </w:r>
      <w:proofErr w:type="spellEnd"/>
      <w:r w:rsidRPr="0097060A">
        <w:rPr>
          <w:rFonts w:ascii="Times New Roman" w:hAnsi="Times New Roman"/>
          <w:color w:val="auto"/>
          <w:sz w:val="20"/>
          <w:szCs w:val="20"/>
          <w:lang w:bidi="ar-SA"/>
        </w:rPr>
        <w:t xml:space="preserve"> effects </w:t>
      </w:r>
      <w:r w:rsidR="001D53B4" w:rsidRPr="0097060A">
        <w:rPr>
          <w:rFonts w:ascii="Times New Roman" w:hAnsi="Times New Roman"/>
          <w:color w:val="auto"/>
          <w:sz w:val="20"/>
          <w:szCs w:val="20"/>
          <w:lang w:bidi="ar-SA"/>
        </w:rPr>
        <w:t xml:space="preserve">in </w:t>
      </w:r>
      <w:r w:rsidRPr="0097060A">
        <w:rPr>
          <w:rFonts w:ascii="Times New Roman" w:hAnsi="Times New Roman"/>
          <w:color w:val="auto"/>
          <w:sz w:val="20"/>
          <w:szCs w:val="20"/>
          <w:lang w:bidi="ar-SA"/>
        </w:rPr>
        <w:t xml:space="preserve">quality were </w:t>
      </w:r>
      <w:r w:rsidR="001D53B4" w:rsidRPr="0097060A">
        <w:rPr>
          <w:rFonts w:ascii="Times New Roman" w:hAnsi="Times New Roman"/>
          <w:color w:val="auto"/>
          <w:sz w:val="20"/>
          <w:szCs w:val="20"/>
          <w:lang w:bidi="ar-SA"/>
        </w:rPr>
        <w:t xml:space="preserve">observed </w:t>
      </w:r>
      <w:r w:rsidRPr="0097060A">
        <w:rPr>
          <w:rFonts w:ascii="Times New Roman" w:hAnsi="Times New Roman"/>
          <w:color w:val="auto"/>
          <w:sz w:val="20"/>
          <w:szCs w:val="20"/>
          <w:lang w:bidi="ar-SA"/>
        </w:rPr>
        <w:t>in the untreated vines. These results were true during both seasons.</w:t>
      </w:r>
    </w:p>
    <w:p w:rsidR="001C367E" w:rsidRDefault="001C367E" w:rsidP="0097060A">
      <w:pPr>
        <w:bidi w:val="0"/>
        <w:snapToGrid w:val="0"/>
        <w:jc w:val="center"/>
        <w:rPr>
          <w:rFonts w:ascii="Times New Roman" w:hAnsi="Times New Roman"/>
          <w:b/>
          <w:bCs/>
          <w:sz w:val="20"/>
          <w:szCs w:val="18"/>
        </w:rPr>
        <w:sectPr w:rsidR="001C367E" w:rsidSect="00BD45F0">
          <w:type w:val="continuous"/>
          <w:pgSz w:w="12242" w:h="15842" w:code="1"/>
          <w:pgMar w:top="1440" w:right="1440" w:bottom="1440" w:left="1440" w:header="720" w:footer="720" w:gutter="0"/>
          <w:cols w:num="2" w:space="576"/>
          <w:docGrid w:linePitch="360"/>
        </w:sectPr>
      </w:pPr>
    </w:p>
    <w:p w:rsidR="00494237" w:rsidRPr="0097060A" w:rsidRDefault="00494237" w:rsidP="0097060A">
      <w:pPr>
        <w:bidi w:val="0"/>
        <w:snapToGrid w:val="0"/>
        <w:jc w:val="center"/>
        <w:rPr>
          <w:rFonts w:ascii="Times New Roman" w:hAnsi="Times New Roman"/>
          <w:b/>
          <w:bCs/>
          <w:sz w:val="20"/>
          <w:szCs w:val="18"/>
        </w:rPr>
      </w:pPr>
    </w:p>
    <w:p w:rsidR="00BD45F0" w:rsidRDefault="00BD45F0" w:rsidP="001C367E">
      <w:pPr>
        <w:bidi w:val="0"/>
        <w:snapToGrid w:val="0"/>
        <w:jc w:val="both"/>
        <w:rPr>
          <w:rFonts w:ascii="Times New Roman" w:eastAsiaTheme="minorEastAsia" w:hAnsi="Times New Roman" w:hint="eastAsia"/>
          <w:sz w:val="20"/>
          <w:szCs w:val="20"/>
          <w:lang w:eastAsia="zh-CN"/>
        </w:rPr>
      </w:pPr>
    </w:p>
    <w:p w:rsidR="00494237" w:rsidRPr="00BD45F0" w:rsidRDefault="00494237" w:rsidP="00BD45F0">
      <w:pPr>
        <w:bidi w:val="0"/>
        <w:snapToGrid w:val="0"/>
        <w:jc w:val="both"/>
        <w:rPr>
          <w:rFonts w:ascii="Times New Roman" w:hAnsi="Times New Roman"/>
          <w:sz w:val="20"/>
          <w:szCs w:val="20"/>
        </w:rPr>
      </w:pPr>
      <w:proofErr w:type="gramStart"/>
      <w:r w:rsidRPr="00BD45F0">
        <w:rPr>
          <w:rFonts w:ascii="Times New Roman" w:hAnsi="Times New Roman"/>
          <w:sz w:val="20"/>
          <w:szCs w:val="20"/>
        </w:rPr>
        <w:t>Table (2): Effect of different concentrations and frequencies of potassium silicate on the main shoot length and leaf area of Flame seedless grapevines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5"/>
        <w:gridCol w:w="431"/>
        <w:gridCol w:w="435"/>
        <w:gridCol w:w="438"/>
        <w:gridCol w:w="430"/>
        <w:gridCol w:w="442"/>
        <w:gridCol w:w="430"/>
        <w:gridCol w:w="434"/>
        <w:gridCol w:w="437"/>
        <w:gridCol w:w="426"/>
        <w:gridCol w:w="442"/>
        <w:gridCol w:w="430"/>
        <w:gridCol w:w="434"/>
        <w:gridCol w:w="437"/>
        <w:gridCol w:w="426"/>
        <w:gridCol w:w="442"/>
        <w:gridCol w:w="430"/>
        <w:gridCol w:w="434"/>
        <w:gridCol w:w="437"/>
        <w:gridCol w:w="426"/>
        <w:gridCol w:w="442"/>
      </w:tblGrid>
      <w:tr w:rsidR="00494237" w:rsidRPr="0097060A" w:rsidTr="0097060A">
        <w:trPr>
          <w:jc w:val="center"/>
        </w:trPr>
        <w:tc>
          <w:tcPr>
            <w:tcW w:w="0" w:type="auto"/>
            <w:vMerge w:val="restart"/>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Concentrations of Potassium Silicate (A)</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Main shoot length (cm)</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Leaf area (cm</w:t>
            </w:r>
            <w:r w:rsidRPr="00BD45F0">
              <w:rPr>
                <w:rFonts w:ascii="Times New Roman" w:hAnsi="Times New Roman"/>
                <w:sz w:val="20"/>
                <w:szCs w:val="20"/>
                <w:vertAlign w:val="superscript"/>
              </w:rPr>
              <w:t>2</w:t>
            </w:r>
            <w:r w:rsidRPr="00BD45F0">
              <w:rPr>
                <w:rFonts w:ascii="Times New Roman" w:hAnsi="Times New Roman"/>
                <w:sz w:val="20"/>
                <w:szCs w:val="20"/>
              </w:rPr>
              <w:t>)</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2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Frequencies of potassium silicate (B)</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r>
      <w:tr w:rsidR="0097060A"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 xml:space="preserve"> 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1</w:t>
            </w:r>
            <w:r w:rsidRPr="0097060A">
              <w:rPr>
                <w:rFonts w:ascii="Times New Roman" w:hAnsi="Times New Roman"/>
                <w:sz w:val="9"/>
                <w:szCs w:val="9"/>
              </w:rPr>
              <w:t>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125.3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125.6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125.7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125.4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128.3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128.6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128.7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128.8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128.6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121.7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122.3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122.3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122.1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122.9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123.1</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 xml:space="preserve">2 </w:t>
            </w: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127.9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132.6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131.3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131.3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125.3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127.3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125.7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124.2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124.9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128.2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128.7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126.5</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3</w:t>
            </w:r>
            <w:r w:rsidRPr="0097060A">
              <w:rPr>
                <w:rFonts w:ascii="Times New Roman" w:hAnsi="Times New Roman"/>
                <w:sz w:val="9"/>
                <w:szCs w:val="9"/>
              </w:rPr>
              <w:t xml:space="preserve"> 0.1%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135.9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134.1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132.3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135.7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134.3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124.3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126.9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128.9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127.3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125.2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129.3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131.3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129.2</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4</w:t>
            </w:r>
            <w:r w:rsidRPr="0097060A">
              <w:rPr>
                <w:rFonts w:ascii="Times New Roman" w:hAnsi="Times New Roman"/>
                <w:sz w:val="9"/>
                <w:szCs w:val="9"/>
              </w:rPr>
              <w:t xml:space="preserve"> 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135.9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138.9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145.6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136.6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142.9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139.6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126.3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132.9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130.3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127.7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131.7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133.9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131.8</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5</w:t>
            </w: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136.1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145.3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136.3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139.9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129.3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131.9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134.3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132.1</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Means (B)</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131.2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136.8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137.2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133.4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132.4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136.2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136.5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124.5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128.1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128.8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125.6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128.2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130.1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130.3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New L.S.D. at 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bl>
    <w:p w:rsidR="00494237" w:rsidRPr="00BD45F0" w:rsidRDefault="00494237" w:rsidP="0097060A">
      <w:pPr>
        <w:bidi w:val="0"/>
        <w:snapToGrid w:val="0"/>
        <w:ind w:firstLine="425"/>
        <w:jc w:val="both"/>
        <w:rPr>
          <w:rFonts w:ascii="Times New Roman" w:hAnsi="Times New Roman"/>
          <w:sz w:val="20"/>
          <w:szCs w:val="20"/>
        </w:rPr>
      </w:pPr>
    </w:p>
    <w:p w:rsidR="00494237" w:rsidRPr="00BD45F0" w:rsidRDefault="00494237" w:rsidP="001C367E">
      <w:pPr>
        <w:bidi w:val="0"/>
        <w:snapToGrid w:val="0"/>
        <w:jc w:val="both"/>
        <w:rPr>
          <w:rFonts w:ascii="Times New Roman" w:hAnsi="Times New Roman"/>
          <w:sz w:val="20"/>
          <w:szCs w:val="20"/>
        </w:rPr>
      </w:pPr>
      <w:proofErr w:type="gramStart"/>
      <w:r w:rsidRPr="00BD45F0">
        <w:rPr>
          <w:rFonts w:ascii="Times New Roman" w:hAnsi="Times New Roman"/>
          <w:sz w:val="20"/>
          <w:szCs w:val="20"/>
        </w:rPr>
        <w:t>Table (3): Effect of different concentrations and frequencies of potassium silicate on the pruning wood weight and cane thickness of Flame seedless grapevines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413"/>
        <w:gridCol w:w="438"/>
        <w:gridCol w:w="448"/>
        <w:gridCol w:w="402"/>
        <w:gridCol w:w="455"/>
        <w:gridCol w:w="412"/>
        <w:gridCol w:w="437"/>
        <w:gridCol w:w="447"/>
        <w:gridCol w:w="397"/>
        <w:gridCol w:w="455"/>
        <w:gridCol w:w="412"/>
        <w:gridCol w:w="437"/>
        <w:gridCol w:w="447"/>
        <w:gridCol w:w="397"/>
        <w:gridCol w:w="455"/>
        <w:gridCol w:w="412"/>
        <w:gridCol w:w="437"/>
        <w:gridCol w:w="447"/>
        <w:gridCol w:w="397"/>
        <w:gridCol w:w="455"/>
      </w:tblGrid>
      <w:tr w:rsidR="00494237" w:rsidRPr="0097060A" w:rsidTr="0097060A">
        <w:trPr>
          <w:jc w:val="center"/>
        </w:trPr>
        <w:tc>
          <w:tcPr>
            <w:tcW w:w="0" w:type="auto"/>
            <w:vMerge w:val="restart"/>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Concentrations of Potassium Silicate (A)</w:t>
            </w:r>
          </w:p>
        </w:tc>
        <w:tc>
          <w:tcPr>
            <w:tcW w:w="0" w:type="auto"/>
            <w:gridSpan w:val="10"/>
            <w:shd w:val="clear" w:color="auto" w:fill="auto"/>
            <w:vAlign w:val="center"/>
          </w:tcPr>
          <w:p w:rsidR="00494237" w:rsidRPr="00BD45F0" w:rsidRDefault="00494237" w:rsidP="0097060A">
            <w:pPr>
              <w:bidi w:val="0"/>
              <w:snapToGrid w:val="0"/>
              <w:jc w:val="center"/>
              <w:rPr>
                <w:rFonts w:ascii="Times New Roman" w:hAnsi="Times New Roman"/>
                <w:sz w:val="20"/>
                <w:szCs w:val="20"/>
              </w:rPr>
            </w:pPr>
            <w:r w:rsidRPr="00BD45F0">
              <w:rPr>
                <w:rFonts w:ascii="Times New Roman" w:hAnsi="Times New Roman"/>
                <w:sz w:val="20"/>
                <w:szCs w:val="20"/>
              </w:rPr>
              <w:t>Pruning wood weight (kg/vine)</w:t>
            </w:r>
          </w:p>
        </w:tc>
        <w:tc>
          <w:tcPr>
            <w:tcW w:w="0" w:type="auto"/>
            <w:gridSpan w:val="10"/>
            <w:shd w:val="clear" w:color="auto" w:fill="auto"/>
            <w:vAlign w:val="center"/>
          </w:tcPr>
          <w:p w:rsidR="00494237" w:rsidRPr="00BD45F0" w:rsidRDefault="00494237" w:rsidP="0097060A">
            <w:pPr>
              <w:bidi w:val="0"/>
              <w:snapToGrid w:val="0"/>
              <w:jc w:val="center"/>
              <w:rPr>
                <w:rFonts w:ascii="Times New Roman" w:hAnsi="Times New Roman"/>
                <w:sz w:val="20"/>
                <w:szCs w:val="20"/>
              </w:rPr>
            </w:pPr>
            <w:r w:rsidRPr="00BD45F0">
              <w:rPr>
                <w:rFonts w:ascii="Times New Roman" w:hAnsi="Times New Roman"/>
                <w:sz w:val="20"/>
                <w:szCs w:val="20"/>
              </w:rPr>
              <w:t>Cane thickness (cm)</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gridSpan w:val="20"/>
            <w:shd w:val="clear" w:color="auto" w:fill="auto"/>
            <w:vAlign w:val="center"/>
          </w:tcPr>
          <w:p w:rsidR="00494237" w:rsidRPr="00BD45F0" w:rsidRDefault="00494237" w:rsidP="0097060A">
            <w:pPr>
              <w:bidi w:val="0"/>
              <w:snapToGrid w:val="0"/>
              <w:jc w:val="center"/>
              <w:rPr>
                <w:rFonts w:ascii="Times New Roman" w:hAnsi="Times New Roman"/>
                <w:sz w:val="20"/>
                <w:szCs w:val="20"/>
              </w:rPr>
            </w:pPr>
            <w:r w:rsidRPr="00BD45F0">
              <w:rPr>
                <w:rFonts w:ascii="Times New Roman" w:hAnsi="Times New Roman"/>
                <w:sz w:val="20"/>
                <w:szCs w:val="20"/>
              </w:rPr>
              <w:t>Frequencies of potassium silicate (B)</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gridSpan w:val="5"/>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2014</w:t>
            </w:r>
          </w:p>
        </w:tc>
        <w:tc>
          <w:tcPr>
            <w:tcW w:w="0" w:type="auto"/>
            <w:gridSpan w:val="5"/>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2014</w:t>
            </w:r>
          </w:p>
        </w:tc>
      </w:tr>
      <w:tr w:rsidR="0097060A" w:rsidRPr="0097060A" w:rsidTr="0097060A">
        <w:trPr>
          <w:jc w:val="center"/>
        </w:trPr>
        <w:tc>
          <w:tcPr>
            <w:tcW w:w="0" w:type="auto"/>
            <w:vMerge/>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 xml:space="preserve"> four</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Mean (A)</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1</w:t>
            </w:r>
            <w:r w:rsidRPr="0097060A">
              <w:rPr>
                <w:rFonts w:ascii="Times New Roman" w:hAnsi="Times New Roman"/>
                <w:sz w:val="9"/>
                <w:szCs w:val="9"/>
              </w:rPr>
              <w:t>0.0%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1.31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1.32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1.33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1.33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1.32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1.40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1.41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1.41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1.41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1.41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1.00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1.01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1.01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1.01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1.01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0.99</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1.00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1.00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1.00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1.00</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 xml:space="preserve">2 </w:t>
            </w: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1.45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1.44</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1.56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1.57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1.51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1.55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1.45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1.55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1.56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1.53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1.07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1.11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1.16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1.17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1.13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1.11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1.13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1.16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1.17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1.14</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3</w:t>
            </w:r>
            <w:r w:rsidRPr="0097060A">
              <w:rPr>
                <w:rFonts w:ascii="Times New Roman" w:hAnsi="Times New Roman"/>
                <w:sz w:val="9"/>
                <w:szCs w:val="9"/>
              </w:rPr>
              <w:t xml:space="preserve"> 0.1%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1.60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1.69</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1.82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1.83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1.74</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1.70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1.59</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1.82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1.83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1.74</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1.11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1.21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1.25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1.26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1.21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1.15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1.22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1.26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1.26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1.22</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4</w:t>
            </w:r>
            <w:r w:rsidRPr="0097060A">
              <w:rPr>
                <w:rFonts w:ascii="Times New Roman" w:hAnsi="Times New Roman"/>
                <w:sz w:val="9"/>
                <w:szCs w:val="9"/>
              </w:rPr>
              <w:t xml:space="preserve"> 0.2%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1.75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1.94</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2.33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2.35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2.10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1.87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1.97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2.44</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2.45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2.18</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1.14</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1.27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1.38</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1.39</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1.30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1.17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1.29</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1.41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1.41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1.32</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5</w:t>
            </w: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1.76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1.95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2.35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2.37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2.11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1.88</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1.99</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2.45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2.46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2.20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1.15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1.28</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1.39</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1.40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1.31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1.18</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1.30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1.41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1.41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1.33</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Means (B)</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1.57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1.67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1.88</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2.16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1.68</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1.68</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1.93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1.94</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1.10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1.18</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1.24</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1.25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1.12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1.19</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1.25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1.25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New L.S.D. at 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0.08</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0.07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0.16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0.09</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0.07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0.16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0.02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0.02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0.04</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0.02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0.02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0.04</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r>
    </w:tbl>
    <w:p w:rsidR="001C4871" w:rsidRDefault="001C4871" w:rsidP="0097060A">
      <w:pPr>
        <w:bidi w:val="0"/>
        <w:snapToGrid w:val="0"/>
        <w:jc w:val="center"/>
        <w:rPr>
          <w:rFonts w:ascii="Times New Roman" w:eastAsiaTheme="minorEastAsia" w:hAnsi="Times New Roman" w:hint="eastAsia"/>
          <w:sz w:val="20"/>
          <w:szCs w:val="20"/>
          <w:lang w:eastAsia="zh-CN"/>
        </w:rPr>
      </w:pPr>
    </w:p>
    <w:p w:rsidR="00BD45F0" w:rsidRDefault="00BD45F0" w:rsidP="00BD45F0">
      <w:pPr>
        <w:bidi w:val="0"/>
        <w:snapToGrid w:val="0"/>
        <w:jc w:val="center"/>
        <w:rPr>
          <w:rFonts w:ascii="Times New Roman" w:eastAsiaTheme="minorEastAsia" w:hAnsi="Times New Roman" w:hint="eastAsia"/>
          <w:sz w:val="20"/>
          <w:szCs w:val="20"/>
          <w:lang w:eastAsia="zh-CN"/>
        </w:rPr>
      </w:pPr>
    </w:p>
    <w:p w:rsidR="00BD45F0" w:rsidRDefault="00BD45F0" w:rsidP="00BD45F0">
      <w:pPr>
        <w:bidi w:val="0"/>
        <w:snapToGrid w:val="0"/>
        <w:jc w:val="center"/>
        <w:rPr>
          <w:rFonts w:ascii="Times New Roman" w:eastAsiaTheme="minorEastAsia" w:hAnsi="Times New Roman" w:hint="eastAsia"/>
          <w:sz w:val="20"/>
          <w:szCs w:val="20"/>
          <w:lang w:eastAsia="zh-CN"/>
        </w:rPr>
      </w:pPr>
    </w:p>
    <w:p w:rsidR="00BD45F0" w:rsidRPr="00BD45F0" w:rsidRDefault="00BD45F0" w:rsidP="00BD45F0">
      <w:pPr>
        <w:bidi w:val="0"/>
        <w:snapToGrid w:val="0"/>
        <w:jc w:val="center"/>
        <w:rPr>
          <w:rFonts w:ascii="Times New Roman" w:eastAsiaTheme="minorEastAsia" w:hAnsi="Times New Roman" w:hint="eastAsia"/>
          <w:sz w:val="20"/>
          <w:szCs w:val="20"/>
          <w:lang w:eastAsia="zh-CN"/>
        </w:rPr>
      </w:pPr>
    </w:p>
    <w:p w:rsidR="00BD45F0" w:rsidRDefault="00BD45F0" w:rsidP="001C367E">
      <w:pPr>
        <w:bidi w:val="0"/>
        <w:snapToGrid w:val="0"/>
        <w:jc w:val="both"/>
        <w:rPr>
          <w:rFonts w:ascii="Times New Roman" w:eastAsiaTheme="minorEastAsia" w:hAnsi="Times New Roman" w:hint="eastAsia"/>
          <w:sz w:val="20"/>
          <w:szCs w:val="20"/>
          <w:lang w:eastAsia="zh-CN"/>
        </w:rPr>
      </w:pPr>
    </w:p>
    <w:p w:rsidR="00494237" w:rsidRPr="00BD45F0" w:rsidRDefault="00494237" w:rsidP="00BD45F0">
      <w:pPr>
        <w:bidi w:val="0"/>
        <w:snapToGrid w:val="0"/>
        <w:jc w:val="both"/>
        <w:rPr>
          <w:rFonts w:ascii="Times New Roman" w:hAnsi="Times New Roman"/>
          <w:sz w:val="20"/>
          <w:szCs w:val="20"/>
        </w:rPr>
      </w:pPr>
      <w:proofErr w:type="gramStart"/>
      <w:r w:rsidRPr="00BD45F0">
        <w:rPr>
          <w:rFonts w:ascii="Times New Roman" w:hAnsi="Times New Roman"/>
          <w:sz w:val="20"/>
          <w:szCs w:val="20"/>
        </w:rPr>
        <w:t>Table (4): Effect of different concentrations and frequencies of potassium silicate on the chlorophylls a &amp; b (mg /100g F.W) in the leaves of Flame seedless grapevines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413"/>
        <w:gridCol w:w="438"/>
        <w:gridCol w:w="448"/>
        <w:gridCol w:w="402"/>
        <w:gridCol w:w="455"/>
        <w:gridCol w:w="412"/>
        <w:gridCol w:w="437"/>
        <w:gridCol w:w="447"/>
        <w:gridCol w:w="397"/>
        <w:gridCol w:w="455"/>
        <w:gridCol w:w="412"/>
        <w:gridCol w:w="437"/>
        <w:gridCol w:w="447"/>
        <w:gridCol w:w="397"/>
        <w:gridCol w:w="455"/>
        <w:gridCol w:w="412"/>
        <w:gridCol w:w="437"/>
        <w:gridCol w:w="447"/>
        <w:gridCol w:w="397"/>
        <w:gridCol w:w="455"/>
      </w:tblGrid>
      <w:tr w:rsidR="00494237" w:rsidRPr="0097060A" w:rsidTr="0097060A">
        <w:trPr>
          <w:jc w:val="center"/>
        </w:trPr>
        <w:tc>
          <w:tcPr>
            <w:tcW w:w="0" w:type="auto"/>
            <w:vMerge w:val="restart"/>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Concentrations of Potassium Silicate (A)</w:t>
            </w:r>
          </w:p>
        </w:tc>
        <w:tc>
          <w:tcPr>
            <w:tcW w:w="0" w:type="auto"/>
            <w:gridSpan w:val="10"/>
            <w:shd w:val="clear" w:color="auto" w:fill="auto"/>
            <w:vAlign w:val="center"/>
          </w:tcPr>
          <w:p w:rsidR="00494237" w:rsidRPr="00BD45F0" w:rsidRDefault="00494237" w:rsidP="0097060A">
            <w:pPr>
              <w:bidi w:val="0"/>
              <w:snapToGrid w:val="0"/>
              <w:jc w:val="center"/>
              <w:rPr>
                <w:rFonts w:ascii="Times New Roman" w:hAnsi="Times New Roman"/>
                <w:sz w:val="20"/>
                <w:szCs w:val="20"/>
              </w:rPr>
            </w:pPr>
            <w:r w:rsidRPr="00BD45F0">
              <w:rPr>
                <w:rFonts w:ascii="Times New Roman" w:hAnsi="Times New Roman"/>
                <w:sz w:val="20"/>
                <w:szCs w:val="20"/>
              </w:rPr>
              <w:t>Chlorophylls a (mg /100g F.W)</w:t>
            </w:r>
          </w:p>
        </w:tc>
        <w:tc>
          <w:tcPr>
            <w:tcW w:w="0" w:type="auto"/>
            <w:gridSpan w:val="10"/>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Chlorophylls b (mg /100g F.W)</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gridSpan w:val="20"/>
            <w:shd w:val="clear" w:color="auto" w:fill="auto"/>
            <w:vAlign w:val="center"/>
          </w:tcPr>
          <w:p w:rsidR="00494237" w:rsidRPr="00BD45F0" w:rsidRDefault="00494237" w:rsidP="0097060A">
            <w:pPr>
              <w:bidi w:val="0"/>
              <w:snapToGrid w:val="0"/>
              <w:jc w:val="center"/>
              <w:rPr>
                <w:rFonts w:ascii="Times New Roman" w:hAnsi="Times New Roman"/>
                <w:sz w:val="20"/>
                <w:szCs w:val="20"/>
              </w:rPr>
            </w:pPr>
            <w:r w:rsidRPr="00BD45F0">
              <w:rPr>
                <w:rFonts w:ascii="Times New Roman" w:hAnsi="Times New Roman"/>
                <w:sz w:val="20"/>
                <w:szCs w:val="20"/>
              </w:rPr>
              <w:t>Frequencies of potassium silicate (B)</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gridSpan w:val="5"/>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2014</w:t>
            </w:r>
          </w:p>
        </w:tc>
        <w:tc>
          <w:tcPr>
            <w:tcW w:w="0" w:type="auto"/>
            <w:gridSpan w:val="5"/>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2014</w:t>
            </w:r>
          </w:p>
        </w:tc>
      </w:tr>
      <w:tr w:rsidR="0097060A" w:rsidRPr="0097060A" w:rsidTr="0097060A">
        <w:trPr>
          <w:jc w:val="center"/>
        </w:trPr>
        <w:tc>
          <w:tcPr>
            <w:tcW w:w="0" w:type="auto"/>
            <w:vMerge/>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 xml:space="preserve"> four</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Mean (A)</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1</w:t>
            </w:r>
            <w:r w:rsidRPr="0097060A">
              <w:rPr>
                <w:rFonts w:ascii="Times New Roman" w:hAnsi="Times New Roman"/>
                <w:sz w:val="9"/>
                <w:szCs w:val="9"/>
              </w:rPr>
              <w:t>0.0%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5.11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5.12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5.12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5.13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5.12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5.30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5.31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5.32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5.32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5.31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1.60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1.61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1.62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1.62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1.61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1.64</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1.65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1.65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1.66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1.65</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 xml:space="preserve">2 </w:t>
            </w: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5.31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5.71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6.01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6.03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5.76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5.51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5.92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6.22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6.23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5.97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1.85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2.00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2.17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2.18</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2.06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1.91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2.05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2.22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2.22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2.10</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3</w:t>
            </w:r>
            <w:r w:rsidRPr="0097060A">
              <w:rPr>
                <w:rFonts w:ascii="Times New Roman" w:hAnsi="Times New Roman"/>
                <w:sz w:val="9"/>
                <w:szCs w:val="9"/>
              </w:rPr>
              <w:t xml:space="preserve"> 0.1%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5.55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6.39</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6.62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6.63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6.30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5.78</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6.60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6.85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6.86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6.52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2.05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2.22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2.40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2.41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2.27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2.11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2.28</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2.46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2.47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2.33</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4</w:t>
            </w:r>
            <w:r w:rsidRPr="0097060A">
              <w:rPr>
                <w:rFonts w:ascii="Times New Roman" w:hAnsi="Times New Roman"/>
                <w:sz w:val="9"/>
                <w:szCs w:val="9"/>
              </w:rPr>
              <w:t xml:space="preserve"> 0.2%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5.80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6.80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7.61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7.63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6.96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6.02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7.01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7.71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7.72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7.12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2.30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2.55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2.95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2.96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2.69</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2.40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2.61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3.01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3.01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2.76</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5</w:t>
            </w: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5.82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6.83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7.64</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7.66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6.99</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6.03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7.03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7.72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7.75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7.13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2.32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2.57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2.97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2.97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2.71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2.42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2.62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3.02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3.03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2.77</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Means (B)</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5.52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6.17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6.60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6.62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5.73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6.37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6.76</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6.78</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2.02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2.19</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2.42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2.43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2.10</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2.24</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2.47</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2.48</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New L.S.D. at 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0.15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0.41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0.31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0.14</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0.13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0.13</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0.12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0.11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0.25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0.12</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0.11</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center"/>
              <w:rPr>
                <w:rFonts w:ascii="Times New Roman" w:hAnsi="Times New Roman"/>
                <w:sz w:val="9"/>
                <w:szCs w:val="9"/>
              </w:rPr>
            </w:pPr>
            <w:r w:rsidRPr="0097060A">
              <w:rPr>
                <w:rFonts w:ascii="Times New Roman" w:hAnsi="Times New Roman"/>
                <w:sz w:val="9"/>
                <w:szCs w:val="9"/>
              </w:rPr>
              <w:t>0.25</w:t>
            </w: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center"/>
              <w:rPr>
                <w:rFonts w:ascii="Times New Roman" w:hAnsi="Times New Roman"/>
                <w:sz w:val="9"/>
                <w:szCs w:val="9"/>
              </w:rPr>
            </w:pPr>
          </w:p>
        </w:tc>
      </w:tr>
    </w:tbl>
    <w:p w:rsidR="00BD45F0" w:rsidRPr="00BD45F0" w:rsidRDefault="00BD45F0" w:rsidP="001C367E">
      <w:pPr>
        <w:bidi w:val="0"/>
        <w:snapToGrid w:val="0"/>
        <w:jc w:val="both"/>
        <w:rPr>
          <w:rFonts w:ascii="Times New Roman" w:eastAsiaTheme="minorEastAsia" w:hAnsi="Times New Roman" w:hint="eastAsia"/>
          <w:sz w:val="20"/>
          <w:szCs w:val="20"/>
          <w:lang w:eastAsia="zh-CN"/>
        </w:rPr>
      </w:pPr>
    </w:p>
    <w:p w:rsidR="00494237" w:rsidRPr="00BD45F0" w:rsidRDefault="00494237" w:rsidP="00BD45F0">
      <w:pPr>
        <w:bidi w:val="0"/>
        <w:snapToGrid w:val="0"/>
        <w:jc w:val="both"/>
        <w:rPr>
          <w:rFonts w:ascii="Times New Roman" w:hAnsi="Times New Roman"/>
          <w:sz w:val="20"/>
          <w:szCs w:val="20"/>
        </w:rPr>
      </w:pPr>
      <w:proofErr w:type="gramStart"/>
      <w:r w:rsidRPr="00BD45F0">
        <w:rPr>
          <w:rFonts w:ascii="Times New Roman" w:hAnsi="Times New Roman"/>
          <w:sz w:val="20"/>
          <w:szCs w:val="20"/>
        </w:rPr>
        <w:t xml:space="preserve">Table (5): Effect of different concentrations and frequencies of potassium silicate on the total chlorophylls and total </w:t>
      </w:r>
      <w:proofErr w:type="spellStart"/>
      <w:r w:rsidRPr="00BD45F0">
        <w:rPr>
          <w:rFonts w:ascii="Times New Roman" w:hAnsi="Times New Roman"/>
          <w:sz w:val="20"/>
          <w:szCs w:val="20"/>
        </w:rPr>
        <w:t>carotenoids</w:t>
      </w:r>
      <w:proofErr w:type="spellEnd"/>
      <w:r w:rsidRPr="00BD45F0">
        <w:rPr>
          <w:rFonts w:ascii="Times New Roman" w:hAnsi="Times New Roman"/>
          <w:sz w:val="20"/>
          <w:szCs w:val="20"/>
        </w:rPr>
        <w:t xml:space="preserve"> (mg/100g F.W) in the leaves of Flame seedless grapevines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
        <w:gridCol w:w="410"/>
        <w:gridCol w:w="435"/>
        <w:gridCol w:w="445"/>
        <w:gridCol w:w="435"/>
        <w:gridCol w:w="452"/>
        <w:gridCol w:w="410"/>
        <w:gridCol w:w="435"/>
        <w:gridCol w:w="445"/>
        <w:gridCol w:w="430"/>
        <w:gridCol w:w="452"/>
        <w:gridCol w:w="410"/>
        <w:gridCol w:w="435"/>
        <w:gridCol w:w="445"/>
        <w:gridCol w:w="394"/>
        <w:gridCol w:w="452"/>
        <w:gridCol w:w="410"/>
        <w:gridCol w:w="435"/>
        <w:gridCol w:w="445"/>
        <w:gridCol w:w="394"/>
        <w:gridCol w:w="452"/>
      </w:tblGrid>
      <w:tr w:rsidR="00494237" w:rsidRPr="0097060A" w:rsidTr="0097060A">
        <w:trPr>
          <w:jc w:val="center"/>
        </w:trPr>
        <w:tc>
          <w:tcPr>
            <w:tcW w:w="0" w:type="auto"/>
            <w:vMerge w:val="restart"/>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Concentrations of Potassium Silicate (A)</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Total chlorophylls (mg /100g F.W)</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 xml:space="preserve">Total </w:t>
            </w:r>
            <w:proofErr w:type="spellStart"/>
            <w:r w:rsidRPr="00BD45F0">
              <w:rPr>
                <w:rFonts w:ascii="Times New Roman" w:hAnsi="Times New Roman"/>
                <w:sz w:val="20"/>
                <w:szCs w:val="20"/>
              </w:rPr>
              <w:t>carotenoids</w:t>
            </w:r>
            <w:proofErr w:type="spellEnd"/>
            <w:r w:rsidRPr="00BD45F0">
              <w:rPr>
                <w:rFonts w:ascii="Times New Roman" w:hAnsi="Times New Roman"/>
                <w:sz w:val="20"/>
                <w:szCs w:val="20"/>
              </w:rPr>
              <w:t xml:space="preserve"> (mg /100g F.W)</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2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Frequencies of potassium silicate (B)</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r>
      <w:tr w:rsidR="0097060A"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 xml:space="preserve"> 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1</w:t>
            </w:r>
            <w:r w:rsidRPr="0097060A">
              <w:rPr>
                <w:rFonts w:ascii="Times New Roman" w:hAnsi="Times New Roman"/>
                <w:sz w:val="9"/>
                <w:szCs w:val="9"/>
              </w:rPr>
              <w:t>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6.71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6.73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6.74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6.75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6.73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6.94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6.96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6.97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6.98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6.96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1.53</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 xml:space="preserve">2 </w:t>
            </w: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7.71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8.18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8.21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7.82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7.42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7.97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8.44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8.45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2.00</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3</w:t>
            </w:r>
            <w:r w:rsidRPr="0097060A">
              <w:rPr>
                <w:rFonts w:ascii="Times New Roman" w:hAnsi="Times New Roman"/>
                <w:sz w:val="9"/>
                <w:szCs w:val="9"/>
              </w:rPr>
              <w:t xml:space="preserve"> 0.1%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8.61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8.57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7.89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8.88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9.31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8.85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2.15</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4</w:t>
            </w:r>
            <w:r w:rsidRPr="0097060A">
              <w:rPr>
                <w:rFonts w:ascii="Times New Roman" w:hAnsi="Times New Roman"/>
                <w:sz w:val="9"/>
                <w:szCs w:val="9"/>
              </w:rPr>
              <w:t xml:space="preserve"> 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8.15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10.56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10.59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9.68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8.42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9.62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9.87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2.61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2.71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2.72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2.44</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5</w:t>
            </w: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8.19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10.61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10.63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9.71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8.45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9.65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9.91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2.61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2.62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2.72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2.73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2.45</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Means (B)</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7.56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8.37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7.82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8.62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9.24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9.25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New L.S.D. at 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0.31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0.31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bl>
    <w:p w:rsidR="00494237" w:rsidRPr="00BD45F0" w:rsidRDefault="00494237" w:rsidP="0097060A">
      <w:pPr>
        <w:bidi w:val="0"/>
        <w:snapToGrid w:val="0"/>
        <w:ind w:firstLine="425"/>
        <w:jc w:val="both"/>
        <w:rPr>
          <w:rFonts w:ascii="Times New Roman" w:hAnsi="Times New Roman"/>
          <w:sz w:val="20"/>
          <w:szCs w:val="20"/>
        </w:rPr>
      </w:pPr>
    </w:p>
    <w:p w:rsidR="00494237" w:rsidRPr="00BD45F0" w:rsidRDefault="00494237" w:rsidP="001C367E">
      <w:pPr>
        <w:bidi w:val="0"/>
        <w:snapToGrid w:val="0"/>
        <w:jc w:val="both"/>
        <w:rPr>
          <w:rFonts w:ascii="Times New Roman" w:hAnsi="Times New Roman"/>
          <w:sz w:val="20"/>
          <w:szCs w:val="20"/>
        </w:rPr>
      </w:pPr>
      <w:proofErr w:type="gramStart"/>
      <w:r w:rsidRPr="00BD45F0">
        <w:rPr>
          <w:rFonts w:ascii="Times New Roman" w:hAnsi="Times New Roman"/>
          <w:sz w:val="20"/>
          <w:szCs w:val="20"/>
        </w:rPr>
        <w:t>Table (6): Effect of different concentrations and frequencies of potassium silicate on the percentages of N and P in the leaves of Flame seedless grapevines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413"/>
        <w:gridCol w:w="438"/>
        <w:gridCol w:w="448"/>
        <w:gridCol w:w="402"/>
        <w:gridCol w:w="455"/>
        <w:gridCol w:w="412"/>
        <w:gridCol w:w="437"/>
        <w:gridCol w:w="447"/>
        <w:gridCol w:w="397"/>
        <w:gridCol w:w="455"/>
        <w:gridCol w:w="412"/>
        <w:gridCol w:w="437"/>
        <w:gridCol w:w="447"/>
        <w:gridCol w:w="397"/>
        <w:gridCol w:w="455"/>
        <w:gridCol w:w="412"/>
        <w:gridCol w:w="437"/>
        <w:gridCol w:w="447"/>
        <w:gridCol w:w="397"/>
        <w:gridCol w:w="455"/>
      </w:tblGrid>
      <w:tr w:rsidR="00494237" w:rsidRPr="0097060A" w:rsidTr="0097060A">
        <w:trPr>
          <w:jc w:val="center"/>
        </w:trPr>
        <w:tc>
          <w:tcPr>
            <w:tcW w:w="0" w:type="auto"/>
            <w:vMerge w:val="restart"/>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Concentrations of Potassium Silicate (A)</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Leaf N %</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Leaf P %</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2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Frequencies of potassium silicate (B)</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r>
      <w:tr w:rsidR="0097060A"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 xml:space="preserve"> 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1</w:t>
            </w:r>
            <w:r w:rsidRPr="0097060A">
              <w:rPr>
                <w:rFonts w:ascii="Times New Roman" w:hAnsi="Times New Roman"/>
                <w:sz w:val="9"/>
                <w:szCs w:val="9"/>
              </w:rPr>
              <w:t>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0.14</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 xml:space="preserve">2 </w:t>
            </w: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0.21</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3</w:t>
            </w:r>
            <w:r w:rsidRPr="0097060A">
              <w:rPr>
                <w:rFonts w:ascii="Times New Roman" w:hAnsi="Times New Roman"/>
                <w:sz w:val="9"/>
                <w:szCs w:val="9"/>
              </w:rPr>
              <w:t xml:space="preserve"> 0.1%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0.25</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4</w:t>
            </w:r>
            <w:r w:rsidRPr="0097060A">
              <w:rPr>
                <w:rFonts w:ascii="Times New Roman" w:hAnsi="Times New Roman"/>
                <w:sz w:val="9"/>
                <w:szCs w:val="9"/>
              </w:rPr>
              <w:t xml:space="preserve"> 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0.32</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5</w:t>
            </w: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0.34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0.37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0.32</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Means (B)</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New L.S.D. at 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bl>
    <w:p w:rsidR="00494237" w:rsidRPr="00BD45F0" w:rsidRDefault="00494237" w:rsidP="0097060A">
      <w:pPr>
        <w:bidi w:val="0"/>
        <w:snapToGrid w:val="0"/>
        <w:jc w:val="center"/>
        <w:rPr>
          <w:rFonts w:ascii="Times New Roman" w:hAnsi="Times New Roman"/>
          <w:sz w:val="20"/>
          <w:szCs w:val="20"/>
        </w:rPr>
      </w:pPr>
    </w:p>
    <w:p w:rsidR="00494237" w:rsidRPr="00BD45F0" w:rsidRDefault="00494237" w:rsidP="001C367E">
      <w:pPr>
        <w:bidi w:val="0"/>
        <w:snapToGrid w:val="0"/>
        <w:jc w:val="both"/>
        <w:rPr>
          <w:rFonts w:ascii="Times New Roman" w:hAnsi="Times New Roman"/>
          <w:sz w:val="20"/>
          <w:szCs w:val="20"/>
        </w:rPr>
      </w:pPr>
      <w:proofErr w:type="gramStart"/>
      <w:r w:rsidRPr="00BD45F0">
        <w:rPr>
          <w:rFonts w:ascii="Times New Roman" w:hAnsi="Times New Roman"/>
          <w:sz w:val="20"/>
          <w:szCs w:val="20"/>
        </w:rPr>
        <w:t>Table (7): Effect of different concentrations and frequencies of potassium silicate on the percentages of K and Mg in the leaves of Flame seedless grapevines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413"/>
        <w:gridCol w:w="438"/>
        <w:gridCol w:w="448"/>
        <w:gridCol w:w="402"/>
        <w:gridCol w:w="455"/>
        <w:gridCol w:w="412"/>
        <w:gridCol w:w="437"/>
        <w:gridCol w:w="447"/>
        <w:gridCol w:w="397"/>
        <w:gridCol w:w="455"/>
        <w:gridCol w:w="412"/>
        <w:gridCol w:w="437"/>
        <w:gridCol w:w="447"/>
        <w:gridCol w:w="397"/>
        <w:gridCol w:w="455"/>
        <w:gridCol w:w="412"/>
        <w:gridCol w:w="437"/>
        <w:gridCol w:w="447"/>
        <w:gridCol w:w="397"/>
        <w:gridCol w:w="455"/>
      </w:tblGrid>
      <w:tr w:rsidR="00494237" w:rsidRPr="0097060A" w:rsidTr="0097060A">
        <w:trPr>
          <w:jc w:val="center"/>
        </w:trPr>
        <w:tc>
          <w:tcPr>
            <w:tcW w:w="0" w:type="auto"/>
            <w:vMerge w:val="restart"/>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Concentrations of Potassium Silicate (A)</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Leaf K %</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Leaf Mg %</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2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Frequencies of potassium silicate (B)</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r>
      <w:tr w:rsidR="0097060A"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 xml:space="preserve"> 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1</w:t>
            </w:r>
            <w:r w:rsidRPr="0097060A">
              <w:rPr>
                <w:rFonts w:ascii="Times New Roman" w:hAnsi="Times New Roman"/>
                <w:sz w:val="9"/>
                <w:szCs w:val="9"/>
              </w:rPr>
              <w:t>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0.52</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 xml:space="preserve">2 </w:t>
            </w: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0.70</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3</w:t>
            </w:r>
            <w:r w:rsidRPr="0097060A">
              <w:rPr>
                <w:rFonts w:ascii="Times New Roman" w:hAnsi="Times New Roman"/>
                <w:sz w:val="9"/>
                <w:szCs w:val="9"/>
              </w:rPr>
              <w:t xml:space="preserve"> 0.1%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0.75</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4</w:t>
            </w:r>
            <w:r w:rsidRPr="0097060A">
              <w:rPr>
                <w:rFonts w:ascii="Times New Roman" w:hAnsi="Times New Roman"/>
                <w:sz w:val="9"/>
                <w:szCs w:val="9"/>
              </w:rPr>
              <w:t xml:space="preserve"> 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0.89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0.82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0.94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0.94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0.84</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5</w:t>
            </w: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0.91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0.83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0.95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0.95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0.85</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Means (B)</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New L.S.D. at 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bl>
    <w:p w:rsidR="00494237" w:rsidRPr="00BD45F0" w:rsidRDefault="00494237" w:rsidP="0097060A">
      <w:pPr>
        <w:bidi w:val="0"/>
        <w:snapToGrid w:val="0"/>
        <w:jc w:val="center"/>
        <w:rPr>
          <w:rFonts w:ascii="Times New Roman" w:hAnsi="Times New Roman"/>
          <w:sz w:val="20"/>
          <w:szCs w:val="20"/>
        </w:rPr>
      </w:pPr>
    </w:p>
    <w:p w:rsidR="00494237" w:rsidRPr="00BD45F0" w:rsidRDefault="00494237" w:rsidP="001C367E">
      <w:pPr>
        <w:bidi w:val="0"/>
        <w:snapToGrid w:val="0"/>
        <w:jc w:val="both"/>
        <w:rPr>
          <w:rFonts w:ascii="Times New Roman" w:hAnsi="Times New Roman"/>
          <w:sz w:val="20"/>
          <w:szCs w:val="20"/>
        </w:rPr>
      </w:pPr>
      <w:r w:rsidRPr="00BD45F0">
        <w:rPr>
          <w:rFonts w:ascii="Times New Roman" w:hAnsi="Times New Roman"/>
          <w:sz w:val="20"/>
          <w:szCs w:val="20"/>
        </w:rPr>
        <w:t>Table (8): Effect of different concentrations and frequencies of potassium silicate on the percentages of berry setting and yield expressed in number of clusters per vine of Flame seedless grapevines during 2013 &amp;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413"/>
        <w:gridCol w:w="438"/>
        <w:gridCol w:w="448"/>
        <w:gridCol w:w="402"/>
        <w:gridCol w:w="455"/>
        <w:gridCol w:w="412"/>
        <w:gridCol w:w="437"/>
        <w:gridCol w:w="447"/>
        <w:gridCol w:w="397"/>
        <w:gridCol w:w="455"/>
        <w:gridCol w:w="412"/>
        <w:gridCol w:w="437"/>
        <w:gridCol w:w="447"/>
        <w:gridCol w:w="397"/>
        <w:gridCol w:w="455"/>
        <w:gridCol w:w="412"/>
        <w:gridCol w:w="437"/>
        <w:gridCol w:w="447"/>
        <w:gridCol w:w="397"/>
        <w:gridCol w:w="455"/>
      </w:tblGrid>
      <w:tr w:rsidR="00494237" w:rsidRPr="0097060A" w:rsidTr="0097060A">
        <w:trPr>
          <w:jc w:val="center"/>
        </w:trPr>
        <w:tc>
          <w:tcPr>
            <w:tcW w:w="0" w:type="auto"/>
            <w:vMerge w:val="restart"/>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Concentrations of Potassium Silicate (A)</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Berry setting %</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No. of cluster/vine</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2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Frequencies of potassium silicate (B)</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r>
      <w:tr w:rsidR="0097060A"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 xml:space="preserve"> 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1</w:t>
            </w:r>
            <w:r w:rsidRPr="0097060A">
              <w:rPr>
                <w:rFonts w:ascii="Times New Roman" w:hAnsi="Times New Roman"/>
                <w:sz w:val="9"/>
                <w:szCs w:val="9"/>
              </w:rPr>
              <w:t>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23.3</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 xml:space="preserve">2 </w:t>
            </w: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28.5</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3</w:t>
            </w:r>
            <w:r w:rsidRPr="0097060A">
              <w:rPr>
                <w:rFonts w:ascii="Times New Roman" w:hAnsi="Times New Roman"/>
                <w:sz w:val="9"/>
                <w:szCs w:val="9"/>
              </w:rPr>
              <w:t xml:space="preserve"> 0.1%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16.48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30.5</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4</w:t>
            </w:r>
            <w:r w:rsidRPr="0097060A">
              <w:rPr>
                <w:rFonts w:ascii="Times New Roman" w:hAnsi="Times New Roman"/>
                <w:sz w:val="9"/>
                <w:szCs w:val="9"/>
              </w:rPr>
              <w:t xml:space="preserve"> 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36.7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34.2</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5</w:t>
            </w: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37.3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34.3</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Means (B)</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27.8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32.1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New L.S.D. at 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NS</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NS</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NS</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bl>
    <w:p w:rsidR="00494237" w:rsidRDefault="00494237" w:rsidP="0097060A">
      <w:pPr>
        <w:bidi w:val="0"/>
        <w:snapToGrid w:val="0"/>
        <w:jc w:val="center"/>
        <w:rPr>
          <w:rFonts w:ascii="Times New Roman" w:eastAsiaTheme="minorEastAsia" w:hAnsi="Times New Roman" w:hint="eastAsia"/>
          <w:sz w:val="20"/>
          <w:szCs w:val="20"/>
          <w:lang w:eastAsia="zh-CN"/>
        </w:rPr>
      </w:pPr>
    </w:p>
    <w:p w:rsidR="00BD45F0" w:rsidRDefault="00BD45F0" w:rsidP="00BD45F0">
      <w:pPr>
        <w:bidi w:val="0"/>
        <w:snapToGrid w:val="0"/>
        <w:jc w:val="center"/>
        <w:rPr>
          <w:rFonts w:ascii="Times New Roman" w:eastAsiaTheme="minorEastAsia" w:hAnsi="Times New Roman" w:hint="eastAsia"/>
          <w:sz w:val="20"/>
          <w:szCs w:val="20"/>
          <w:lang w:eastAsia="zh-CN"/>
        </w:rPr>
      </w:pPr>
    </w:p>
    <w:p w:rsidR="00BD45F0" w:rsidRDefault="00BD45F0" w:rsidP="00BD45F0">
      <w:pPr>
        <w:bidi w:val="0"/>
        <w:snapToGrid w:val="0"/>
        <w:jc w:val="center"/>
        <w:rPr>
          <w:rFonts w:ascii="Times New Roman" w:eastAsiaTheme="minorEastAsia" w:hAnsi="Times New Roman" w:hint="eastAsia"/>
          <w:sz w:val="20"/>
          <w:szCs w:val="20"/>
          <w:lang w:eastAsia="zh-CN"/>
        </w:rPr>
      </w:pPr>
    </w:p>
    <w:p w:rsidR="00BD45F0" w:rsidRPr="00BD45F0" w:rsidRDefault="00BD45F0" w:rsidP="00BD45F0">
      <w:pPr>
        <w:bidi w:val="0"/>
        <w:snapToGrid w:val="0"/>
        <w:jc w:val="center"/>
        <w:rPr>
          <w:rFonts w:ascii="Times New Roman" w:eastAsiaTheme="minorEastAsia" w:hAnsi="Times New Roman" w:hint="eastAsia"/>
          <w:sz w:val="20"/>
          <w:szCs w:val="20"/>
          <w:lang w:eastAsia="zh-CN"/>
        </w:rPr>
      </w:pPr>
    </w:p>
    <w:p w:rsidR="00BD45F0" w:rsidRDefault="00BD45F0" w:rsidP="001C367E">
      <w:pPr>
        <w:bidi w:val="0"/>
        <w:snapToGrid w:val="0"/>
        <w:jc w:val="both"/>
        <w:rPr>
          <w:rFonts w:ascii="Times New Roman" w:eastAsiaTheme="minorEastAsia" w:hAnsi="Times New Roman" w:hint="eastAsia"/>
          <w:sz w:val="20"/>
          <w:szCs w:val="20"/>
          <w:lang w:eastAsia="zh-CN"/>
        </w:rPr>
      </w:pPr>
    </w:p>
    <w:p w:rsidR="00494237" w:rsidRPr="00BD45F0" w:rsidRDefault="00494237" w:rsidP="00BD45F0">
      <w:pPr>
        <w:bidi w:val="0"/>
        <w:snapToGrid w:val="0"/>
        <w:jc w:val="both"/>
        <w:rPr>
          <w:rFonts w:ascii="Times New Roman" w:hAnsi="Times New Roman"/>
          <w:sz w:val="20"/>
          <w:szCs w:val="20"/>
        </w:rPr>
      </w:pPr>
      <w:proofErr w:type="gramStart"/>
      <w:r w:rsidRPr="00BD45F0">
        <w:rPr>
          <w:rFonts w:ascii="Times New Roman" w:hAnsi="Times New Roman"/>
          <w:sz w:val="20"/>
          <w:szCs w:val="20"/>
        </w:rPr>
        <w:t>Table (9): Effect of different concentrations and frequencies of potassium silicate on the yield /vine (kg) and average cluster weight of Flame seedless grapevines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408"/>
        <w:gridCol w:w="433"/>
        <w:gridCol w:w="443"/>
        <w:gridCol w:w="398"/>
        <w:gridCol w:w="449"/>
        <w:gridCol w:w="407"/>
        <w:gridCol w:w="432"/>
        <w:gridCol w:w="442"/>
        <w:gridCol w:w="392"/>
        <w:gridCol w:w="449"/>
        <w:gridCol w:w="434"/>
        <w:gridCol w:w="439"/>
        <w:gridCol w:w="442"/>
        <w:gridCol w:w="429"/>
        <w:gridCol w:w="449"/>
        <w:gridCol w:w="434"/>
        <w:gridCol w:w="439"/>
        <w:gridCol w:w="442"/>
        <w:gridCol w:w="429"/>
        <w:gridCol w:w="449"/>
      </w:tblGrid>
      <w:tr w:rsidR="00494237" w:rsidRPr="0097060A" w:rsidTr="0097060A">
        <w:trPr>
          <w:jc w:val="center"/>
        </w:trPr>
        <w:tc>
          <w:tcPr>
            <w:tcW w:w="0" w:type="auto"/>
            <w:vMerge w:val="restart"/>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Concentrations of Potassium Silicate (A)</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Yield /vine (kg)</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Average cluster weight (g)</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2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Frequencies of potassium silicate (B)</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r>
      <w:tr w:rsidR="0097060A"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 xml:space="preserve"> 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1</w:t>
            </w:r>
            <w:r w:rsidRPr="0097060A">
              <w:rPr>
                <w:rFonts w:ascii="Times New Roman" w:hAnsi="Times New Roman"/>
                <w:sz w:val="9"/>
                <w:szCs w:val="9"/>
              </w:rPr>
              <w:t>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348.0</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 xml:space="preserve">2 </w:t>
            </w: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361.0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377.0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394.0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395.0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382.0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362.7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378.0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395.0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396.0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382.9</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3</w:t>
            </w:r>
            <w:r w:rsidRPr="0097060A">
              <w:rPr>
                <w:rFonts w:ascii="Times New Roman" w:hAnsi="Times New Roman"/>
                <w:sz w:val="9"/>
                <w:szCs w:val="9"/>
              </w:rPr>
              <w:t xml:space="preserve"> 0.1%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385.0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401.0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406.0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417.0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404.8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386.7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403.0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418.0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418.0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406.4</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4</w:t>
            </w:r>
            <w:r w:rsidRPr="0097060A">
              <w:rPr>
                <w:rFonts w:ascii="Times New Roman" w:hAnsi="Times New Roman"/>
                <w:sz w:val="9"/>
                <w:szCs w:val="9"/>
              </w:rPr>
              <w:t xml:space="preserve"> 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407.0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422.0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439.0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440.0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427.0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408.6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424.0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441.0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442.0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428.9</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5</w:t>
            </w: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408.0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422.0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440.0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440.0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427.5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409.0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425.0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442.0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442.0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429.5</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Means (B)</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381.6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393.8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407.2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383.0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395.6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408.8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409.2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New L.S.D. at 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32.9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bl>
    <w:p w:rsidR="00494237" w:rsidRPr="0097060A" w:rsidRDefault="00494237" w:rsidP="0097060A">
      <w:pPr>
        <w:bidi w:val="0"/>
        <w:snapToGrid w:val="0"/>
        <w:jc w:val="center"/>
        <w:rPr>
          <w:rFonts w:ascii="Times New Roman" w:hAnsi="Times New Roman"/>
          <w:sz w:val="20"/>
          <w:szCs w:val="12"/>
        </w:rPr>
      </w:pPr>
    </w:p>
    <w:p w:rsidR="00494237" w:rsidRPr="001C367E" w:rsidRDefault="00494237" w:rsidP="001C367E">
      <w:pPr>
        <w:bidi w:val="0"/>
        <w:snapToGrid w:val="0"/>
        <w:jc w:val="both"/>
        <w:rPr>
          <w:rFonts w:ascii="Times New Roman" w:hAnsi="Times New Roman"/>
          <w:sz w:val="16"/>
          <w:szCs w:val="16"/>
        </w:rPr>
      </w:pPr>
      <w:r w:rsidRPr="001C367E">
        <w:rPr>
          <w:rFonts w:ascii="Times New Roman" w:hAnsi="Times New Roman"/>
          <w:sz w:val="16"/>
          <w:szCs w:val="16"/>
        </w:rPr>
        <w:t>Table (10): Effect of different concentrations and frequencies of potassium silicate on the cluster dimensions namely length and width (cm) of Flame seedless grapevines during 2013 &amp;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413"/>
        <w:gridCol w:w="438"/>
        <w:gridCol w:w="448"/>
        <w:gridCol w:w="402"/>
        <w:gridCol w:w="455"/>
        <w:gridCol w:w="412"/>
        <w:gridCol w:w="437"/>
        <w:gridCol w:w="447"/>
        <w:gridCol w:w="397"/>
        <w:gridCol w:w="455"/>
        <w:gridCol w:w="412"/>
        <w:gridCol w:w="437"/>
        <w:gridCol w:w="447"/>
        <w:gridCol w:w="397"/>
        <w:gridCol w:w="455"/>
        <w:gridCol w:w="412"/>
        <w:gridCol w:w="437"/>
        <w:gridCol w:w="447"/>
        <w:gridCol w:w="397"/>
        <w:gridCol w:w="455"/>
      </w:tblGrid>
      <w:tr w:rsidR="00494237" w:rsidRPr="0097060A" w:rsidTr="0097060A">
        <w:trPr>
          <w:jc w:val="center"/>
        </w:trPr>
        <w:tc>
          <w:tcPr>
            <w:tcW w:w="0" w:type="auto"/>
            <w:vMerge w:val="restart"/>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Concentrations of Potassium Silicate (A)</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Cluster length (cm)</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Cluster width (cm)</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2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Frequencies of potassium silicate (B)</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r>
      <w:tr w:rsidR="0097060A"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 xml:space="preserve"> 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1</w:t>
            </w:r>
            <w:r w:rsidRPr="0097060A">
              <w:rPr>
                <w:rFonts w:ascii="Times New Roman" w:hAnsi="Times New Roman"/>
                <w:sz w:val="9"/>
                <w:szCs w:val="9"/>
              </w:rPr>
              <w:t>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10.5</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 xml:space="preserve">2 </w:t>
            </w: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11.8</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3</w:t>
            </w:r>
            <w:r w:rsidRPr="0097060A">
              <w:rPr>
                <w:rFonts w:ascii="Times New Roman" w:hAnsi="Times New Roman"/>
                <w:sz w:val="9"/>
                <w:szCs w:val="9"/>
              </w:rPr>
              <w:t xml:space="preserve"> 0.1%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12.5</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4</w:t>
            </w:r>
            <w:r w:rsidRPr="0097060A">
              <w:rPr>
                <w:rFonts w:ascii="Times New Roman" w:hAnsi="Times New Roman"/>
                <w:sz w:val="9"/>
                <w:szCs w:val="9"/>
              </w:rPr>
              <w:t xml:space="preserve"> 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13.3</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5</w:t>
            </w: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13.4</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Means (B)</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12.9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New L.S.D. at 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bl>
    <w:p w:rsidR="00BD45F0" w:rsidRPr="00BD45F0" w:rsidRDefault="00BD45F0" w:rsidP="001C367E">
      <w:pPr>
        <w:bidi w:val="0"/>
        <w:snapToGrid w:val="0"/>
        <w:jc w:val="both"/>
        <w:rPr>
          <w:rFonts w:ascii="Times New Roman" w:eastAsiaTheme="minorEastAsia" w:hAnsi="Times New Roman" w:hint="eastAsia"/>
          <w:sz w:val="20"/>
          <w:szCs w:val="20"/>
          <w:lang w:eastAsia="zh-CN"/>
        </w:rPr>
      </w:pPr>
    </w:p>
    <w:p w:rsidR="00494237" w:rsidRPr="00BD45F0" w:rsidRDefault="00494237" w:rsidP="00BD45F0">
      <w:pPr>
        <w:bidi w:val="0"/>
        <w:snapToGrid w:val="0"/>
        <w:jc w:val="both"/>
        <w:rPr>
          <w:rFonts w:ascii="Times New Roman" w:hAnsi="Times New Roman"/>
          <w:sz w:val="20"/>
          <w:szCs w:val="20"/>
        </w:rPr>
      </w:pPr>
      <w:proofErr w:type="gramStart"/>
      <w:r w:rsidRPr="00BD45F0">
        <w:rPr>
          <w:rFonts w:ascii="Times New Roman" w:hAnsi="Times New Roman"/>
          <w:sz w:val="20"/>
          <w:szCs w:val="20"/>
        </w:rPr>
        <w:t xml:space="preserve">Table (11): Effect of different concentrations and frequencies of potassium silicate on the cluster compactness and percentage of berries </w:t>
      </w:r>
      <w:proofErr w:type="spellStart"/>
      <w:r w:rsidRPr="00BD45F0">
        <w:rPr>
          <w:rFonts w:ascii="Times New Roman" w:hAnsi="Times New Roman"/>
          <w:sz w:val="20"/>
          <w:szCs w:val="20"/>
        </w:rPr>
        <w:t>colouration</w:t>
      </w:r>
      <w:proofErr w:type="spellEnd"/>
      <w:r w:rsidRPr="00BD45F0">
        <w:rPr>
          <w:rFonts w:ascii="Times New Roman" w:hAnsi="Times New Roman"/>
          <w:sz w:val="20"/>
          <w:szCs w:val="20"/>
        </w:rPr>
        <w:t xml:space="preserve"> of Flame seedless grapevines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
        <w:gridCol w:w="412"/>
        <w:gridCol w:w="437"/>
        <w:gridCol w:w="447"/>
        <w:gridCol w:w="396"/>
        <w:gridCol w:w="456"/>
        <w:gridCol w:w="413"/>
        <w:gridCol w:w="438"/>
        <w:gridCol w:w="448"/>
        <w:gridCol w:w="391"/>
        <w:gridCol w:w="456"/>
        <w:gridCol w:w="413"/>
        <w:gridCol w:w="438"/>
        <w:gridCol w:w="448"/>
        <w:gridCol w:w="397"/>
        <w:gridCol w:w="456"/>
        <w:gridCol w:w="413"/>
        <w:gridCol w:w="438"/>
        <w:gridCol w:w="448"/>
        <w:gridCol w:w="397"/>
        <w:gridCol w:w="456"/>
      </w:tblGrid>
      <w:tr w:rsidR="00494237" w:rsidRPr="0097060A" w:rsidTr="0097060A">
        <w:trPr>
          <w:jc w:val="center"/>
        </w:trPr>
        <w:tc>
          <w:tcPr>
            <w:tcW w:w="0" w:type="auto"/>
            <w:vMerge w:val="restart"/>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Concentrations of Potassium Silicate (A)</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Cluster compactness(cm)</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 xml:space="preserve">Berries </w:t>
            </w:r>
            <w:proofErr w:type="spellStart"/>
            <w:r w:rsidRPr="00BD45F0">
              <w:rPr>
                <w:rFonts w:ascii="Times New Roman" w:hAnsi="Times New Roman"/>
                <w:sz w:val="20"/>
                <w:szCs w:val="20"/>
              </w:rPr>
              <w:t>colouration</w:t>
            </w:r>
            <w:proofErr w:type="spellEnd"/>
            <w:r w:rsidRPr="00BD45F0">
              <w:rPr>
                <w:rFonts w:ascii="Times New Roman" w:hAnsi="Times New Roman"/>
                <w:sz w:val="20"/>
                <w:szCs w:val="20"/>
              </w:rPr>
              <w:t xml:space="preserve"> %</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2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Frequencies of potassium silicate (B)</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r>
      <w:tr w:rsidR="0097060A"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 xml:space="preserve"> 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1</w:t>
            </w:r>
            <w:r w:rsidRPr="0097060A">
              <w:rPr>
                <w:rFonts w:ascii="Times New Roman" w:hAnsi="Times New Roman"/>
                <w:sz w:val="9"/>
                <w:szCs w:val="9"/>
              </w:rPr>
              <w:t>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65.5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65.9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67.6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68.3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68.0</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 xml:space="preserve">2 </w:t>
            </w: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68.0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74.9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72.5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75.5</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3</w:t>
            </w:r>
            <w:r w:rsidRPr="0097060A">
              <w:rPr>
                <w:rFonts w:ascii="Times New Roman" w:hAnsi="Times New Roman"/>
                <w:sz w:val="9"/>
                <w:szCs w:val="9"/>
              </w:rPr>
              <w:t xml:space="preserve"> 0.1%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71.9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78.6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76.1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80.1</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4</w:t>
            </w:r>
            <w:r w:rsidRPr="0097060A">
              <w:rPr>
                <w:rFonts w:ascii="Times New Roman" w:hAnsi="Times New Roman"/>
                <w:sz w:val="9"/>
                <w:szCs w:val="9"/>
              </w:rPr>
              <w:t xml:space="preserve"> 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88.9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82.7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82.3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86.7</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5</w:t>
            </w: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74.6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79.3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89.6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83.1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77.3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94.3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87.0</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Means (B)</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74.5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79.4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79.6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77.6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83.6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New L.S.D. at 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bl>
    <w:p w:rsidR="00494237" w:rsidRPr="00BD45F0" w:rsidRDefault="00494237" w:rsidP="0097060A">
      <w:pPr>
        <w:bidi w:val="0"/>
        <w:snapToGrid w:val="0"/>
        <w:jc w:val="center"/>
        <w:rPr>
          <w:rFonts w:ascii="Times New Roman" w:hAnsi="Times New Roman"/>
          <w:sz w:val="20"/>
          <w:szCs w:val="20"/>
        </w:rPr>
      </w:pPr>
    </w:p>
    <w:p w:rsidR="00494237" w:rsidRPr="00BD45F0" w:rsidRDefault="00494237" w:rsidP="001C367E">
      <w:pPr>
        <w:bidi w:val="0"/>
        <w:snapToGrid w:val="0"/>
        <w:jc w:val="both"/>
        <w:rPr>
          <w:rFonts w:ascii="Times New Roman" w:hAnsi="Times New Roman"/>
          <w:sz w:val="20"/>
          <w:szCs w:val="20"/>
        </w:rPr>
      </w:pPr>
      <w:r w:rsidRPr="00BD45F0">
        <w:rPr>
          <w:rFonts w:ascii="Times New Roman" w:hAnsi="Times New Roman"/>
          <w:sz w:val="20"/>
          <w:szCs w:val="20"/>
        </w:rPr>
        <w:t>Table (12): Effect of different concentrations and frequencies of potassium silicate on the weight (g) and longitudinal of berry (cm) of Flame seedless grapevines during 2013 &amp;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413"/>
        <w:gridCol w:w="438"/>
        <w:gridCol w:w="448"/>
        <w:gridCol w:w="402"/>
        <w:gridCol w:w="455"/>
        <w:gridCol w:w="412"/>
        <w:gridCol w:w="437"/>
        <w:gridCol w:w="447"/>
        <w:gridCol w:w="397"/>
        <w:gridCol w:w="455"/>
        <w:gridCol w:w="412"/>
        <w:gridCol w:w="437"/>
        <w:gridCol w:w="447"/>
        <w:gridCol w:w="397"/>
        <w:gridCol w:w="455"/>
        <w:gridCol w:w="412"/>
        <w:gridCol w:w="437"/>
        <w:gridCol w:w="447"/>
        <w:gridCol w:w="397"/>
        <w:gridCol w:w="455"/>
      </w:tblGrid>
      <w:tr w:rsidR="00494237" w:rsidRPr="0097060A" w:rsidTr="0097060A">
        <w:trPr>
          <w:jc w:val="center"/>
        </w:trPr>
        <w:tc>
          <w:tcPr>
            <w:tcW w:w="0" w:type="auto"/>
            <w:vMerge w:val="restart"/>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Concentrations of Potassium Silicate (A)</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Berry weight (g)</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Berry longitudinal (cm)</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2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Frequencies of potassium silicate (B)</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r>
      <w:tr w:rsidR="0097060A"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 xml:space="preserve"> 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1</w:t>
            </w:r>
            <w:r w:rsidRPr="0097060A">
              <w:rPr>
                <w:rFonts w:ascii="Times New Roman" w:hAnsi="Times New Roman"/>
                <w:sz w:val="9"/>
                <w:szCs w:val="9"/>
              </w:rPr>
              <w:t>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2.61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2.61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2.61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2.06</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 xml:space="preserve">2 </w:t>
            </w: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2.71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2.91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2.93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2.76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2.97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2.99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2.33</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3</w:t>
            </w:r>
            <w:r w:rsidRPr="0097060A">
              <w:rPr>
                <w:rFonts w:ascii="Times New Roman" w:hAnsi="Times New Roman"/>
                <w:sz w:val="9"/>
                <w:szCs w:val="9"/>
              </w:rPr>
              <w:t xml:space="preserve"> 0.1%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2.94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3.21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2.99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3.25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3.26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2.42</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4</w:t>
            </w:r>
            <w:r w:rsidRPr="0097060A">
              <w:rPr>
                <w:rFonts w:ascii="Times New Roman" w:hAnsi="Times New Roman"/>
                <w:sz w:val="9"/>
                <w:szCs w:val="9"/>
              </w:rPr>
              <w:t xml:space="preserve"> 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3.21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3.26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3.55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3.56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3.39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2.54</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5</w:t>
            </w: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3.21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3.34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3.26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3.55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3.56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3.39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2.54</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Means (B)</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2.89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2.99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2.94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3.28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New L.S.D. at 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bl>
    <w:p w:rsidR="00494237" w:rsidRPr="00BD45F0" w:rsidRDefault="00494237" w:rsidP="0097060A">
      <w:pPr>
        <w:bidi w:val="0"/>
        <w:snapToGrid w:val="0"/>
        <w:jc w:val="center"/>
        <w:rPr>
          <w:rFonts w:ascii="Times New Roman" w:hAnsi="Times New Roman"/>
          <w:sz w:val="20"/>
          <w:szCs w:val="20"/>
        </w:rPr>
      </w:pPr>
    </w:p>
    <w:p w:rsidR="00494237" w:rsidRPr="00BD45F0" w:rsidRDefault="00494237" w:rsidP="001C367E">
      <w:pPr>
        <w:bidi w:val="0"/>
        <w:snapToGrid w:val="0"/>
        <w:jc w:val="both"/>
        <w:rPr>
          <w:rFonts w:ascii="Times New Roman" w:hAnsi="Times New Roman"/>
          <w:sz w:val="20"/>
          <w:szCs w:val="20"/>
        </w:rPr>
      </w:pPr>
      <w:proofErr w:type="gramStart"/>
      <w:r w:rsidRPr="00BD45F0">
        <w:rPr>
          <w:rFonts w:ascii="Times New Roman" w:hAnsi="Times New Roman"/>
          <w:sz w:val="20"/>
          <w:szCs w:val="20"/>
        </w:rPr>
        <w:t>Table (13): Effect of different concentrations and frequencies of potassium silicate on the berry equatorial and berry shape index value of Flame seedless grapevines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413"/>
        <w:gridCol w:w="438"/>
        <w:gridCol w:w="448"/>
        <w:gridCol w:w="402"/>
        <w:gridCol w:w="455"/>
        <w:gridCol w:w="412"/>
        <w:gridCol w:w="437"/>
        <w:gridCol w:w="447"/>
        <w:gridCol w:w="397"/>
        <w:gridCol w:w="455"/>
        <w:gridCol w:w="412"/>
        <w:gridCol w:w="437"/>
        <w:gridCol w:w="447"/>
        <w:gridCol w:w="397"/>
        <w:gridCol w:w="455"/>
        <w:gridCol w:w="412"/>
        <w:gridCol w:w="437"/>
        <w:gridCol w:w="447"/>
        <w:gridCol w:w="397"/>
        <w:gridCol w:w="455"/>
      </w:tblGrid>
      <w:tr w:rsidR="00494237" w:rsidRPr="0097060A" w:rsidTr="0097060A">
        <w:trPr>
          <w:jc w:val="center"/>
        </w:trPr>
        <w:tc>
          <w:tcPr>
            <w:tcW w:w="0" w:type="auto"/>
            <w:vMerge w:val="restart"/>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Concentrations of Potassium Silicate (A)</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Berry equatorial (cm)</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Berry shape index value</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2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Frequencies of potassium silicate (B)</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r>
      <w:tr w:rsidR="0097060A"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 xml:space="preserve"> 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1</w:t>
            </w:r>
            <w:r w:rsidRPr="0097060A">
              <w:rPr>
                <w:rFonts w:ascii="Times New Roman" w:hAnsi="Times New Roman"/>
                <w:sz w:val="9"/>
                <w:szCs w:val="9"/>
              </w:rPr>
              <w:t>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1.08</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 xml:space="preserve">2 </w:t>
            </w: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1.14</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3</w:t>
            </w:r>
            <w:r w:rsidRPr="0097060A">
              <w:rPr>
                <w:rFonts w:ascii="Times New Roman" w:hAnsi="Times New Roman"/>
                <w:sz w:val="9"/>
                <w:szCs w:val="9"/>
              </w:rPr>
              <w:t xml:space="preserve"> 0.1%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1.14</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4</w:t>
            </w:r>
            <w:r w:rsidRPr="0097060A">
              <w:rPr>
                <w:rFonts w:ascii="Times New Roman" w:hAnsi="Times New Roman"/>
                <w:sz w:val="9"/>
                <w:szCs w:val="9"/>
              </w:rPr>
              <w:t xml:space="preserve"> 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1.12</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5</w:t>
            </w: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2.37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2.27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1.12</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Means (B)</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2.19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New L.S.D. at 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NS</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NS</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NS</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NS</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NS</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NS</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bl>
    <w:p w:rsidR="00494237" w:rsidRDefault="00494237" w:rsidP="0097060A">
      <w:pPr>
        <w:bidi w:val="0"/>
        <w:snapToGrid w:val="0"/>
        <w:jc w:val="center"/>
        <w:rPr>
          <w:rFonts w:ascii="Times New Roman" w:eastAsiaTheme="minorEastAsia" w:hAnsi="Times New Roman" w:hint="eastAsia"/>
          <w:sz w:val="20"/>
          <w:szCs w:val="20"/>
          <w:lang w:eastAsia="zh-CN"/>
        </w:rPr>
      </w:pPr>
    </w:p>
    <w:p w:rsidR="00BD45F0" w:rsidRDefault="00BD45F0" w:rsidP="00BD45F0">
      <w:pPr>
        <w:bidi w:val="0"/>
        <w:snapToGrid w:val="0"/>
        <w:jc w:val="center"/>
        <w:rPr>
          <w:rFonts w:ascii="Times New Roman" w:eastAsiaTheme="minorEastAsia" w:hAnsi="Times New Roman" w:hint="eastAsia"/>
          <w:sz w:val="20"/>
          <w:szCs w:val="20"/>
          <w:lang w:eastAsia="zh-CN"/>
        </w:rPr>
      </w:pPr>
    </w:p>
    <w:p w:rsidR="00BD45F0" w:rsidRDefault="00BD45F0" w:rsidP="00BD45F0">
      <w:pPr>
        <w:bidi w:val="0"/>
        <w:snapToGrid w:val="0"/>
        <w:jc w:val="center"/>
        <w:rPr>
          <w:rFonts w:ascii="Times New Roman" w:eastAsiaTheme="minorEastAsia" w:hAnsi="Times New Roman" w:hint="eastAsia"/>
          <w:sz w:val="20"/>
          <w:szCs w:val="20"/>
          <w:lang w:eastAsia="zh-CN"/>
        </w:rPr>
      </w:pPr>
    </w:p>
    <w:p w:rsidR="00BD45F0" w:rsidRDefault="00BD45F0" w:rsidP="00BD45F0">
      <w:pPr>
        <w:bidi w:val="0"/>
        <w:snapToGrid w:val="0"/>
        <w:jc w:val="center"/>
        <w:rPr>
          <w:rFonts w:ascii="Times New Roman" w:eastAsiaTheme="minorEastAsia" w:hAnsi="Times New Roman" w:hint="eastAsia"/>
          <w:sz w:val="20"/>
          <w:szCs w:val="20"/>
          <w:lang w:eastAsia="zh-CN"/>
        </w:rPr>
      </w:pPr>
    </w:p>
    <w:p w:rsidR="00BD45F0" w:rsidRPr="00BD45F0" w:rsidRDefault="00BD45F0" w:rsidP="00BD45F0">
      <w:pPr>
        <w:bidi w:val="0"/>
        <w:snapToGrid w:val="0"/>
        <w:jc w:val="center"/>
        <w:rPr>
          <w:rFonts w:ascii="Times New Roman" w:eastAsiaTheme="minorEastAsia" w:hAnsi="Times New Roman" w:hint="eastAsia"/>
          <w:sz w:val="20"/>
          <w:szCs w:val="20"/>
          <w:lang w:eastAsia="zh-CN"/>
        </w:rPr>
      </w:pPr>
    </w:p>
    <w:p w:rsidR="00494237" w:rsidRPr="00BD45F0" w:rsidRDefault="00494237" w:rsidP="001C367E">
      <w:pPr>
        <w:bidi w:val="0"/>
        <w:snapToGrid w:val="0"/>
        <w:jc w:val="both"/>
        <w:rPr>
          <w:rFonts w:ascii="Times New Roman" w:hAnsi="Times New Roman"/>
          <w:sz w:val="20"/>
          <w:szCs w:val="20"/>
        </w:rPr>
      </w:pPr>
      <w:r w:rsidRPr="00BD45F0">
        <w:rPr>
          <w:rFonts w:ascii="Times New Roman" w:hAnsi="Times New Roman"/>
          <w:sz w:val="20"/>
          <w:szCs w:val="20"/>
        </w:rPr>
        <w:t>Table (14): Effect of different concentrations and frequencies of potassium silicate on the percentages of total soluble solids and reducing sugars in the berries of Flame seedless grapevines during 2013 &amp; 2014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2"/>
        <w:gridCol w:w="388"/>
        <w:gridCol w:w="413"/>
        <w:gridCol w:w="423"/>
        <w:gridCol w:w="377"/>
        <w:gridCol w:w="424"/>
        <w:gridCol w:w="389"/>
        <w:gridCol w:w="414"/>
        <w:gridCol w:w="424"/>
        <w:gridCol w:w="376"/>
        <w:gridCol w:w="424"/>
        <w:gridCol w:w="389"/>
        <w:gridCol w:w="414"/>
        <w:gridCol w:w="424"/>
        <w:gridCol w:w="376"/>
        <w:gridCol w:w="424"/>
        <w:gridCol w:w="389"/>
        <w:gridCol w:w="414"/>
        <w:gridCol w:w="424"/>
        <w:gridCol w:w="376"/>
        <w:gridCol w:w="424"/>
      </w:tblGrid>
      <w:tr w:rsidR="00494237" w:rsidRPr="00BD45F0" w:rsidTr="0097060A">
        <w:trPr>
          <w:jc w:val="center"/>
        </w:trPr>
        <w:tc>
          <w:tcPr>
            <w:tcW w:w="0" w:type="auto"/>
            <w:vMerge w:val="restart"/>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Concentrations of Potassium Silicate (A)</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T.S.S%</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Reducing sugars %</w:t>
            </w:r>
          </w:p>
        </w:tc>
      </w:tr>
      <w:tr w:rsidR="00494237" w:rsidRPr="00BD45F0" w:rsidTr="0097060A">
        <w:trPr>
          <w:jc w:val="center"/>
        </w:trPr>
        <w:tc>
          <w:tcPr>
            <w:tcW w:w="0" w:type="auto"/>
            <w:vMerge/>
            <w:shd w:val="clear" w:color="auto" w:fill="auto"/>
            <w:vAlign w:val="center"/>
          </w:tcPr>
          <w:p w:rsidR="00494237" w:rsidRPr="00BD45F0" w:rsidRDefault="00494237" w:rsidP="0097060A">
            <w:pPr>
              <w:bidi w:val="0"/>
              <w:snapToGrid w:val="0"/>
              <w:jc w:val="both"/>
              <w:rPr>
                <w:rFonts w:ascii="Times New Roman" w:hAnsi="Times New Roman"/>
                <w:sz w:val="20"/>
                <w:szCs w:val="20"/>
              </w:rPr>
            </w:pPr>
          </w:p>
        </w:tc>
        <w:tc>
          <w:tcPr>
            <w:tcW w:w="0" w:type="auto"/>
            <w:gridSpan w:val="2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Frequencies of potassium silicate (B)</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r>
      <w:tr w:rsidR="0097060A"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 xml:space="preserve"> 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1</w:t>
            </w:r>
            <w:r w:rsidRPr="0097060A">
              <w:rPr>
                <w:rFonts w:ascii="Times New Roman" w:hAnsi="Times New Roman"/>
                <w:sz w:val="9"/>
                <w:szCs w:val="9"/>
              </w:rPr>
              <w:t>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16.37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16.5</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 xml:space="preserve">2 </w:t>
            </w: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19.17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17.45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16.8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17.5</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3</w:t>
            </w:r>
            <w:r w:rsidRPr="0097060A">
              <w:rPr>
                <w:rFonts w:ascii="Times New Roman" w:hAnsi="Times New Roman"/>
                <w:sz w:val="9"/>
                <w:szCs w:val="9"/>
              </w:rPr>
              <w:t xml:space="preserve"> 0.1%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19.65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17.82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18.07</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4</w:t>
            </w:r>
            <w:r w:rsidRPr="0097060A">
              <w:rPr>
                <w:rFonts w:ascii="Times New Roman" w:hAnsi="Times New Roman"/>
                <w:sz w:val="9"/>
                <w:szCs w:val="9"/>
              </w:rPr>
              <w:t xml:space="preserve"> 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18.55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18.82</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5</w:t>
            </w: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18.7</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Means (B)</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19.8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17.8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18.2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New L.S.D. at 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bl>
    <w:p w:rsidR="00494237" w:rsidRPr="00BD45F0" w:rsidRDefault="00494237" w:rsidP="0097060A">
      <w:pPr>
        <w:bidi w:val="0"/>
        <w:snapToGrid w:val="0"/>
        <w:ind w:firstLine="425"/>
        <w:jc w:val="both"/>
        <w:rPr>
          <w:rFonts w:ascii="Times New Roman" w:hAnsi="Times New Roman"/>
          <w:sz w:val="20"/>
          <w:szCs w:val="20"/>
        </w:rPr>
      </w:pPr>
    </w:p>
    <w:p w:rsidR="00494237" w:rsidRPr="00BD45F0" w:rsidRDefault="00494237" w:rsidP="001C367E">
      <w:pPr>
        <w:bidi w:val="0"/>
        <w:snapToGrid w:val="0"/>
        <w:jc w:val="both"/>
        <w:rPr>
          <w:rFonts w:ascii="Times New Roman" w:hAnsi="Times New Roman"/>
          <w:sz w:val="20"/>
          <w:szCs w:val="20"/>
        </w:rPr>
      </w:pPr>
      <w:proofErr w:type="gramStart"/>
      <w:r w:rsidRPr="00BD45F0">
        <w:rPr>
          <w:rFonts w:ascii="Times New Roman" w:hAnsi="Times New Roman"/>
          <w:sz w:val="20"/>
          <w:szCs w:val="20"/>
        </w:rPr>
        <w:t>Table (15): Effect of different concentrations and frequencies of potassium silicate on the percentages of total acidity and T.S.S/acid in the berries of Flame seedless grapevines during 2013 &amp; 2014 seasons.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435"/>
        <w:gridCol w:w="440"/>
        <w:gridCol w:w="443"/>
        <w:gridCol w:w="434"/>
        <w:gridCol w:w="450"/>
        <w:gridCol w:w="434"/>
        <w:gridCol w:w="439"/>
        <w:gridCol w:w="442"/>
        <w:gridCol w:w="429"/>
        <w:gridCol w:w="449"/>
        <w:gridCol w:w="407"/>
        <w:gridCol w:w="432"/>
        <w:gridCol w:w="442"/>
        <w:gridCol w:w="392"/>
        <w:gridCol w:w="449"/>
        <w:gridCol w:w="407"/>
        <w:gridCol w:w="432"/>
        <w:gridCol w:w="442"/>
        <w:gridCol w:w="392"/>
        <w:gridCol w:w="449"/>
      </w:tblGrid>
      <w:tr w:rsidR="00494237" w:rsidRPr="0097060A" w:rsidTr="0097060A">
        <w:trPr>
          <w:jc w:val="center"/>
        </w:trPr>
        <w:tc>
          <w:tcPr>
            <w:tcW w:w="0" w:type="auto"/>
            <w:vMerge w:val="restart"/>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Concentrations of Potassium Silicate (A)</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Total acidity %</w:t>
            </w:r>
          </w:p>
        </w:tc>
        <w:tc>
          <w:tcPr>
            <w:tcW w:w="0" w:type="auto"/>
            <w:gridSpan w:val="1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T.S.S/ acid</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20"/>
            <w:shd w:val="clear" w:color="auto" w:fill="auto"/>
            <w:vAlign w:val="center"/>
          </w:tcPr>
          <w:p w:rsidR="00494237" w:rsidRPr="00BD45F0" w:rsidRDefault="00494237" w:rsidP="0097060A">
            <w:pPr>
              <w:bidi w:val="0"/>
              <w:snapToGrid w:val="0"/>
              <w:jc w:val="both"/>
              <w:rPr>
                <w:rFonts w:ascii="Times New Roman" w:hAnsi="Times New Roman"/>
                <w:sz w:val="20"/>
                <w:szCs w:val="20"/>
              </w:rPr>
            </w:pPr>
            <w:r w:rsidRPr="00BD45F0">
              <w:rPr>
                <w:rFonts w:ascii="Times New Roman" w:hAnsi="Times New Roman"/>
                <w:sz w:val="20"/>
                <w:szCs w:val="20"/>
              </w:rPr>
              <w:t>Frequencies of potassium silicate (B)</w:t>
            </w:r>
          </w:p>
        </w:tc>
      </w:tr>
      <w:tr w:rsidR="00494237"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2013</w:t>
            </w:r>
          </w:p>
        </w:tc>
        <w:tc>
          <w:tcPr>
            <w:tcW w:w="0" w:type="auto"/>
            <w:gridSpan w:val="5"/>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2014</w:t>
            </w:r>
          </w:p>
        </w:tc>
      </w:tr>
      <w:tr w:rsidR="0097060A" w:rsidRPr="0097060A" w:rsidTr="0097060A">
        <w:trPr>
          <w:jc w:val="center"/>
        </w:trPr>
        <w:tc>
          <w:tcPr>
            <w:tcW w:w="0" w:type="auto"/>
            <w:vMerge/>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 xml:space="preserve"> 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1</w:t>
            </w:r>
            <w:r w:rsidRPr="0097060A">
              <w:rPr>
                <w:rFonts w:ascii="Times New Roman" w:hAnsi="Times New Roman"/>
                <w:sz w:val="9"/>
                <w:szCs w:val="9"/>
              </w:rPr>
              <w:t xml:space="preserve"> once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2</w:t>
            </w:r>
            <w:r w:rsidRPr="0097060A">
              <w:rPr>
                <w:rFonts w:ascii="Times New Roman" w:hAnsi="Times New Roman"/>
                <w:sz w:val="9"/>
                <w:szCs w:val="9"/>
              </w:rPr>
              <w:t xml:space="preserve"> twice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3</w:t>
            </w:r>
            <w:r w:rsidRPr="0097060A">
              <w:rPr>
                <w:rFonts w:ascii="Times New Roman" w:hAnsi="Times New Roman"/>
                <w:sz w:val="9"/>
                <w:szCs w:val="9"/>
              </w:rPr>
              <w:t xml:space="preserve"> thrice</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r w:rsidRPr="0097060A">
              <w:rPr>
                <w:rFonts w:ascii="Times New Roman" w:hAnsi="Times New Roman"/>
                <w:sz w:val="9"/>
                <w:szCs w:val="9"/>
                <w:vertAlign w:val="subscript"/>
              </w:rPr>
              <w:t xml:space="preserve">4 </w:t>
            </w:r>
            <w:r w:rsidRPr="0097060A">
              <w:rPr>
                <w:rFonts w:ascii="Times New Roman" w:hAnsi="Times New Roman"/>
                <w:sz w:val="9"/>
                <w:szCs w:val="9"/>
              </w:rPr>
              <w:t>four</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 (A)</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1</w:t>
            </w:r>
            <w:r w:rsidRPr="0097060A">
              <w:rPr>
                <w:rFonts w:ascii="Times New Roman" w:hAnsi="Times New Roman"/>
                <w:sz w:val="9"/>
                <w:szCs w:val="9"/>
              </w:rPr>
              <w:t>0.0%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0.718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0.717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0.717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0.721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0.721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0.721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25.1</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 xml:space="preserve">2 </w:t>
            </w:r>
            <w:r w:rsidRPr="0097060A">
              <w:rPr>
                <w:rFonts w:ascii="Times New Roman" w:hAnsi="Times New Roman"/>
                <w:sz w:val="9"/>
                <w:szCs w:val="9"/>
              </w:rPr>
              <w:t>0.05%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0.619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0.642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0.675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0.645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0.615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0.637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27.1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29.1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29.7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27.4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27.5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30.1</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3</w:t>
            </w:r>
            <w:r w:rsidRPr="0097060A">
              <w:rPr>
                <w:rFonts w:ascii="Times New Roman" w:hAnsi="Times New Roman"/>
                <w:sz w:val="9"/>
                <w:szCs w:val="9"/>
              </w:rPr>
              <w:t xml:space="preserve"> 0.1%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0.650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0.594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0.592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0.645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0.615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0.585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0.609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29.2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33.7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33.8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29.6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33.7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32.3</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4</w:t>
            </w:r>
            <w:r w:rsidRPr="0097060A">
              <w:rPr>
                <w:rFonts w:ascii="Times New Roman" w:hAnsi="Times New Roman"/>
                <w:sz w:val="9"/>
                <w:szCs w:val="9"/>
              </w:rPr>
              <w:t xml:space="preserve"> 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0.620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0.590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0.560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0.558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0.582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0.615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0.585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0.555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0.554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0.577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33.9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36.6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36.9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36.9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34.9</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r w:rsidRPr="0097060A">
              <w:rPr>
                <w:rFonts w:ascii="Times New Roman" w:hAnsi="Times New Roman"/>
                <w:sz w:val="9"/>
                <w:szCs w:val="9"/>
                <w:vertAlign w:val="subscript"/>
              </w:rPr>
              <w:t>5</w:t>
            </w: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0.618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0.588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0.558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0.557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0.580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0.583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0.554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0.553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0.576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36.9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37.2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31.8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34.5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37.0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37.3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35.0</w:t>
            </w: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Means (B)</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0.657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0.633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0.610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0.654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0.630</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0.606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0.605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28.8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30.5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32.3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32.6</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28.9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30.8</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32.5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32.7</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r w:rsidR="0097060A" w:rsidRPr="0097060A" w:rsidTr="0097060A">
        <w:trPr>
          <w:jc w:val="center"/>
        </w:trPr>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New L.S.D. at 5%</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0.022</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0.019</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0.043</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1.1</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AB</w:t>
            </w:r>
          </w:p>
          <w:p w:rsidR="00494237" w:rsidRPr="0097060A" w:rsidRDefault="00494237" w:rsidP="0097060A">
            <w:pPr>
              <w:bidi w:val="0"/>
              <w:snapToGrid w:val="0"/>
              <w:jc w:val="both"/>
              <w:rPr>
                <w:rFonts w:ascii="Times New Roman" w:hAnsi="Times New Roman"/>
                <w:sz w:val="9"/>
                <w:szCs w:val="9"/>
              </w:rPr>
            </w:pPr>
            <w:r w:rsidRPr="0097060A">
              <w:rPr>
                <w:rFonts w:ascii="Times New Roman" w:hAnsi="Times New Roman"/>
                <w:sz w:val="9"/>
                <w:szCs w:val="9"/>
              </w:rPr>
              <w:t>2.4</w:t>
            </w: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c>
          <w:tcPr>
            <w:tcW w:w="0" w:type="auto"/>
            <w:shd w:val="clear" w:color="auto" w:fill="auto"/>
            <w:vAlign w:val="center"/>
          </w:tcPr>
          <w:p w:rsidR="00494237" w:rsidRPr="0097060A" w:rsidRDefault="00494237" w:rsidP="0097060A">
            <w:pPr>
              <w:bidi w:val="0"/>
              <w:snapToGrid w:val="0"/>
              <w:jc w:val="both"/>
              <w:rPr>
                <w:rFonts w:ascii="Times New Roman" w:hAnsi="Times New Roman"/>
                <w:sz w:val="9"/>
                <w:szCs w:val="9"/>
              </w:rPr>
            </w:pPr>
          </w:p>
        </w:tc>
      </w:tr>
    </w:tbl>
    <w:p w:rsidR="00494237" w:rsidRPr="0097060A" w:rsidRDefault="00494237" w:rsidP="0097060A">
      <w:pPr>
        <w:widowControl w:val="0"/>
        <w:autoSpaceDE w:val="0"/>
        <w:autoSpaceDN w:val="0"/>
        <w:bidi w:val="0"/>
        <w:snapToGrid w:val="0"/>
        <w:ind w:firstLine="425"/>
        <w:jc w:val="both"/>
        <w:rPr>
          <w:rFonts w:ascii="Times New Roman" w:hAnsi="Times New Roman"/>
          <w:b/>
          <w:bCs/>
          <w:color w:val="auto"/>
          <w:sz w:val="20"/>
          <w:szCs w:val="12"/>
          <w:lang w:bidi="ar-SA"/>
        </w:rPr>
      </w:pPr>
    </w:p>
    <w:p w:rsidR="001C367E" w:rsidRDefault="001C367E" w:rsidP="0097060A">
      <w:pPr>
        <w:widowControl w:val="0"/>
        <w:autoSpaceDE w:val="0"/>
        <w:autoSpaceDN w:val="0"/>
        <w:bidi w:val="0"/>
        <w:snapToGrid w:val="0"/>
        <w:jc w:val="both"/>
        <w:rPr>
          <w:rFonts w:ascii="Times New Roman" w:hAnsi="Times New Roman"/>
          <w:b/>
          <w:bCs/>
          <w:color w:val="auto"/>
          <w:sz w:val="20"/>
          <w:szCs w:val="20"/>
          <w:lang w:bidi="ar-SA"/>
        </w:rPr>
        <w:sectPr w:rsidR="001C367E" w:rsidSect="00BD45F0">
          <w:type w:val="continuous"/>
          <w:pgSz w:w="12242" w:h="15842" w:code="1"/>
          <w:pgMar w:top="1440" w:right="1440" w:bottom="1440" w:left="1440" w:header="720" w:footer="720" w:gutter="0"/>
          <w:cols w:space="708"/>
          <w:bidi/>
          <w:docGrid w:linePitch="360"/>
        </w:sectPr>
      </w:pPr>
    </w:p>
    <w:p w:rsidR="00DB2F61" w:rsidRPr="00BD45F0" w:rsidRDefault="00494237" w:rsidP="0097060A">
      <w:pPr>
        <w:widowControl w:val="0"/>
        <w:autoSpaceDE w:val="0"/>
        <w:autoSpaceDN w:val="0"/>
        <w:bidi w:val="0"/>
        <w:snapToGrid w:val="0"/>
        <w:jc w:val="both"/>
        <w:rPr>
          <w:rFonts w:ascii="Times New Roman" w:hAnsi="Times New Roman"/>
          <w:b/>
          <w:bCs/>
          <w:color w:val="auto"/>
          <w:sz w:val="20"/>
          <w:szCs w:val="20"/>
          <w:lang w:bidi="ar-SA"/>
        </w:rPr>
      </w:pPr>
      <w:r w:rsidRPr="00BD45F0">
        <w:rPr>
          <w:rFonts w:ascii="Times New Roman" w:hAnsi="Times New Roman"/>
          <w:b/>
          <w:bCs/>
          <w:color w:val="auto"/>
          <w:sz w:val="20"/>
          <w:szCs w:val="20"/>
          <w:lang w:bidi="ar-SA"/>
        </w:rPr>
        <w:lastRenderedPageBreak/>
        <w:t>4. Discussion</w:t>
      </w:r>
    </w:p>
    <w:p w:rsidR="00DB2F61" w:rsidRPr="00BD45F0" w:rsidRDefault="00DB2F61" w:rsidP="0097060A">
      <w:pPr>
        <w:widowControl w:val="0"/>
        <w:autoSpaceDE w:val="0"/>
        <w:autoSpaceDN w:val="0"/>
        <w:bidi w:val="0"/>
        <w:snapToGrid w:val="0"/>
        <w:ind w:firstLine="425"/>
        <w:jc w:val="both"/>
        <w:rPr>
          <w:rFonts w:ascii="Times New Roman" w:hAnsi="Times New Roman"/>
          <w:b/>
          <w:bCs/>
          <w:color w:val="auto"/>
          <w:sz w:val="20"/>
          <w:szCs w:val="20"/>
          <w:lang w:bidi="ar-SA"/>
        </w:rPr>
      </w:pPr>
      <w:r w:rsidRPr="00BD45F0">
        <w:rPr>
          <w:rFonts w:ascii="Times New Roman" w:hAnsi="Times New Roman"/>
          <w:color w:val="auto"/>
          <w:sz w:val="20"/>
          <w:szCs w:val="20"/>
          <w:lang w:bidi="ar-SA"/>
        </w:rPr>
        <w:t xml:space="preserve">Previous studies showed that the </w:t>
      </w:r>
      <w:proofErr w:type="spellStart"/>
      <w:r w:rsidRPr="00BD45F0">
        <w:rPr>
          <w:rFonts w:ascii="Times New Roman" w:hAnsi="Times New Roman"/>
          <w:color w:val="auto"/>
          <w:sz w:val="20"/>
          <w:szCs w:val="20"/>
          <w:lang w:bidi="ar-SA"/>
        </w:rPr>
        <w:t>favourable</w:t>
      </w:r>
      <w:proofErr w:type="spellEnd"/>
      <w:r w:rsidRPr="00BD45F0">
        <w:rPr>
          <w:rFonts w:ascii="Times New Roman" w:hAnsi="Times New Roman"/>
          <w:color w:val="auto"/>
          <w:sz w:val="20"/>
          <w:szCs w:val="20"/>
          <w:lang w:bidi="ar-SA"/>
        </w:rPr>
        <w:t xml:space="preserve"> effects of silicon on growth, nutritional status of the vines and fruiting seem to originate from its positive action on enhancing the tolerance of plants to biotic and </w:t>
      </w:r>
      <w:proofErr w:type="spellStart"/>
      <w:r w:rsidRPr="00BD45F0">
        <w:rPr>
          <w:rFonts w:ascii="Times New Roman" w:hAnsi="Times New Roman"/>
          <w:color w:val="auto"/>
          <w:sz w:val="20"/>
          <w:szCs w:val="20"/>
          <w:lang w:bidi="ar-SA"/>
        </w:rPr>
        <w:t>abiotic</w:t>
      </w:r>
      <w:proofErr w:type="spellEnd"/>
      <w:r w:rsidRPr="00BD45F0">
        <w:rPr>
          <w:rFonts w:ascii="Times New Roman" w:hAnsi="Times New Roman"/>
          <w:color w:val="auto"/>
          <w:sz w:val="20"/>
          <w:szCs w:val="20"/>
          <w:lang w:bidi="ar-SA"/>
        </w:rPr>
        <w:t xml:space="preserve"> stresses and drought tolerance. This is attributed to its essential role in maintaining plant water balance, photosynthetic activity and erecting the structure of xylem Vessels. Previous studies explained these benefits to the formation of silica cuticle double layers formed on leaf epidermal tissues. Silicon also is responsible in enhancing water transport and root development as well as increasing the tolerance of plants to producing mildew. The mechanical strength provided by silicon to the plants tissues increases their resistance to diseases and insects and is responsible for reducing the adverse effects of heavy metal toxicity (</w:t>
      </w:r>
      <w:proofErr w:type="spellStart"/>
      <w:r w:rsidRPr="00BD45F0">
        <w:rPr>
          <w:rFonts w:ascii="Times New Roman" w:hAnsi="Times New Roman"/>
          <w:b/>
          <w:bCs/>
          <w:color w:val="auto"/>
          <w:sz w:val="20"/>
          <w:szCs w:val="20"/>
          <w:lang w:bidi="ar-SA"/>
        </w:rPr>
        <w:t>Matoh</w:t>
      </w:r>
      <w:proofErr w:type="spellEnd"/>
      <w:r w:rsidRPr="00BD45F0">
        <w:rPr>
          <w:rFonts w:ascii="Times New Roman" w:hAnsi="Times New Roman"/>
          <w:b/>
          <w:bCs/>
          <w:color w:val="auto"/>
          <w:sz w:val="20"/>
          <w:szCs w:val="20"/>
          <w:lang w:bidi="ar-SA"/>
        </w:rPr>
        <w:t xml:space="preserve">, </w:t>
      </w:r>
      <w:r w:rsidRPr="00BD45F0">
        <w:rPr>
          <w:rFonts w:ascii="Times New Roman" w:hAnsi="Times New Roman"/>
          <w:b/>
          <w:bCs/>
          <w:i/>
          <w:iCs/>
          <w:color w:val="auto"/>
          <w:sz w:val="20"/>
          <w:szCs w:val="20"/>
          <w:lang w:bidi="ar-SA"/>
        </w:rPr>
        <w:t>et al.,</w:t>
      </w:r>
      <w:r w:rsidRPr="00BD45F0">
        <w:rPr>
          <w:rFonts w:ascii="Times New Roman" w:hAnsi="Times New Roman"/>
          <w:b/>
          <w:bCs/>
          <w:color w:val="auto"/>
          <w:sz w:val="20"/>
          <w:szCs w:val="20"/>
          <w:lang w:bidi="ar-SA"/>
        </w:rPr>
        <w:t xml:space="preserve"> 1991; </w:t>
      </w:r>
      <w:proofErr w:type="spellStart"/>
      <w:r w:rsidRPr="00BD45F0">
        <w:rPr>
          <w:rFonts w:ascii="Times New Roman" w:hAnsi="Times New Roman"/>
          <w:b/>
          <w:bCs/>
          <w:color w:val="auto"/>
          <w:sz w:val="20"/>
          <w:szCs w:val="20"/>
          <w:lang w:bidi="ar-SA"/>
        </w:rPr>
        <w:t>Lux</w:t>
      </w:r>
      <w:proofErr w:type="spellEnd"/>
      <w:r w:rsidRPr="00BD45F0">
        <w:rPr>
          <w:rFonts w:ascii="Times New Roman" w:hAnsi="Times New Roman"/>
          <w:b/>
          <w:bCs/>
          <w:color w:val="auto"/>
          <w:sz w:val="20"/>
          <w:szCs w:val="20"/>
          <w:lang w:bidi="ar-SA"/>
        </w:rPr>
        <w:t xml:space="preserve"> </w:t>
      </w:r>
      <w:r w:rsidRPr="00BD45F0">
        <w:rPr>
          <w:rFonts w:ascii="Times New Roman" w:hAnsi="Times New Roman"/>
          <w:b/>
          <w:bCs/>
          <w:i/>
          <w:iCs/>
          <w:color w:val="auto"/>
          <w:sz w:val="20"/>
          <w:szCs w:val="20"/>
          <w:lang w:bidi="ar-SA"/>
        </w:rPr>
        <w:t>et al.,</w:t>
      </w:r>
      <w:r w:rsidRPr="00BD45F0">
        <w:rPr>
          <w:rFonts w:ascii="Times New Roman" w:hAnsi="Times New Roman"/>
          <w:b/>
          <w:bCs/>
          <w:color w:val="auto"/>
          <w:sz w:val="20"/>
          <w:szCs w:val="20"/>
          <w:lang w:bidi="ar-SA"/>
        </w:rPr>
        <w:t xml:space="preserve"> 2003; Hattori, </w:t>
      </w:r>
      <w:r w:rsidRPr="00BD45F0">
        <w:rPr>
          <w:rFonts w:ascii="Times New Roman" w:hAnsi="Times New Roman"/>
          <w:b/>
          <w:bCs/>
          <w:i/>
          <w:iCs/>
          <w:color w:val="auto"/>
          <w:sz w:val="20"/>
          <w:szCs w:val="20"/>
          <w:lang w:bidi="ar-SA"/>
        </w:rPr>
        <w:t>et al.,</w:t>
      </w:r>
      <w:r w:rsidRPr="00BD45F0">
        <w:rPr>
          <w:rFonts w:ascii="Times New Roman" w:hAnsi="Times New Roman"/>
          <w:b/>
          <w:bCs/>
          <w:color w:val="auto"/>
          <w:sz w:val="20"/>
          <w:szCs w:val="20"/>
          <w:lang w:bidi="ar-SA"/>
        </w:rPr>
        <w:t xml:space="preserve"> 2003; </w:t>
      </w:r>
      <w:proofErr w:type="spellStart"/>
      <w:r w:rsidRPr="00BD45F0">
        <w:rPr>
          <w:rFonts w:ascii="Times New Roman" w:hAnsi="Times New Roman"/>
          <w:b/>
          <w:bCs/>
          <w:color w:val="auto"/>
          <w:sz w:val="20"/>
          <w:szCs w:val="20"/>
          <w:lang w:bidi="ar-SA"/>
        </w:rPr>
        <w:t>Rodrigues</w:t>
      </w:r>
      <w:proofErr w:type="spellEnd"/>
      <w:r w:rsidRPr="00BD45F0">
        <w:rPr>
          <w:rFonts w:ascii="Times New Roman" w:hAnsi="Times New Roman"/>
          <w:b/>
          <w:bCs/>
          <w:color w:val="auto"/>
          <w:sz w:val="20"/>
          <w:szCs w:val="20"/>
          <w:lang w:bidi="ar-SA"/>
        </w:rPr>
        <w:t xml:space="preserve"> </w:t>
      </w:r>
      <w:r w:rsidRPr="00BD45F0">
        <w:rPr>
          <w:rFonts w:ascii="Times New Roman" w:hAnsi="Times New Roman"/>
          <w:b/>
          <w:bCs/>
          <w:i/>
          <w:iCs/>
          <w:color w:val="auto"/>
          <w:sz w:val="20"/>
          <w:szCs w:val="20"/>
          <w:lang w:bidi="ar-SA"/>
        </w:rPr>
        <w:t>et al.,</w:t>
      </w:r>
      <w:r w:rsidRPr="00BD45F0">
        <w:rPr>
          <w:rFonts w:ascii="Times New Roman" w:hAnsi="Times New Roman"/>
          <w:b/>
          <w:bCs/>
          <w:color w:val="auto"/>
          <w:sz w:val="20"/>
          <w:szCs w:val="20"/>
          <w:lang w:bidi="ar-SA"/>
        </w:rPr>
        <w:t xml:space="preserve"> 2003; Ma, 2004 and </w:t>
      </w:r>
      <w:proofErr w:type="spellStart"/>
      <w:r w:rsidRPr="00BD45F0">
        <w:rPr>
          <w:rFonts w:ascii="Times New Roman" w:hAnsi="Times New Roman"/>
          <w:b/>
          <w:bCs/>
          <w:color w:val="auto"/>
          <w:sz w:val="20"/>
          <w:szCs w:val="20"/>
          <w:lang w:bidi="ar-SA"/>
        </w:rPr>
        <w:t>Tahir</w:t>
      </w:r>
      <w:proofErr w:type="spellEnd"/>
      <w:r w:rsidRPr="00BD45F0">
        <w:rPr>
          <w:rFonts w:ascii="Times New Roman" w:hAnsi="Times New Roman"/>
          <w:b/>
          <w:bCs/>
          <w:color w:val="auto"/>
          <w:sz w:val="20"/>
          <w:szCs w:val="20"/>
          <w:lang w:bidi="ar-SA"/>
        </w:rPr>
        <w:t xml:space="preserve"> </w:t>
      </w:r>
      <w:r w:rsidRPr="00BD45F0">
        <w:rPr>
          <w:rFonts w:ascii="Times New Roman" w:hAnsi="Times New Roman"/>
          <w:b/>
          <w:bCs/>
          <w:i/>
          <w:iCs/>
          <w:color w:val="auto"/>
          <w:sz w:val="20"/>
          <w:szCs w:val="20"/>
          <w:lang w:bidi="ar-SA"/>
        </w:rPr>
        <w:t>el al.,</w:t>
      </w:r>
      <w:r w:rsidRPr="00BD45F0">
        <w:rPr>
          <w:rFonts w:ascii="Times New Roman" w:hAnsi="Times New Roman"/>
          <w:b/>
          <w:bCs/>
          <w:color w:val="auto"/>
          <w:sz w:val="20"/>
          <w:szCs w:val="20"/>
          <w:lang w:bidi="ar-SA"/>
        </w:rPr>
        <w:t xml:space="preserve"> 2006)</w:t>
      </w:r>
      <w:r w:rsidRPr="00BD45F0">
        <w:rPr>
          <w:rFonts w:ascii="Times New Roman" w:hAnsi="Times New Roman"/>
          <w:color w:val="auto"/>
          <w:sz w:val="20"/>
          <w:szCs w:val="20"/>
          <w:lang w:bidi="ar-SA"/>
        </w:rPr>
        <w:t>.</w:t>
      </w:r>
    </w:p>
    <w:p w:rsidR="00DB2F61" w:rsidRPr="00BD45F0" w:rsidRDefault="00DB2F61" w:rsidP="0097060A">
      <w:pPr>
        <w:widowControl w:val="0"/>
        <w:autoSpaceDE w:val="0"/>
        <w:autoSpaceDN w:val="0"/>
        <w:bidi w:val="0"/>
        <w:snapToGrid w:val="0"/>
        <w:ind w:firstLine="425"/>
        <w:jc w:val="both"/>
        <w:rPr>
          <w:rFonts w:ascii="Times New Roman" w:hAnsi="Times New Roman"/>
          <w:color w:val="auto"/>
          <w:sz w:val="20"/>
          <w:szCs w:val="20"/>
          <w:lang w:bidi="ar-SA"/>
        </w:rPr>
      </w:pPr>
      <w:r w:rsidRPr="00BD45F0">
        <w:rPr>
          <w:rFonts w:ascii="Times New Roman" w:hAnsi="Times New Roman"/>
          <w:color w:val="auto"/>
          <w:sz w:val="20"/>
          <w:szCs w:val="20"/>
          <w:lang w:bidi="ar-SA"/>
        </w:rPr>
        <w:t xml:space="preserve">The findings regarding the promoting effect of, silicon on growth and fruiting of  Flame seedling grapevines  are in harmony with those obtained by </w:t>
      </w:r>
      <w:r w:rsidRPr="00BD45F0">
        <w:rPr>
          <w:rFonts w:ascii="Times New Roman" w:hAnsi="Times New Roman"/>
          <w:b/>
          <w:bCs/>
          <w:color w:val="auto"/>
          <w:sz w:val="20"/>
          <w:szCs w:val="20"/>
          <w:lang w:bidi="ar-SA"/>
        </w:rPr>
        <w:t>Gad El</w:t>
      </w:r>
      <w:r w:rsidRPr="00BD45F0">
        <w:rPr>
          <w:rFonts w:ascii="Times New Roman" w:hAnsi="Times New Roman"/>
          <w:b/>
          <w:bCs/>
          <w:color w:val="auto"/>
          <w:sz w:val="20"/>
          <w:szCs w:val="20"/>
          <w:lang w:bidi="ar-SA"/>
        </w:rPr>
        <w:noBreakHyphen/>
        <w:t xml:space="preserve"> Kareem (2012)</w:t>
      </w:r>
      <w:r w:rsidRPr="00BD45F0">
        <w:rPr>
          <w:rFonts w:ascii="Times New Roman" w:hAnsi="Times New Roman"/>
          <w:b/>
          <w:bCs/>
          <w:color w:val="auto"/>
          <w:sz w:val="20"/>
          <w:szCs w:val="20"/>
          <w:lang w:bidi="ar-SA"/>
        </w:rPr>
        <w:tab/>
        <w:t xml:space="preserve">Ahmed </w:t>
      </w:r>
      <w:r w:rsidRPr="00BD45F0">
        <w:rPr>
          <w:rFonts w:ascii="Times New Roman" w:hAnsi="Times New Roman"/>
          <w:b/>
          <w:bCs/>
          <w:i/>
          <w:iCs/>
          <w:color w:val="auto"/>
          <w:sz w:val="20"/>
          <w:szCs w:val="20"/>
          <w:lang w:bidi="ar-SA"/>
        </w:rPr>
        <w:t>et al.,</w:t>
      </w:r>
      <w:r w:rsidRPr="00BD45F0">
        <w:rPr>
          <w:rFonts w:ascii="Times New Roman" w:hAnsi="Times New Roman"/>
          <w:b/>
          <w:bCs/>
          <w:color w:val="auto"/>
          <w:sz w:val="20"/>
          <w:szCs w:val="20"/>
          <w:lang w:bidi="ar-SA"/>
        </w:rPr>
        <w:t xml:space="preserve"> (2013b)</w:t>
      </w:r>
      <w:r w:rsidRPr="00BD45F0">
        <w:rPr>
          <w:rFonts w:ascii="Times New Roman" w:hAnsi="Times New Roman"/>
          <w:color w:val="auto"/>
          <w:sz w:val="20"/>
          <w:szCs w:val="20"/>
          <w:lang w:bidi="ar-SA"/>
        </w:rPr>
        <w:t xml:space="preserve"> on </w:t>
      </w:r>
      <w:proofErr w:type="spellStart"/>
      <w:r w:rsidRPr="00BD45F0">
        <w:rPr>
          <w:rFonts w:ascii="Times New Roman" w:hAnsi="Times New Roman"/>
          <w:color w:val="auto"/>
          <w:sz w:val="20"/>
          <w:szCs w:val="20"/>
          <w:lang w:bidi="ar-SA"/>
        </w:rPr>
        <w:t>Taimour</w:t>
      </w:r>
      <w:proofErr w:type="spellEnd"/>
      <w:r w:rsidRPr="00BD45F0">
        <w:rPr>
          <w:rFonts w:ascii="Times New Roman" w:hAnsi="Times New Roman"/>
          <w:color w:val="auto"/>
          <w:sz w:val="20"/>
          <w:szCs w:val="20"/>
          <w:lang w:bidi="ar-SA"/>
        </w:rPr>
        <w:t xml:space="preserve"> mango trees; </w:t>
      </w:r>
      <w:proofErr w:type="spellStart"/>
      <w:r w:rsidRPr="00BD45F0">
        <w:rPr>
          <w:rFonts w:ascii="Times New Roman" w:hAnsi="Times New Roman"/>
          <w:b/>
          <w:bCs/>
          <w:color w:val="auto"/>
          <w:sz w:val="20"/>
          <w:szCs w:val="20"/>
          <w:lang w:bidi="ar-SA"/>
        </w:rPr>
        <w:t>Abdelaal</w:t>
      </w:r>
      <w:proofErr w:type="spellEnd"/>
      <w:r w:rsidRPr="00BD45F0">
        <w:rPr>
          <w:rFonts w:ascii="Times New Roman" w:hAnsi="Times New Roman"/>
          <w:b/>
          <w:bCs/>
          <w:color w:val="auto"/>
          <w:sz w:val="20"/>
          <w:szCs w:val="20"/>
          <w:lang w:bidi="ar-SA"/>
        </w:rPr>
        <w:t xml:space="preserve"> and </w:t>
      </w:r>
      <w:proofErr w:type="spellStart"/>
      <w:r w:rsidRPr="00BD45F0">
        <w:rPr>
          <w:rFonts w:ascii="Times New Roman" w:hAnsi="Times New Roman"/>
          <w:b/>
          <w:bCs/>
          <w:color w:val="auto"/>
          <w:sz w:val="20"/>
          <w:szCs w:val="20"/>
          <w:lang w:bidi="ar-SA"/>
        </w:rPr>
        <w:t>Oraby</w:t>
      </w:r>
      <w:proofErr w:type="spellEnd"/>
      <w:r w:rsidRPr="00BD45F0">
        <w:rPr>
          <w:rFonts w:ascii="Times New Roman" w:hAnsi="Times New Roman"/>
          <w:b/>
          <w:bCs/>
          <w:color w:val="auto"/>
          <w:sz w:val="20"/>
          <w:szCs w:val="20"/>
          <w:lang w:bidi="ar-SA"/>
        </w:rPr>
        <w:t>-Mona (2013)</w:t>
      </w:r>
      <w:r w:rsidRPr="00BD45F0">
        <w:rPr>
          <w:rFonts w:ascii="Times New Roman" w:hAnsi="Times New Roman"/>
          <w:color w:val="auto"/>
          <w:sz w:val="20"/>
          <w:szCs w:val="20"/>
          <w:lang w:bidi="ar-SA"/>
        </w:rPr>
        <w:t xml:space="preserve"> on </w:t>
      </w:r>
      <w:proofErr w:type="spellStart"/>
      <w:r w:rsidRPr="00BD45F0">
        <w:rPr>
          <w:rFonts w:ascii="Times New Roman" w:hAnsi="Times New Roman"/>
          <w:color w:val="auto"/>
          <w:sz w:val="20"/>
          <w:szCs w:val="20"/>
          <w:lang w:bidi="ar-SA"/>
        </w:rPr>
        <w:t>Ewaise</w:t>
      </w:r>
      <w:proofErr w:type="spellEnd"/>
      <w:r w:rsidRPr="00BD45F0">
        <w:rPr>
          <w:rFonts w:ascii="Times New Roman" w:hAnsi="Times New Roman"/>
          <w:color w:val="auto"/>
          <w:sz w:val="20"/>
          <w:szCs w:val="20"/>
          <w:lang w:bidi="ar-SA"/>
        </w:rPr>
        <w:t xml:space="preserve"> mango trees, </w:t>
      </w:r>
      <w:r w:rsidRPr="00BD45F0">
        <w:rPr>
          <w:rFonts w:ascii="Times New Roman" w:hAnsi="Times New Roman"/>
          <w:b/>
          <w:bCs/>
          <w:color w:val="auto"/>
          <w:sz w:val="20"/>
          <w:szCs w:val="20"/>
          <w:lang w:bidi="ar-SA"/>
        </w:rPr>
        <w:t>Al-</w:t>
      </w:r>
      <w:proofErr w:type="spellStart"/>
      <w:r w:rsidRPr="00BD45F0">
        <w:rPr>
          <w:rFonts w:ascii="Times New Roman" w:hAnsi="Times New Roman"/>
          <w:b/>
          <w:bCs/>
          <w:color w:val="auto"/>
          <w:sz w:val="20"/>
          <w:szCs w:val="20"/>
          <w:lang w:bidi="ar-SA"/>
        </w:rPr>
        <w:t>Wasfy</w:t>
      </w:r>
      <w:proofErr w:type="spellEnd"/>
      <w:r w:rsidRPr="00BD45F0">
        <w:rPr>
          <w:rFonts w:ascii="Times New Roman" w:hAnsi="Times New Roman"/>
          <w:b/>
          <w:bCs/>
          <w:color w:val="auto"/>
          <w:sz w:val="20"/>
          <w:szCs w:val="20"/>
          <w:lang w:bidi="ar-SA"/>
        </w:rPr>
        <w:t>,( 20</w:t>
      </w:r>
      <w:r w:rsidR="001D53B4" w:rsidRPr="00BD45F0">
        <w:rPr>
          <w:rFonts w:ascii="Times New Roman" w:hAnsi="Times New Roman"/>
          <w:b/>
          <w:bCs/>
          <w:color w:val="auto"/>
          <w:sz w:val="20"/>
          <w:szCs w:val="20"/>
          <w:lang w:bidi="ar-SA"/>
        </w:rPr>
        <w:t>1</w:t>
      </w:r>
      <w:r w:rsidRPr="00BD45F0">
        <w:rPr>
          <w:rFonts w:ascii="Times New Roman" w:hAnsi="Times New Roman"/>
          <w:b/>
          <w:bCs/>
          <w:color w:val="auto"/>
          <w:sz w:val="20"/>
          <w:szCs w:val="20"/>
          <w:lang w:bidi="ar-SA"/>
        </w:rPr>
        <w:t xml:space="preserve">4) </w:t>
      </w:r>
      <w:r w:rsidRPr="00BD45F0">
        <w:rPr>
          <w:rFonts w:ascii="Times New Roman" w:hAnsi="Times New Roman"/>
          <w:color w:val="auto"/>
          <w:sz w:val="20"/>
          <w:szCs w:val="20"/>
          <w:lang w:bidi="ar-SA"/>
        </w:rPr>
        <w:t xml:space="preserve">on Flame seedless grapevines; </w:t>
      </w:r>
      <w:r w:rsidRPr="00BD45F0">
        <w:rPr>
          <w:rFonts w:ascii="Times New Roman" w:hAnsi="Times New Roman"/>
          <w:b/>
          <w:bCs/>
          <w:color w:val="auto"/>
          <w:sz w:val="20"/>
          <w:szCs w:val="20"/>
          <w:lang w:bidi="ar-SA"/>
        </w:rPr>
        <w:t>El-</w:t>
      </w:r>
      <w:proofErr w:type="spellStart"/>
      <w:r w:rsidRPr="00BD45F0">
        <w:rPr>
          <w:rFonts w:ascii="Times New Roman" w:hAnsi="Times New Roman"/>
          <w:b/>
          <w:bCs/>
          <w:color w:val="auto"/>
          <w:sz w:val="20"/>
          <w:szCs w:val="20"/>
          <w:lang w:bidi="ar-SA"/>
        </w:rPr>
        <w:t>Khawaga</w:t>
      </w:r>
      <w:proofErr w:type="spellEnd"/>
      <w:r w:rsidRPr="00BD45F0">
        <w:rPr>
          <w:rFonts w:ascii="Times New Roman" w:hAnsi="Times New Roman"/>
          <w:b/>
          <w:bCs/>
          <w:color w:val="auto"/>
          <w:sz w:val="20"/>
          <w:szCs w:val="20"/>
          <w:lang w:bidi="ar-SA"/>
        </w:rPr>
        <w:t xml:space="preserve"> and </w:t>
      </w:r>
      <w:proofErr w:type="spellStart"/>
      <w:r w:rsidRPr="00BD45F0">
        <w:rPr>
          <w:rFonts w:ascii="Times New Roman" w:hAnsi="Times New Roman"/>
          <w:b/>
          <w:bCs/>
          <w:color w:val="auto"/>
          <w:sz w:val="20"/>
          <w:szCs w:val="20"/>
          <w:lang w:bidi="ar-SA"/>
        </w:rPr>
        <w:t>Mansour</w:t>
      </w:r>
      <w:proofErr w:type="spellEnd"/>
      <w:r w:rsidRPr="00BD45F0">
        <w:rPr>
          <w:rFonts w:ascii="Times New Roman" w:hAnsi="Times New Roman"/>
          <w:b/>
          <w:bCs/>
          <w:color w:val="auto"/>
          <w:sz w:val="20"/>
          <w:szCs w:val="20"/>
          <w:lang w:bidi="ar-SA"/>
        </w:rPr>
        <w:t xml:space="preserve"> (2014)</w:t>
      </w:r>
      <w:r w:rsidRPr="00BD45F0">
        <w:rPr>
          <w:rFonts w:ascii="Times New Roman" w:hAnsi="Times New Roman"/>
          <w:color w:val="auto"/>
          <w:sz w:val="20"/>
          <w:szCs w:val="20"/>
          <w:lang w:bidi="ar-SA"/>
        </w:rPr>
        <w:t xml:space="preserve"> oil Washington Navel orange trees; </w:t>
      </w:r>
      <w:r w:rsidRPr="00BD45F0">
        <w:rPr>
          <w:rFonts w:ascii="Times New Roman" w:hAnsi="Times New Roman"/>
          <w:b/>
          <w:bCs/>
          <w:color w:val="auto"/>
          <w:sz w:val="20"/>
          <w:szCs w:val="20"/>
          <w:lang w:bidi="ar-SA"/>
        </w:rPr>
        <w:t xml:space="preserve">Ibrahim and Al- </w:t>
      </w:r>
      <w:proofErr w:type="spellStart"/>
      <w:r w:rsidRPr="00BD45F0">
        <w:rPr>
          <w:rFonts w:ascii="Times New Roman" w:hAnsi="Times New Roman"/>
          <w:b/>
          <w:bCs/>
          <w:color w:val="auto"/>
          <w:sz w:val="20"/>
          <w:szCs w:val="20"/>
          <w:lang w:bidi="ar-SA"/>
        </w:rPr>
        <w:t>Wasfy</w:t>
      </w:r>
      <w:proofErr w:type="spellEnd"/>
      <w:r w:rsidRPr="00BD45F0">
        <w:rPr>
          <w:rFonts w:ascii="Times New Roman" w:hAnsi="Times New Roman"/>
          <w:b/>
          <w:bCs/>
          <w:color w:val="auto"/>
          <w:sz w:val="20"/>
          <w:szCs w:val="20"/>
          <w:lang w:bidi="ar-SA"/>
        </w:rPr>
        <w:t xml:space="preserve"> (2014)</w:t>
      </w:r>
      <w:r w:rsidRPr="00BD45F0">
        <w:rPr>
          <w:rFonts w:ascii="Times New Roman" w:hAnsi="Times New Roman"/>
          <w:color w:val="auto"/>
          <w:sz w:val="20"/>
          <w:szCs w:val="20"/>
          <w:lang w:bidi="ar-SA"/>
        </w:rPr>
        <w:t xml:space="preserve"> on Valencia orange trees and </w:t>
      </w:r>
      <w:r w:rsidRPr="00BD45F0">
        <w:rPr>
          <w:rFonts w:ascii="Times New Roman" w:hAnsi="Times New Roman"/>
          <w:b/>
          <w:bCs/>
          <w:color w:val="auto"/>
          <w:sz w:val="20"/>
          <w:szCs w:val="20"/>
          <w:lang w:bidi="ar-SA"/>
        </w:rPr>
        <w:t xml:space="preserve">Gad El-Kareem </w:t>
      </w:r>
      <w:r w:rsidRPr="00BD45F0">
        <w:rPr>
          <w:rFonts w:ascii="Times New Roman" w:hAnsi="Times New Roman"/>
          <w:b/>
          <w:bCs/>
          <w:i/>
          <w:iCs/>
          <w:color w:val="auto"/>
          <w:sz w:val="20"/>
          <w:szCs w:val="20"/>
          <w:lang w:bidi="ar-SA"/>
        </w:rPr>
        <w:t>et al.,</w:t>
      </w:r>
      <w:r w:rsidRPr="00BD45F0">
        <w:rPr>
          <w:rFonts w:ascii="Times New Roman" w:hAnsi="Times New Roman"/>
          <w:b/>
          <w:bCs/>
          <w:color w:val="auto"/>
          <w:sz w:val="20"/>
          <w:szCs w:val="20"/>
          <w:lang w:bidi="ar-SA"/>
        </w:rPr>
        <w:t xml:space="preserve"> (2014)</w:t>
      </w:r>
      <w:r w:rsidRPr="00BD45F0">
        <w:rPr>
          <w:rFonts w:ascii="Times New Roman" w:hAnsi="Times New Roman"/>
          <w:color w:val="auto"/>
          <w:sz w:val="20"/>
          <w:szCs w:val="20"/>
          <w:lang w:bidi="ar-SA"/>
        </w:rPr>
        <w:t xml:space="preserve"> on </w:t>
      </w:r>
      <w:proofErr w:type="spellStart"/>
      <w:r w:rsidRPr="00BD45F0">
        <w:rPr>
          <w:rFonts w:ascii="Times New Roman" w:hAnsi="Times New Roman"/>
          <w:color w:val="auto"/>
          <w:sz w:val="20"/>
          <w:szCs w:val="20"/>
          <w:lang w:bidi="ar-SA"/>
        </w:rPr>
        <w:t>Zaghloul</w:t>
      </w:r>
      <w:proofErr w:type="spellEnd"/>
      <w:r w:rsidRPr="00BD45F0">
        <w:rPr>
          <w:rFonts w:ascii="Times New Roman" w:hAnsi="Times New Roman"/>
          <w:color w:val="auto"/>
          <w:sz w:val="20"/>
          <w:szCs w:val="20"/>
          <w:lang w:bidi="ar-SA"/>
        </w:rPr>
        <w:t xml:space="preserve"> date palms.</w:t>
      </w:r>
    </w:p>
    <w:p w:rsidR="00494237" w:rsidRPr="00BD45F0" w:rsidRDefault="00494237" w:rsidP="0097060A">
      <w:pPr>
        <w:widowControl w:val="0"/>
        <w:autoSpaceDE w:val="0"/>
        <w:autoSpaceDN w:val="0"/>
        <w:bidi w:val="0"/>
        <w:snapToGrid w:val="0"/>
        <w:ind w:firstLine="425"/>
        <w:jc w:val="both"/>
        <w:rPr>
          <w:rFonts w:ascii="Times New Roman" w:hAnsi="Times New Roman"/>
          <w:b/>
          <w:bCs/>
          <w:color w:val="auto"/>
          <w:sz w:val="20"/>
          <w:szCs w:val="20"/>
          <w:lang w:bidi="ar-SA"/>
        </w:rPr>
      </w:pPr>
    </w:p>
    <w:p w:rsidR="00DB2F61" w:rsidRPr="00BD45F0" w:rsidRDefault="00494237" w:rsidP="001C367E">
      <w:pPr>
        <w:widowControl w:val="0"/>
        <w:autoSpaceDE w:val="0"/>
        <w:autoSpaceDN w:val="0"/>
        <w:bidi w:val="0"/>
        <w:snapToGrid w:val="0"/>
        <w:jc w:val="both"/>
        <w:rPr>
          <w:rFonts w:ascii="Times New Roman" w:hAnsi="Times New Roman"/>
          <w:b/>
          <w:bCs/>
          <w:color w:val="auto"/>
          <w:sz w:val="20"/>
          <w:szCs w:val="20"/>
          <w:lang w:bidi="ar-SA"/>
        </w:rPr>
      </w:pPr>
      <w:r w:rsidRPr="00BD45F0">
        <w:rPr>
          <w:rFonts w:ascii="Times New Roman" w:hAnsi="Times New Roman"/>
          <w:b/>
          <w:bCs/>
          <w:color w:val="auto"/>
          <w:sz w:val="20"/>
          <w:szCs w:val="20"/>
          <w:lang w:bidi="ar-SA"/>
        </w:rPr>
        <w:t>Conclusion</w:t>
      </w:r>
    </w:p>
    <w:p w:rsidR="00DB2F61" w:rsidRPr="00BD45F0" w:rsidRDefault="00DB2F61" w:rsidP="0097060A">
      <w:pPr>
        <w:widowControl w:val="0"/>
        <w:tabs>
          <w:tab w:val="right" w:pos="9000"/>
        </w:tabs>
        <w:autoSpaceDE w:val="0"/>
        <w:autoSpaceDN w:val="0"/>
        <w:bidi w:val="0"/>
        <w:snapToGrid w:val="0"/>
        <w:ind w:firstLine="425"/>
        <w:jc w:val="both"/>
        <w:rPr>
          <w:rFonts w:ascii="Times New Roman" w:hAnsi="Times New Roman"/>
          <w:color w:val="auto"/>
          <w:sz w:val="20"/>
          <w:szCs w:val="20"/>
          <w:lang w:bidi="ar-SA"/>
        </w:rPr>
      </w:pPr>
      <w:r w:rsidRPr="00BD45F0">
        <w:rPr>
          <w:rFonts w:ascii="Times New Roman" w:hAnsi="Times New Roman"/>
          <w:color w:val="auto"/>
          <w:sz w:val="20"/>
          <w:szCs w:val="20"/>
          <w:lang w:bidi="ar-SA"/>
        </w:rPr>
        <w:t xml:space="preserve">Under the experimental and resembling </w:t>
      </w:r>
      <w:r w:rsidRPr="00BD45F0">
        <w:rPr>
          <w:rFonts w:ascii="Times New Roman" w:hAnsi="Times New Roman"/>
          <w:color w:val="auto"/>
          <w:sz w:val="20"/>
          <w:szCs w:val="20"/>
          <w:lang w:bidi="ar-SA"/>
        </w:rPr>
        <w:lastRenderedPageBreak/>
        <w:t>conditions, it, is suggested to spray potassium silicate thrice (at growth start</w:t>
      </w:r>
      <w:r w:rsidR="001D53B4" w:rsidRPr="00BD45F0">
        <w:rPr>
          <w:rFonts w:ascii="Times New Roman" w:hAnsi="Times New Roman"/>
          <w:color w:val="auto"/>
          <w:sz w:val="20"/>
          <w:szCs w:val="20"/>
          <w:lang w:bidi="ar-SA"/>
        </w:rPr>
        <w:t xml:space="preserve">, just after berry setting and </w:t>
      </w:r>
      <w:r w:rsidRPr="00BD45F0">
        <w:rPr>
          <w:rFonts w:ascii="Times New Roman" w:hAnsi="Times New Roman"/>
          <w:color w:val="auto"/>
          <w:sz w:val="20"/>
          <w:szCs w:val="20"/>
          <w:lang w:bidi="ar-SA"/>
        </w:rPr>
        <w:t xml:space="preserve">at 14 days: later) at 0.2% for promoting yield, and fruit quality and at the same time decreasing, the problem of irregular berries </w:t>
      </w:r>
      <w:proofErr w:type="spellStart"/>
      <w:r w:rsidRPr="00BD45F0">
        <w:rPr>
          <w:rFonts w:ascii="Times New Roman" w:hAnsi="Times New Roman"/>
          <w:color w:val="auto"/>
          <w:sz w:val="20"/>
          <w:szCs w:val="20"/>
          <w:lang w:bidi="ar-SA"/>
        </w:rPr>
        <w:t>colouration</w:t>
      </w:r>
      <w:proofErr w:type="spellEnd"/>
      <w:r w:rsidRPr="00BD45F0">
        <w:rPr>
          <w:rFonts w:ascii="Times New Roman" w:hAnsi="Times New Roman"/>
          <w:color w:val="auto"/>
          <w:sz w:val="20"/>
          <w:szCs w:val="20"/>
          <w:lang w:bidi="ar-SA"/>
        </w:rPr>
        <w:t xml:space="preserve"> of berries in Flame seedless vineyards.</w:t>
      </w:r>
    </w:p>
    <w:p w:rsidR="00494237" w:rsidRPr="00BD45F0" w:rsidRDefault="00494237" w:rsidP="0097060A">
      <w:pPr>
        <w:bidi w:val="0"/>
        <w:snapToGrid w:val="0"/>
        <w:ind w:firstLine="425"/>
        <w:jc w:val="both"/>
        <w:rPr>
          <w:rFonts w:ascii="Times New Roman" w:hAnsi="Times New Roman"/>
          <w:b/>
          <w:bCs/>
          <w:sz w:val="20"/>
          <w:szCs w:val="20"/>
        </w:rPr>
      </w:pPr>
    </w:p>
    <w:p w:rsidR="00DB2F61" w:rsidRPr="00BD45F0" w:rsidRDefault="00494237" w:rsidP="001C367E">
      <w:pPr>
        <w:bidi w:val="0"/>
        <w:snapToGrid w:val="0"/>
        <w:jc w:val="both"/>
        <w:rPr>
          <w:rFonts w:ascii="Times New Roman" w:hAnsi="Times New Roman"/>
          <w:b/>
          <w:bCs/>
          <w:sz w:val="20"/>
          <w:szCs w:val="20"/>
        </w:rPr>
      </w:pPr>
      <w:r w:rsidRPr="00BD45F0">
        <w:rPr>
          <w:rFonts w:ascii="Times New Roman" w:hAnsi="Times New Roman"/>
          <w:b/>
          <w:bCs/>
          <w:sz w:val="20"/>
          <w:szCs w:val="20"/>
        </w:rPr>
        <w:t>References</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proofErr w:type="spellStart"/>
      <w:r w:rsidRPr="00BD45F0">
        <w:rPr>
          <w:rFonts w:ascii="Times New Roman" w:hAnsi="Times New Roman" w:cs="Times New Roman"/>
          <w:bCs/>
          <w:sz w:val="20"/>
          <w:szCs w:val="20"/>
        </w:rPr>
        <w:t>Abdelaal</w:t>
      </w:r>
      <w:proofErr w:type="spellEnd"/>
      <w:r w:rsidRPr="00BD45F0">
        <w:rPr>
          <w:rFonts w:ascii="Times New Roman" w:hAnsi="Times New Roman" w:cs="Times New Roman"/>
          <w:bCs/>
          <w:sz w:val="20"/>
          <w:szCs w:val="20"/>
        </w:rPr>
        <w:t xml:space="preserve">, A.A.M. and </w:t>
      </w:r>
      <w:proofErr w:type="spellStart"/>
      <w:r w:rsidRPr="00BD45F0">
        <w:rPr>
          <w:rFonts w:ascii="Times New Roman" w:hAnsi="Times New Roman" w:cs="Times New Roman"/>
          <w:bCs/>
          <w:sz w:val="20"/>
          <w:szCs w:val="20"/>
        </w:rPr>
        <w:t>Oraby</w:t>
      </w:r>
      <w:proofErr w:type="spellEnd"/>
      <w:r w:rsidRPr="00BD45F0">
        <w:rPr>
          <w:rFonts w:ascii="Times New Roman" w:hAnsi="Times New Roman" w:cs="Times New Roman"/>
          <w:bCs/>
          <w:sz w:val="20"/>
          <w:szCs w:val="20"/>
        </w:rPr>
        <w:t>-Mona, M.M (2013):</w:t>
      </w:r>
      <w:r w:rsidR="00BD45F0">
        <w:rPr>
          <w:rFonts w:ascii="Times New Roman" w:eastAsiaTheme="minorEastAsia" w:hAnsi="Times New Roman" w:cs="Times New Roman" w:hint="eastAsia"/>
          <w:bCs/>
          <w:sz w:val="20"/>
          <w:szCs w:val="20"/>
          <w:lang w:eastAsia="zh-CN"/>
        </w:rPr>
        <w:t xml:space="preserve"> </w:t>
      </w:r>
      <w:r w:rsidRPr="00BD45F0">
        <w:rPr>
          <w:rFonts w:ascii="Times New Roman" w:hAnsi="Times New Roman" w:cs="Times New Roman"/>
          <w:sz w:val="20"/>
          <w:szCs w:val="20"/>
        </w:rPr>
        <w:t xml:space="preserve">Using silicon for increasing the mango </w:t>
      </w:r>
      <w:proofErr w:type="spellStart"/>
      <w:proofErr w:type="gramStart"/>
      <w:r w:rsidRPr="00BD45F0">
        <w:rPr>
          <w:rFonts w:ascii="Times New Roman" w:hAnsi="Times New Roman" w:cs="Times New Roman"/>
          <w:sz w:val="20"/>
          <w:szCs w:val="20"/>
        </w:rPr>
        <w:t>cv</w:t>
      </w:r>
      <w:proofErr w:type="spellEnd"/>
      <w:proofErr w:type="gramEnd"/>
      <w:r w:rsidR="001B3834" w:rsidRPr="00BD45F0">
        <w:rPr>
          <w:rFonts w:ascii="Times New Roman" w:hAnsi="Times New Roman" w:cs="Times New Roman"/>
          <w:sz w:val="20"/>
          <w:szCs w:val="20"/>
        </w:rPr>
        <w:t xml:space="preserve"> </w:t>
      </w:r>
      <w:proofErr w:type="spellStart"/>
      <w:r w:rsidRPr="00BD45F0">
        <w:rPr>
          <w:rFonts w:ascii="Times New Roman" w:hAnsi="Times New Roman" w:cs="Times New Roman"/>
          <w:sz w:val="20"/>
          <w:szCs w:val="20"/>
        </w:rPr>
        <w:t>Ewaise</w:t>
      </w:r>
      <w:proofErr w:type="spellEnd"/>
      <w:r w:rsidRPr="00BD45F0">
        <w:rPr>
          <w:rFonts w:ascii="Times New Roman" w:hAnsi="Times New Roman" w:cs="Times New Roman"/>
          <w:sz w:val="20"/>
          <w:szCs w:val="20"/>
        </w:rPr>
        <w:t xml:space="preserve"> transplants to drought. World Rural Observations 5(2):36-40.</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r w:rsidRPr="00BD45F0">
        <w:rPr>
          <w:rFonts w:ascii="Times New Roman" w:hAnsi="Times New Roman" w:cs="Times New Roman"/>
          <w:bCs/>
          <w:sz w:val="20"/>
          <w:szCs w:val="20"/>
        </w:rPr>
        <w:t xml:space="preserve">Ahmed, F. F and </w:t>
      </w:r>
      <w:proofErr w:type="spellStart"/>
      <w:r w:rsidRPr="00BD45F0">
        <w:rPr>
          <w:rFonts w:ascii="Times New Roman" w:hAnsi="Times New Roman" w:cs="Times New Roman"/>
          <w:bCs/>
          <w:sz w:val="20"/>
          <w:szCs w:val="20"/>
        </w:rPr>
        <w:t>Morsy</w:t>
      </w:r>
      <w:proofErr w:type="spellEnd"/>
      <w:r w:rsidRPr="00BD45F0">
        <w:rPr>
          <w:rFonts w:ascii="Times New Roman" w:hAnsi="Times New Roman" w:cs="Times New Roman"/>
          <w:bCs/>
          <w:sz w:val="20"/>
          <w:szCs w:val="20"/>
        </w:rPr>
        <w:t>, M. H. (1999):</w:t>
      </w:r>
      <w:r w:rsidRPr="00BD45F0">
        <w:rPr>
          <w:rFonts w:ascii="Times New Roman" w:hAnsi="Times New Roman" w:cs="Times New Roman"/>
          <w:sz w:val="20"/>
          <w:szCs w:val="20"/>
        </w:rPr>
        <w:t xml:space="preserve"> A new method for measuring leaf area in different fruit species. </w:t>
      </w:r>
      <w:proofErr w:type="spellStart"/>
      <w:r w:rsidRPr="00BD45F0">
        <w:rPr>
          <w:rFonts w:ascii="Times New Roman" w:hAnsi="Times New Roman" w:cs="Times New Roman"/>
          <w:sz w:val="20"/>
          <w:szCs w:val="20"/>
        </w:rPr>
        <w:t>Minia</w:t>
      </w:r>
      <w:proofErr w:type="spellEnd"/>
      <w:r w:rsidRPr="00BD45F0">
        <w:rPr>
          <w:rFonts w:ascii="Times New Roman" w:hAnsi="Times New Roman" w:cs="Times New Roman"/>
          <w:sz w:val="20"/>
          <w:szCs w:val="20"/>
        </w:rPr>
        <w:t>. 1. of Agric .Rec. &amp; Dev.19: 97- 105.</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r w:rsidRPr="00BD45F0">
        <w:rPr>
          <w:rFonts w:ascii="Times New Roman" w:hAnsi="Times New Roman" w:cs="Times New Roman"/>
          <w:bCs/>
          <w:sz w:val="20"/>
          <w:szCs w:val="20"/>
        </w:rPr>
        <w:t xml:space="preserve">Ahmed, F.F.; </w:t>
      </w:r>
      <w:proofErr w:type="spellStart"/>
      <w:r w:rsidRPr="00BD45F0">
        <w:rPr>
          <w:rFonts w:ascii="Times New Roman" w:hAnsi="Times New Roman" w:cs="Times New Roman"/>
          <w:bCs/>
          <w:sz w:val="20"/>
          <w:szCs w:val="20"/>
        </w:rPr>
        <w:t>Mansour</w:t>
      </w:r>
      <w:proofErr w:type="spellEnd"/>
      <w:r w:rsidRPr="00BD45F0">
        <w:rPr>
          <w:rFonts w:ascii="Times New Roman" w:hAnsi="Times New Roman" w:cs="Times New Roman"/>
          <w:bCs/>
          <w:sz w:val="20"/>
          <w:szCs w:val="20"/>
        </w:rPr>
        <w:t xml:space="preserve">, A.E.M.; </w:t>
      </w:r>
      <w:proofErr w:type="spellStart"/>
      <w:r w:rsidRPr="00BD45F0">
        <w:rPr>
          <w:rFonts w:ascii="Times New Roman" w:hAnsi="Times New Roman" w:cs="Times New Roman"/>
          <w:bCs/>
          <w:sz w:val="20"/>
          <w:szCs w:val="20"/>
        </w:rPr>
        <w:t>Mahmoud</w:t>
      </w:r>
      <w:proofErr w:type="spellEnd"/>
      <w:r w:rsidRPr="00BD45F0">
        <w:rPr>
          <w:rFonts w:ascii="Times New Roman" w:hAnsi="Times New Roman" w:cs="Times New Roman"/>
          <w:bCs/>
          <w:sz w:val="20"/>
          <w:szCs w:val="20"/>
        </w:rPr>
        <w:t xml:space="preserve">, A.Y.; </w:t>
      </w:r>
      <w:proofErr w:type="spellStart"/>
      <w:r w:rsidRPr="00BD45F0">
        <w:rPr>
          <w:rFonts w:ascii="Times New Roman" w:hAnsi="Times New Roman" w:cs="Times New Roman"/>
          <w:bCs/>
          <w:sz w:val="20"/>
          <w:szCs w:val="20"/>
        </w:rPr>
        <w:t>Mostafa</w:t>
      </w:r>
      <w:proofErr w:type="spellEnd"/>
      <w:r w:rsidRPr="00BD45F0">
        <w:rPr>
          <w:rFonts w:ascii="Times New Roman" w:hAnsi="Times New Roman" w:cs="Times New Roman"/>
          <w:bCs/>
          <w:sz w:val="20"/>
          <w:szCs w:val="20"/>
        </w:rPr>
        <w:t xml:space="preserve">, E.A.M. and </w:t>
      </w:r>
      <w:proofErr w:type="spellStart"/>
      <w:r w:rsidRPr="00BD45F0">
        <w:rPr>
          <w:rFonts w:ascii="Times New Roman" w:hAnsi="Times New Roman" w:cs="Times New Roman"/>
          <w:bCs/>
          <w:sz w:val="20"/>
          <w:szCs w:val="20"/>
        </w:rPr>
        <w:t>Ashour</w:t>
      </w:r>
      <w:proofErr w:type="spellEnd"/>
      <w:r w:rsidRPr="00BD45F0">
        <w:rPr>
          <w:rFonts w:ascii="Times New Roman" w:hAnsi="Times New Roman" w:cs="Times New Roman"/>
          <w:bCs/>
          <w:sz w:val="20"/>
          <w:szCs w:val="20"/>
        </w:rPr>
        <w:t>, N.E. (2013):</w:t>
      </w:r>
      <w:r w:rsidRPr="00BD45F0">
        <w:rPr>
          <w:rFonts w:ascii="Times New Roman" w:hAnsi="Times New Roman" w:cs="Times New Roman"/>
          <w:sz w:val="20"/>
          <w:szCs w:val="20"/>
        </w:rPr>
        <w:t xml:space="preserve"> Using silicon and salicylic acid for promoting production of </w:t>
      </w:r>
      <w:proofErr w:type="spellStart"/>
      <w:r w:rsidRPr="00BD45F0">
        <w:rPr>
          <w:rFonts w:ascii="Times New Roman" w:hAnsi="Times New Roman" w:cs="Times New Roman"/>
          <w:sz w:val="20"/>
          <w:szCs w:val="20"/>
        </w:rPr>
        <w:t>Hindy</w:t>
      </w:r>
      <w:proofErr w:type="spellEnd"/>
      <w:r w:rsidR="001B3834" w:rsidRPr="00BD45F0">
        <w:rPr>
          <w:rFonts w:ascii="Times New Roman" w:hAnsi="Times New Roman" w:cs="Times New Roman"/>
          <w:sz w:val="20"/>
          <w:szCs w:val="20"/>
        </w:rPr>
        <w:t xml:space="preserve"> </w:t>
      </w:r>
      <w:proofErr w:type="spellStart"/>
      <w:r w:rsidRPr="00BD45F0">
        <w:rPr>
          <w:rFonts w:ascii="Times New Roman" w:hAnsi="Times New Roman" w:cs="Times New Roman"/>
          <w:sz w:val="20"/>
          <w:szCs w:val="20"/>
        </w:rPr>
        <w:t>Basinnara</w:t>
      </w:r>
      <w:proofErr w:type="spellEnd"/>
      <w:r w:rsidRPr="00BD45F0">
        <w:rPr>
          <w:rFonts w:ascii="Times New Roman" w:hAnsi="Times New Roman" w:cs="Times New Roman"/>
          <w:sz w:val="20"/>
          <w:szCs w:val="20"/>
        </w:rPr>
        <w:t xml:space="preserve"> mango trees grown under sandy soil. Middle East J. of Agric. res. 2(2): 51-55.</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r w:rsidRPr="00BD45F0">
        <w:rPr>
          <w:rFonts w:ascii="Times New Roman" w:hAnsi="Times New Roman" w:cs="Times New Roman"/>
          <w:bCs/>
          <w:sz w:val="20"/>
          <w:szCs w:val="20"/>
        </w:rPr>
        <w:t xml:space="preserve">Al- </w:t>
      </w:r>
      <w:proofErr w:type="spellStart"/>
      <w:r w:rsidRPr="00BD45F0">
        <w:rPr>
          <w:rFonts w:ascii="Times New Roman" w:hAnsi="Times New Roman" w:cs="Times New Roman"/>
          <w:bCs/>
          <w:sz w:val="20"/>
          <w:szCs w:val="20"/>
        </w:rPr>
        <w:t>Wasfy</w:t>
      </w:r>
      <w:proofErr w:type="spellEnd"/>
      <w:r w:rsidRPr="00BD45F0">
        <w:rPr>
          <w:rFonts w:ascii="Times New Roman" w:hAnsi="Times New Roman" w:cs="Times New Roman"/>
          <w:bCs/>
          <w:sz w:val="20"/>
          <w:szCs w:val="20"/>
        </w:rPr>
        <w:t>, M.M. (2013):</w:t>
      </w:r>
      <w:r w:rsidRPr="00BD45F0">
        <w:rPr>
          <w:rFonts w:ascii="Times New Roman" w:hAnsi="Times New Roman" w:cs="Times New Roman"/>
          <w:sz w:val="20"/>
          <w:szCs w:val="20"/>
        </w:rPr>
        <w:t xml:space="preserve"> Response of </w:t>
      </w:r>
      <w:proofErr w:type="spellStart"/>
      <w:r w:rsidRPr="00BD45F0">
        <w:rPr>
          <w:rFonts w:ascii="Times New Roman" w:hAnsi="Times New Roman" w:cs="Times New Roman"/>
          <w:sz w:val="20"/>
          <w:szCs w:val="20"/>
        </w:rPr>
        <w:t>Sakkoti</w:t>
      </w:r>
      <w:proofErr w:type="spellEnd"/>
      <w:r w:rsidRPr="00BD45F0">
        <w:rPr>
          <w:rFonts w:ascii="Times New Roman" w:hAnsi="Times New Roman" w:cs="Times New Roman"/>
          <w:sz w:val="20"/>
          <w:szCs w:val="20"/>
        </w:rPr>
        <w:t xml:space="preserve"> date palms to foliar application of royal jelly, silicon and vitamins B. Nature of Sci. 9(5):315-321.</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r w:rsidRPr="00BD45F0">
        <w:rPr>
          <w:rFonts w:ascii="Times New Roman" w:hAnsi="Times New Roman" w:cs="Times New Roman"/>
          <w:bCs/>
          <w:sz w:val="20"/>
          <w:szCs w:val="20"/>
        </w:rPr>
        <w:t xml:space="preserve">Al- </w:t>
      </w:r>
      <w:proofErr w:type="spellStart"/>
      <w:r w:rsidRPr="00BD45F0">
        <w:rPr>
          <w:rFonts w:ascii="Times New Roman" w:hAnsi="Times New Roman" w:cs="Times New Roman"/>
          <w:bCs/>
          <w:sz w:val="20"/>
          <w:szCs w:val="20"/>
        </w:rPr>
        <w:t>Wasfy</w:t>
      </w:r>
      <w:proofErr w:type="spellEnd"/>
      <w:r w:rsidRPr="00BD45F0">
        <w:rPr>
          <w:rFonts w:ascii="Times New Roman" w:hAnsi="Times New Roman" w:cs="Times New Roman"/>
          <w:bCs/>
          <w:sz w:val="20"/>
          <w:szCs w:val="20"/>
        </w:rPr>
        <w:t xml:space="preserve">, M.M. (2014): </w:t>
      </w:r>
      <w:r w:rsidRPr="00BD45F0">
        <w:rPr>
          <w:rFonts w:ascii="Times New Roman" w:hAnsi="Times New Roman" w:cs="Times New Roman"/>
          <w:sz w:val="20"/>
          <w:szCs w:val="20"/>
        </w:rPr>
        <w:t>The synergistic effects of using silicon with some vitamins on growth and fruiting of Flame seedless grapevines. Stem Cell 5(1): 8-13.</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r w:rsidRPr="00BD45F0">
        <w:rPr>
          <w:rFonts w:ascii="Times New Roman" w:hAnsi="Times New Roman" w:cs="Times New Roman"/>
          <w:bCs/>
          <w:sz w:val="20"/>
          <w:szCs w:val="20"/>
        </w:rPr>
        <w:t>Association of Official Agriculture Chemists (A.O.A.C) (2000):</w:t>
      </w:r>
      <w:r w:rsidRPr="00BD45F0">
        <w:rPr>
          <w:rFonts w:ascii="Times New Roman" w:hAnsi="Times New Roman" w:cs="Times New Roman"/>
          <w:sz w:val="20"/>
          <w:szCs w:val="20"/>
        </w:rPr>
        <w:t xml:space="preserve"> Official Methods of Analysis (A.O.A.C), 12</w:t>
      </w:r>
      <w:r w:rsidRPr="00BD45F0">
        <w:rPr>
          <w:rFonts w:ascii="Times New Roman" w:hAnsi="Times New Roman" w:cs="Times New Roman"/>
          <w:sz w:val="20"/>
          <w:szCs w:val="20"/>
          <w:vertAlign w:val="superscript"/>
        </w:rPr>
        <w:t>th</w:t>
      </w:r>
      <w:r w:rsidRPr="00BD45F0">
        <w:rPr>
          <w:rFonts w:ascii="Times New Roman" w:hAnsi="Times New Roman" w:cs="Times New Roman"/>
          <w:sz w:val="20"/>
          <w:szCs w:val="20"/>
        </w:rPr>
        <w:t xml:space="preserve"> Ed., Benjamin Franklin Station, Washington D.C., U.S.A. pp. 490-510.</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r w:rsidRPr="00BD45F0">
        <w:rPr>
          <w:rFonts w:ascii="Times New Roman" w:hAnsi="Times New Roman" w:cs="Times New Roman"/>
          <w:bCs/>
          <w:sz w:val="20"/>
          <w:szCs w:val="20"/>
        </w:rPr>
        <w:lastRenderedPageBreak/>
        <w:t>Chapman, H.D. and Pratt, P.E. (1965):</w:t>
      </w:r>
      <w:r w:rsidRPr="00BD45F0">
        <w:rPr>
          <w:rFonts w:ascii="Times New Roman" w:hAnsi="Times New Roman" w:cs="Times New Roman"/>
          <w:sz w:val="20"/>
          <w:szCs w:val="20"/>
        </w:rPr>
        <w:t xml:space="preserve"> Methods of Analysis for Soil, Plant and Water. Univ. of Calif. Division of Agric. Sci. 172-173.</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r w:rsidRPr="00BD45F0">
        <w:rPr>
          <w:rFonts w:ascii="Times New Roman" w:hAnsi="Times New Roman" w:cs="Times New Roman"/>
          <w:bCs/>
          <w:sz w:val="20"/>
          <w:szCs w:val="20"/>
        </w:rPr>
        <w:t>El-</w:t>
      </w:r>
      <w:proofErr w:type="spellStart"/>
      <w:r w:rsidRPr="00BD45F0">
        <w:rPr>
          <w:rFonts w:ascii="Times New Roman" w:hAnsi="Times New Roman" w:cs="Times New Roman"/>
          <w:bCs/>
          <w:sz w:val="20"/>
          <w:szCs w:val="20"/>
        </w:rPr>
        <w:t>Khawaga</w:t>
      </w:r>
      <w:proofErr w:type="spellEnd"/>
      <w:r w:rsidRPr="00BD45F0">
        <w:rPr>
          <w:rFonts w:ascii="Times New Roman" w:hAnsi="Times New Roman" w:cs="Times New Roman"/>
          <w:bCs/>
          <w:sz w:val="20"/>
          <w:szCs w:val="20"/>
        </w:rPr>
        <w:t xml:space="preserve">, A.S. and </w:t>
      </w:r>
      <w:proofErr w:type="spellStart"/>
      <w:r w:rsidRPr="00BD45F0">
        <w:rPr>
          <w:rFonts w:ascii="Times New Roman" w:hAnsi="Times New Roman" w:cs="Times New Roman"/>
          <w:bCs/>
          <w:sz w:val="20"/>
          <w:szCs w:val="20"/>
        </w:rPr>
        <w:t>Mansour</w:t>
      </w:r>
      <w:proofErr w:type="spellEnd"/>
      <w:r w:rsidRPr="00BD45F0">
        <w:rPr>
          <w:rFonts w:ascii="Times New Roman" w:hAnsi="Times New Roman" w:cs="Times New Roman"/>
          <w:bCs/>
          <w:sz w:val="20"/>
          <w:szCs w:val="20"/>
        </w:rPr>
        <w:t>, A.E.A. (2014):</w:t>
      </w:r>
      <w:r w:rsidRPr="00BD45F0">
        <w:rPr>
          <w:rFonts w:ascii="Times New Roman" w:hAnsi="Times New Roman" w:cs="Times New Roman"/>
          <w:sz w:val="20"/>
          <w:szCs w:val="20"/>
        </w:rPr>
        <w:t xml:space="preserve"> Promoting productively of Washington Navel orange trees by using some crop seed sprout extracts silicon and glutathione. Middle East J. of Applied Sci., 4(3):779-785.</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r w:rsidRPr="00BD45F0">
        <w:rPr>
          <w:rFonts w:ascii="Times New Roman" w:hAnsi="Times New Roman" w:cs="Times New Roman"/>
          <w:bCs/>
          <w:sz w:val="20"/>
          <w:szCs w:val="20"/>
        </w:rPr>
        <w:t>Gad El- Kareem, M.R. (2012):</w:t>
      </w:r>
      <w:r w:rsidRPr="00BD45F0">
        <w:rPr>
          <w:rFonts w:ascii="Times New Roman" w:hAnsi="Times New Roman" w:cs="Times New Roman"/>
          <w:sz w:val="20"/>
          <w:szCs w:val="20"/>
        </w:rPr>
        <w:t xml:space="preserve"> Improving productively of </w:t>
      </w:r>
      <w:proofErr w:type="spellStart"/>
      <w:r w:rsidRPr="00BD45F0">
        <w:rPr>
          <w:rFonts w:ascii="Times New Roman" w:hAnsi="Times New Roman" w:cs="Times New Roman"/>
          <w:sz w:val="20"/>
          <w:szCs w:val="20"/>
        </w:rPr>
        <w:t>Taimour</w:t>
      </w:r>
      <w:proofErr w:type="spellEnd"/>
      <w:r w:rsidRPr="00BD45F0">
        <w:rPr>
          <w:rFonts w:ascii="Times New Roman" w:hAnsi="Times New Roman" w:cs="Times New Roman"/>
          <w:sz w:val="20"/>
          <w:szCs w:val="20"/>
        </w:rPr>
        <w:t xml:space="preserve"> mango trees by using glutathione, silicon and vitamin B. </w:t>
      </w:r>
      <w:proofErr w:type="spellStart"/>
      <w:r w:rsidRPr="00BD45F0">
        <w:rPr>
          <w:rFonts w:ascii="Times New Roman" w:hAnsi="Times New Roman" w:cs="Times New Roman"/>
          <w:sz w:val="20"/>
          <w:szCs w:val="20"/>
        </w:rPr>
        <w:t>Minia</w:t>
      </w:r>
      <w:proofErr w:type="spellEnd"/>
      <w:r w:rsidRPr="00BD45F0">
        <w:rPr>
          <w:rFonts w:ascii="Times New Roman" w:hAnsi="Times New Roman" w:cs="Times New Roman"/>
          <w:sz w:val="20"/>
          <w:szCs w:val="20"/>
        </w:rPr>
        <w:t xml:space="preserve"> J. of agric. Res</w:t>
      </w:r>
      <w:proofErr w:type="gramStart"/>
      <w:r w:rsidRPr="00BD45F0">
        <w:rPr>
          <w:rFonts w:ascii="Times New Roman" w:hAnsi="Times New Roman" w:cs="Times New Roman"/>
          <w:sz w:val="20"/>
          <w:szCs w:val="20"/>
        </w:rPr>
        <w:t>.&amp;</w:t>
      </w:r>
      <w:proofErr w:type="gramEnd"/>
      <w:r w:rsidRPr="00BD45F0">
        <w:rPr>
          <w:rFonts w:ascii="Times New Roman" w:hAnsi="Times New Roman" w:cs="Times New Roman"/>
          <w:sz w:val="20"/>
          <w:szCs w:val="20"/>
        </w:rPr>
        <w:t xml:space="preserve"> Develop 32(7): 1105-1121.</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r w:rsidRPr="00BD45F0">
        <w:rPr>
          <w:rFonts w:ascii="Times New Roman" w:hAnsi="Times New Roman" w:cs="Times New Roman"/>
          <w:bCs/>
          <w:sz w:val="20"/>
          <w:szCs w:val="20"/>
        </w:rPr>
        <w:t xml:space="preserve">Gad El- Kareem, M.R. and </w:t>
      </w:r>
      <w:proofErr w:type="spellStart"/>
      <w:r w:rsidRPr="00BD45F0">
        <w:rPr>
          <w:rFonts w:ascii="Times New Roman" w:hAnsi="Times New Roman" w:cs="Times New Roman"/>
          <w:bCs/>
          <w:sz w:val="20"/>
          <w:szCs w:val="20"/>
        </w:rPr>
        <w:t>Abada</w:t>
      </w:r>
      <w:proofErr w:type="spellEnd"/>
      <w:r w:rsidRPr="00BD45F0">
        <w:rPr>
          <w:rFonts w:ascii="Times New Roman" w:hAnsi="Times New Roman" w:cs="Times New Roman"/>
          <w:bCs/>
          <w:sz w:val="20"/>
          <w:szCs w:val="20"/>
        </w:rPr>
        <w:t>, M.A.M. (2014):</w:t>
      </w:r>
      <w:r w:rsidRPr="00BD45F0">
        <w:rPr>
          <w:rFonts w:ascii="Times New Roman" w:hAnsi="Times New Roman" w:cs="Times New Roman"/>
          <w:sz w:val="20"/>
          <w:szCs w:val="20"/>
        </w:rPr>
        <w:t xml:space="preserve"> Trails for promoting productively of Flame seedless grapevines. J. Biol. Chem. Environ. Sci. 9(1):35-46.</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r w:rsidRPr="00BD45F0">
        <w:rPr>
          <w:rFonts w:ascii="Times New Roman" w:hAnsi="Times New Roman" w:cs="Times New Roman"/>
          <w:bCs/>
          <w:sz w:val="20"/>
          <w:szCs w:val="20"/>
        </w:rPr>
        <w:t xml:space="preserve">Hattori, </w:t>
      </w:r>
      <w:proofErr w:type="spellStart"/>
      <w:r w:rsidRPr="00BD45F0">
        <w:rPr>
          <w:rFonts w:ascii="Times New Roman" w:hAnsi="Times New Roman" w:cs="Times New Roman"/>
          <w:bCs/>
          <w:sz w:val="20"/>
          <w:szCs w:val="20"/>
        </w:rPr>
        <w:t>T</w:t>
      </w:r>
      <w:proofErr w:type="gramStart"/>
      <w:r w:rsidRPr="00BD45F0">
        <w:rPr>
          <w:rFonts w:ascii="Times New Roman" w:hAnsi="Times New Roman" w:cs="Times New Roman"/>
          <w:bCs/>
          <w:sz w:val="20"/>
          <w:szCs w:val="20"/>
        </w:rPr>
        <w:t>;Inanaga</w:t>
      </w:r>
      <w:proofErr w:type="spellEnd"/>
      <w:proofErr w:type="gramEnd"/>
      <w:r w:rsidRPr="00BD45F0">
        <w:rPr>
          <w:rFonts w:ascii="Times New Roman" w:hAnsi="Times New Roman" w:cs="Times New Roman"/>
          <w:bCs/>
          <w:sz w:val="20"/>
          <w:szCs w:val="20"/>
        </w:rPr>
        <w:t xml:space="preserve">, S.; </w:t>
      </w:r>
      <w:proofErr w:type="spellStart"/>
      <w:r w:rsidRPr="00BD45F0">
        <w:rPr>
          <w:rFonts w:ascii="Times New Roman" w:hAnsi="Times New Roman" w:cs="Times New Roman"/>
          <w:bCs/>
          <w:sz w:val="20"/>
          <w:szCs w:val="20"/>
        </w:rPr>
        <w:t>Tanimot</w:t>
      </w:r>
      <w:proofErr w:type="spellEnd"/>
      <w:r w:rsidRPr="00BD45F0">
        <w:rPr>
          <w:rFonts w:ascii="Times New Roman" w:hAnsi="Times New Roman" w:cs="Times New Roman"/>
          <w:bCs/>
          <w:sz w:val="20"/>
          <w:szCs w:val="20"/>
        </w:rPr>
        <w:t xml:space="preserve">, E. </w:t>
      </w:r>
      <w:proofErr w:type="spellStart"/>
      <w:r w:rsidRPr="00BD45F0">
        <w:rPr>
          <w:rFonts w:ascii="Times New Roman" w:hAnsi="Times New Roman" w:cs="Times New Roman"/>
          <w:bCs/>
          <w:sz w:val="20"/>
          <w:szCs w:val="20"/>
        </w:rPr>
        <w:t>Luxova</w:t>
      </w:r>
      <w:proofErr w:type="spellEnd"/>
      <w:r w:rsidRPr="00BD45F0">
        <w:rPr>
          <w:rFonts w:ascii="Times New Roman" w:hAnsi="Times New Roman" w:cs="Times New Roman"/>
          <w:bCs/>
          <w:sz w:val="20"/>
          <w:szCs w:val="20"/>
        </w:rPr>
        <w:t>, M. and Sugimoto, Y. (2003):</w:t>
      </w:r>
      <w:r w:rsidRPr="00BD45F0">
        <w:rPr>
          <w:rFonts w:ascii="Times New Roman" w:hAnsi="Times New Roman" w:cs="Times New Roman"/>
          <w:sz w:val="20"/>
          <w:szCs w:val="20"/>
        </w:rPr>
        <w:t xml:space="preserve"> Silicon induced changes in </w:t>
      </w:r>
      <w:proofErr w:type="spellStart"/>
      <w:r w:rsidRPr="00BD45F0">
        <w:rPr>
          <w:rFonts w:ascii="Times New Roman" w:hAnsi="Times New Roman" w:cs="Times New Roman"/>
          <w:sz w:val="20"/>
          <w:szCs w:val="20"/>
        </w:rPr>
        <w:t>viscoelastic</w:t>
      </w:r>
      <w:proofErr w:type="spellEnd"/>
      <w:r w:rsidRPr="00BD45F0">
        <w:rPr>
          <w:rFonts w:ascii="Times New Roman" w:hAnsi="Times New Roman" w:cs="Times New Roman"/>
          <w:sz w:val="20"/>
          <w:szCs w:val="20"/>
        </w:rPr>
        <w:t xml:space="preserve"> properties of sorghum root cell walls. Plant Cell Physiol. 44:743-749.</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proofErr w:type="spellStart"/>
      <w:r w:rsidRPr="00BD45F0">
        <w:rPr>
          <w:rFonts w:ascii="Times New Roman" w:hAnsi="Times New Roman" w:cs="Times New Roman"/>
          <w:bCs/>
          <w:sz w:val="20"/>
          <w:szCs w:val="20"/>
        </w:rPr>
        <w:t>Hiscox</w:t>
      </w:r>
      <w:proofErr w:type="spellEnd"/>
      <w:r w:rsidRPr="00BD45F0">
        <w:rPr>
          <w:rFonts w:ascii="Times New Roman" w:hAnsi="Times New Roman" w:cs="Times New Roman"/>
          <w:bCs/>
          <w:sz w:val="20"/>
          <w:szCs w:val="20"/>
        </w:rPr>
        <w:t xml:space="preserve">, A. and </w:t>
      </w:r>
      <w:proofErr w:type="spellStart"/>
      <w:r w:rsidRPr="00BD45F0">
        <w:rPr>
          <w:rFonts w:ascii="Times New Roman" w:hAnsi="Times New Roman" w:cs="Times New Roman"/>
          <w:bCs/>
          <w:sz w:val="20"/>
          <w:szCs w:val="20"/>
        </w:rPr>
        <w:t>Isralstam</w:t>
      </w:r>
      <w:proofErr w:type="spellEnd"/>
      <w:r w:rsidRPr="00BD45F0">
        <w:rPr>
          <w:rFonts w:ascii="Times New Roman" w:hAnsi="Times New Roman" w:cs="Times New Roman"/>
          <w:bCs/>
          <w:sz w:val="20"/>
          <w:szCs w:val="20"/>
        </w:rPr>
        <w:t xml:space="preserve"> B. (1979):</w:t>
      </w:r>
      <w:r w:rsidRPr="00BD45F0">
        <w:rPr>
          <w:rFonts w:ascii="Times New Roman" w:hAnsi="Times New Roman" w:cs="Times New Roman"/>
          <w:sz w:val="20"/>
          <w:szCs w:val="20"/>
        </w:rPr>
        <w:t xml:space="preserve"> Method for the extraction of chlorophyll from leaf tissue without maceration. Can. J. Bot. 57:1332-1334.</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r w:rsidRPr="00BD45F0">
        <w:rPr>
          <w:rFonts w:ascii="Times New Roman" w:hAnsi="Times New Roman" w:cs="Times New Roman"/>
          <w:bCs/>
          <w:sz w:val="20"/>
          <w:szCs w:val="20"/>
        </w:rPr>
        <w:t xml:space="preserve">Ibrahim, H.I.M. and Al- </w:t>
      </w:r>
      <w:proofErr w:type="spellStart"/>
      <w:r w:rsidRPr="00BD45F0">
        <w:rPr>
          <w:rFonts w:ascii="Times New Roman" w:hAnsi="Times New Roman" w:cs="Times New Roman"/>
          <w:bCs/>
          <w:sz w:val="20"/>
          <w:szCs w:val="20"/>
        </w:rPr>
        <w:t>Wasfy</w:t>
      </w:r>
      <w:proofErr w:type="spellEnd"/>
      <w:r w:rsidRPr="00BD45F0">
        <w:rPr>
          <w:rFonts w:ascii="Times New Roman" w:hAnsi="Times New Roman" w:cs="Times New Roman"/>
          <w:bCs/>
          <w:sz w:val="20"/>
          <w:szCs w:val="20"/>
        </w:rPr>
        <w:t>, M.M. (2014):</w:t>
      </w:r>
      <w:r w:rsidRPr="00BD45F0">
        <w:rPr>
          <w:rFonts w:ascii="Times New Roman" w:hAnsi="Times New Roman" w:cs="Times New Roman"/>
          <w:sz w:val="20"/>
          <w:szCs w:val="20"/>
        </w:rPr>
        <w:t xml:space="preserve"> The </w:t>
      </w:r>
      <w:proofErr w:type="spellStart"/>
      <w:r w:rsidRPr="00BD45F0">
        <w:rPr>
          <w:rFonts w:ascii="Times New Roman" w:hAnsi="Times New Roman" w:cs="Times New Roman"/>
          <w:sz w:val="20"/>
          <w:szCs w:val="20"/>
        </w:rPr>
        <w:t>promotive</w:t>
      </w:r>
      <w:proofErr w:type="spellEnd"/>
      <w:r w:rsidRPr="00BD45F0">
        <w:rPr>
          <w:rFonts w:ascii="Times New Roman" w:hAnsi="Times New Roman" w:cs="Times New Roman"/>
          <w:sz w:val="20"/>
          <w:szCs w:val="20"/>
        </w:rPr>
        <w:t xml:space="preserve"> impact of using silicon and selenium with potassium and boron on fruiting of Valencia orange trees grown under </w:t>
      </w:r>
      <w:proofErr w:type="spellStart"/>
      <w:r w:rsidRPr="00BD45F0">
        <w:rPr>
          <w:rFonts w:ascii="Times New Roman" w:hAnsi="Times New Roman" w:cs="Times New Roman"/>
          <w:sz w:val="20"/>
          <w:szCs w:val="20"/>
        </w:rPr>
        <w:t>Minia</w:t>
      </w:r>
      <w:proofErr w:type="spellEnd"/>
      <w:r w:rsidRPr="00BD45F0">
        <w:rPr>
          <w:rFonts w:ascii="Times New Roman" w:hAnsi="Times New Roman" w:cs="Times New Roman"/>
          <w:sz w:val="20"/>
          <w:szCs w:val="20"/>
        </w:rPr>
        <w:t xml:space="preserve"> region conditions. World Rural Observations 6(2):28-36.</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r w:rsidRPr="00BD45F0">
        <w:rPr>
          <w:rFonts w:ascii="Times New Roman" w:hAnsi="Times New Roman" w:cs="Times New Roman"/>
          <w:bCs/>
          <w:sz w:val="20"/>
          <w:szCs w:val="20"/>
        </w:rPr>
        <w:t xml:space="preserve">Lane, J. H. and </w:t>
      </w:r>
      <w:proofErr w:type="spellStart"/>
      <w:r w:rsidRPr="00BD45F0">
        <w:rPr>
          <w:rFonts w:ascii="Times New Roman" w:hAnsi="Times New Roman" w:cs="Times New Roman"/>
          <w:bCs/>
          <w:sz w:val="20"/>
          <w:szCs w:val="20"/>
        </w:rPr>
        <w:t>Eynon</w:t>
      </w:r>
      <w:proofErr w:type="spellEnd"/>
      <w:r w:rsidRPr="00BD45F0">
        <w:rPr>
          <w:rFonts w:ascii="Times New Roman" w:hAnsi="Times New Roman" w:cs="Times New Roman"/>
          <w:bCs/>
          <w:sz w:val="20"/>
          <w:szCs w:val="20"/>
        </w:rPr>
        <w:t>, L. (1965):</w:t>
      </w:r>
      <w:r w:rsidRPr="00BD45F0">
        <w:rPr>
          <w:rFonts w:ascii="Times New Roman" w:hAnsi="Times New Roman" w:cs="Times New Roman"/>
          <w:sz w:val="20"/>
          <w:szCs w:val="20"/>
        </w:rPr>
        <w:t xml:space="preserve"> Determination of reducing sugars by means of </w:t>
      </w:r>
      <w:proofErr w:type="spellStart"/>
      <w:proofErr w:type="gramStart"/>
      <w:r w:rsidRPr="00BD45F0">
        <w:rPr>
          <w:rFonts w:ascii="Times New Roman" w:hAnsi="Times New Roman" w:cs="Times New Roman"/>
          <w:sz w:val="20"/>
          <w:szCs w:val="20"/>
        </w:rPr>
        <w:t>Fehlings</w:t>
      </w:r>
      <w:proofErr w:type="spellEnd"/>
      <w:proofErr w:type="gramEnd"/>
      <w:r w:rsidRPr="00BD45F0">
        <w:rPr>
          <w:rFonts w:ascii="Times New Roman" w:hAnsi="Times New Roman" w:cs="Times New Roman"/>
          <w:sz w:val="20"/>
          <w:szCs w:val="20"/>
        </w:rPr>
        <w:t xml:space="preserve"> solution with </w:t>
      </w:r>
      <w:proofErr w:type="spellStart"/>
      <w:r w:rsidRPr="00BD45F0">
        <w:rPr>
          <w:rFonts w:ascii="Times New Roman" w:hAnsi="Times New Roman" w:cs="Times New Roman"/>
          <w:sz w:val="20"/>
          <w:szCs w:val="20"/>
        </w:rPr>
        <w:t>methylene</w:t>
      </w:r>
      <w:proofErr w:type="spellEnd"/>
      <w:r w:rsidRPr="00BD45F0">
        <w:rPr>
          <w:rFonts w:ascii="Times New Roman" w:hAnsi="Times New Roman" w:cs="Times New Roman"/>
          <w:sz w:val="20"/>
          <w:szCs w:val="20"/>
        </w:rPr>
        <w:t xml:space="preserve"> blue as indicator A.O.AC. Washington D.C.U.S.A. pp.490-510.</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proofErr w:type="spellStart"/>
      <w:r w:rsidRPr="00BD45F0">
        <w:rPr>
          <w:rFonts w:ascii="Times New Roman" w:hAnsi="Times New Roman" w:cs="Times New Roman"/>
          <w:bCs/>
          <w:sz w:val="20"/>
          <w:szCs w:val="20"/>
        </w:rPr>
        <w:t>Lux</w:t>
      </w:r>
      <w:proofErr w:type="spellEnd"/>
      <w:r w:rsidRPr="00BD45F0">
        <w:rPr>
          <w:rFonts w:ascii="Times New Roman" w:hAnsi="Times New Roman" w:cs="Times New Roman"/>
          <w:bCs/>
          <w:sz w:val="20"/>
          <w:szCs w:val="20"/>
        </w:rPr>
        <w:t xml:space="preserve">, A.; </w:t>
      </w:r>
      <w:proofErr w:type="spellStart"/>
      <w:r w:rsidRPr="00BD45F0">
        <w:rPr>
          <w:rFonts w:ascii="Times New Roman" w:hAnsi="Times New Roman" w:cs="Times New Roman"/>
          <w:bCs/>
          <w:sz w:val="20"/>
          <w:szCs w:val="20"/>
        </w:rPr>
        <w:t>Luxova</w:t>
      </w:r>
      <w:proofErr w:type="spellEnd"/>
      <w:r w:rsidRPr="00BD45F0">
        <w:rPr>
          <w:rFonts w:ascii="Times New Roman" w:hAnsi="Times New Roman" w:cs="Times New Roman"/>
          <w:bCs/>
          <w:sz w:val="20"/>
          <w:szCs w:val="20"/>
        </w:rPr>
        <w:t xml:space="preserve">, M.; Abe, J. </w:t>
      </w:r>
      <w:proofErr w:type="spellStart"/>
      <w:r w:rsidRPr="00BD45F0">
        <w:rPr>
          <w:rFonts w:ascii="Times New Roman" w:hAnsi="Times New Roman" w:cs="Times New Roman"/>
          <w:bCs/>
          <w:sz w:val="20"/>
          <w:szCs w:val="20"/>
        </w:rPr>
        <w:t>Tanmoto</w:t>
      </w:r>
      <w:proofErr w:type="spellEnd"/>
      <w:r w:rsidRPr="00BD45F0">
        <w:rPr>
          <w:rFonts w:ascii="Times New Roman" w:hAnsi="Times New Roman" w:cs="Times New Roman"/>
          <w:bCs/>
          <w:sz w:val="20"/>
          <w:szCs w:val="20"/>
        </w:rPr>
        <w:t xml:space="preserve">, E. and </w:t>
      </w:r>
      <w:proofErr w:type="spellStart"/>
      <w:r w:rsidRPr="00BD45F0">
        <w:rPr>
          <w:rFonts w:ascii="Times New Roman" w:hAnsi="Times New Roman" w:cs="Times New Roman"/>
          <w:bCs/>
          <w:sz w:val="20"/>
          <w:szCs w:val="20"/>
        </w:rPr>
        <w:t>Inanaga</w:t>
      </w:r>
      <w:proofErr w:type="spellEnd"/>
      <w:r w:rsidRPr="00BD45F0">
        <w:rPr>
          <w:rFonts w:ascii="Times New Roman" w:hAnsi="Times New Roman" w:cs="Times New Roman"/>
          <w:bCs/>
          <w:sz w:val="20"/>
          <w:szCs w:val="20"/>
        </w:rPr>
        <w:t>, S. (2003):</w:t>
      </w:r>
      <w:r w:rsidRPr="00BD45F0">
        <w:rPr>
          <w:rFonts w:ascii="Times New Roman" w:hAnsi="Times New Roman" w:cs="Times New Roman"/>
          <w:sz w:val="20"/>
          <w:szCs w:val="20"/>
        </w:rPr>
        <w:t xml:space="preserve"> The dynamic of silicon deposition in the sorghum root endodermis. New </w:t>
      </w:r>
      <w:r w:rsidRPr="00BD45F0">
        <w:rPr>
          <w:rFonts w:ascii="Times New Roman" w:hAnsi="Times New Roman" w:cs="Times New Roman"/>
          <w:sz w:val="20"/>
          <w:szCs w:val="20"/>
        </w:rPr>
        <w:lastRenderedPageBreak/>
        <w:t>Physiol. 158:437-441.</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r w:rsidRPr="00BD45F0">
        <w:rPr>
          <w:rFonts w:ascii="Times New Roman" w:hAnsi="Times New Roman" w:cs="Times New Roman"/>
          <w:bCs/>
          <w:sz w:val="20"/>
          <w:szCs w:val="20"/>
        </w:rPr>
        <w:t>Ma, J.F. (2004):</w:t>
      </w:r>
      <w:r w:rsidRPr="00BD45F0">
        <w:rPr>
          <w:rFonts w:ascii="Times New Roman" w:hAnsi="Times New Roman" w:cs="Times New Roman"/>
          <w:sz w:val="20"/>
          <w:szCs w:val="20"/>
        </w:rPr>
        <w:t xml:space="preserve"> Role of silicon in enhancing the resistance of plants to biotic and </w:t>
      </w:r>
      <w:proofErr w:type="spellStart"/>
      <w:r w:rsidRPr="00BD45F0">
        <w:rPr>
          <w:rFonts w:ascii="Times New Roman" w:hAnsi="Times New Roman" w:cs="Times New Roman"/>
          <w:sz w:val="20"/>
          <w:szCs w:val="20"/>
        </w:rPr>
        <w:t>abiotic</w:t>
      </w:r>
      <w:proofErr w:type="spellEnd"/>
      <w:r w:rsidRPr="00BD45F0">
        <w:rPr>
          <w:rFonts w:ascii="Times New Roman" w:hAnsi="Times New Roman" w:cs="Times New Roman"/>
          <w:sz w:val="20"/>
          <w:szCs w:val="20"/>
        </w:rPr>
        <w:t xml:space="preserve"> stresses. Soil Sci. Plant </w:t>
      </w:r>
      <w:proofErr w:type="spellStart"/>
      <w:r w:rsidRPr="00BD45F0">
        <w:rPr>
          <w:rFonts w:ascii="Times New Roman" w:hAnsi="Times New Roman" w:cs="Times New Roman"/>
          <w:sz w:val="20"/>
          <w:szCs w:val="20"/>
        </w:rPr>
        <w:t>Nutr</w:t>
      </w:r>
      <w:proofErr w:type="spellEnd"/>
      <w:r w:rsidRPr="00BD45F0">
        <w:rPr>
          <w:rFonts w:ascii="Times New Roman" w:hAnsi="Times New Roman" w:cs="Times New Roman"/>
          <w:sz w:val="20"/>
          <w:szCs w:val="20"/>
        </w:rPr>
        <w:t>. 50:11-18.</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proofErr w:type="spellStart"/>
      <w:r w:rsidRPr="00BD45F0">
        <w:rPr>
          <w:rFonts w:ascii="Times New Roman" w:hAnsi="Times New Roman" w:cs="Times New Roman"/>
          <w:bCs/>
          <w:sz w:val="20"/>
          <w:szCs w:val="20"/>
        </w:rPr>
        <w:t>Matoh</w:t>
      </w:r>
      <w:proofErr w:type="spellEnd"/>
      <w:r w:rsidRPr="00BD45F0">
        <w:rPr>
          <w:rFonts w:ascii="Times New Roman" w:hAnsi="Times New Roman" w:cs="Times New Roman"/>
          <w:bCs/>
          <w:sz w:val="20"/>
          <w:szCs w:val="20"/>
        </w:rPr>
        <w:t>, T.; Murata, S. and Takahashi, E. (1991):</w:t>
      </w:r>
      <w:r w:rsidRPr="00BD45F0">
        <w:rPr>
          <w:rFonts w:ascii="Times New Roman" w:hAnsi="Times New Roman" w:cs="Times New Roman"/>
          <w:sz w:val="20"/>
          <w:szCs w:val="20"/>
        </w:rPr>
        <w:t xml:space="preserve"> Effect of silicate application on photosynthesis of rice plants. Japan. J. Soil Sci. Plant </w:t>
      </w:r>
      <w:proofErr w:type="spellStart"/>
      <w:r w:rsidRPr="00BD45F0">
        <w:rPr>
          <w:rFonts w:ascii="Times New Roman" w:hAnsi="Times New Roman" w:cs="Times New Roman"/>
          <w:sz w:val="20"/>
          <w:szCs w:val="20"/>
        </w:rPr>
        <w:t>Nutr</w:t>
      </w:r>
      <w:proofErr w:type="spellEnd"/>
      <w:r w:rsidRPr="00BD45F0">
        <w:rPr>
          <w:rFonts w:ascii="Times New Roman" w:hAnsi="Times New Roman" w:cs="Times New Roman"/>
          <w:sz w:val="20"/>
          <w:szCs w:val="20"/>
        </w:rPr>
        <w:t>. 62:248-251.</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r w:rsidRPr="00BD45F0">
        <w:rPr>
          <w:rFonts w:ascii="Times New Roman" w:hAnsi="Times New Roman" w:cs="Times New Roman"/>
          <w:bCs/>
          <w:sz w:val="20"/>
          <w:szCs w:val="20"/>
        </w:rPr>
        <w:t xml:space="preserve">Mead, R.; </w:t>
      </w:r>
      <w:proofErr w:type="spellStart"/>
      <w:r w:rsidRPr="00BD45F0">
        <w:rPr>
          <w:rFonts w:ascii="Times New Roman" w:hAnsi="Times New Roman" w:cs="Times New Roman"/>
          <w:bCs/>
          <w:sz w:val="20"/>
          <w:szCs w:val="20"/>
        </w:rPr>
        <w:t>Currow</w:t>
      </w:r>
      <w:proofErr w:type="spellEnd"/>
      <w:r w:rsidRPr="00BD45F0">
        <w:rPr>
          <w:rFonts w:ascii="Times New Roman" w:hAnsi="Times New Roman" w:cs="Times New Roman"/>
          <w:bCs/>
          <w:sz w:val="20"/>
          <w:szCs w:val="20"/>
        </w:rPr>
        <w:t xml:space="preserve">, R.N. and </w:t>
      </w:r>
      <w:proofErr w:type="spellStart"/>
      <w:r w:rsidRPr="00BD45F0">
        <w:rPr>
          <w:rFonts w:ascii="Times New Roman" w:hAnsi="Times New Roman" w:cs="Times New Roman"/>
          <w:bCs/>
          <w:sz w:val="20"/>
          <w:szCs w:val="20"/>
        </w:rPr>
        <w:t>Harted</w:t>
      </w:r>
      <w:proofErr w:type="spellEnd"/>
      <w:r w:rsidRPr="00BD45F0">
        <w:rPr>
          <w:rFonts w:ascii="Times New Roman" w:hAnsi="Times New Roman" w:cs="Times New Roman"/>
          <w:bCs/>
          <w:sz w:val="20"/>
          <w:szCs w:val="20"/>
        </w:rPr>
        <w:t>, A.M. (1993):</w:t>
      </w:r>
      <w:r w:rsidRPr="00BD45F0">
        <w:rPr>
          <w:rFonts w:ascii="Times New Roman" w:hAnsi="Times New Roman" w:cs="Times New Roman"/>
          <w:sz w:val="20"/>
          <w:szCs w:val="20"/>
        </w:rPr>
        <w:t xml:space="preserve"> Statistical Methods in Agricultural and Experimental Biology. Second Ed. Chapman &amp; </w:t>
      </w:r>
      <w:proofErr w:type="spellStart"/>
      <w:r w:rsidRPr="00BD45F0">
        <w:rPr>
          <w:rFonts w:ascii="Times New Roman" w:hAnsi="Times New Roman" w:cs="Times New Roman"/>
          <w:sz w:val="20"/>
          <w:szCs w:val="20"/>
        </w:rPr>
        <w:t>Hall.London</w:t>
      </w:r>
      <w:proofErr w:type="spellEnd"/>
      <w:r w:rsidRPr="00BD45F0">
        <w:rPr>
          <w:rFonts w:ascii="Times New Roman" w:hAnsi="Times New Roman" w:cs="Times New Roman"/>
          <w:sz w:val="20"/>
          <w:szCs w:val="20"/>
        </w:rPr>
        <w:t>, pp.10-44.</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r w:rsidRPr="00BD45F0">
        <w:rPr>
          <w:rFonts w:ascii="Times New Roman" w:hAnsi="Times New Roman" w:cs="Times New Roman"/>
          <w:bCs/>
          <w:sz w:val="20"/>
          <w:szCs w:val="20"/>
        </w:rPr>
        <w:t>Piper, G.S. (1950):</w:t>
      </w:r>
      <w:r w:rsidRPr="00BD45F0">
        <w:rPr>
          <w:rFonts w:ascii="Times New Roman" w:hAnsi="Times New Roman" w:cs="Times New Roman"/>
          <w:sz w:val="20"/>
          <w:szCs w:val="20"/>
        </w:rPr>
        <w:t xml:space="preserve"> Soil and Plant Analysis. Inter. Sci. New York. pp. 48-110.</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proofErr w:type="spellStart"/>
      <w:r w:rsidRPr="00BD45F0">
        <w:rPr>
          <w:rFonts w:ascii="Times New Roman" w:hAnsi="Times New Roman" w:cs="Times New Roman"/>
          <w:bCs/>
          <w:sz w:val="20"/>
          <w:szCs w:val="20"/>
        </w:rPr>
        <w:t>Tahir</w:t>
      </w:r>
      <w:proofErr w:type="spellEnd"/>
      <w:r w:rsidRPr="00BD45F0">
        <w:rPr>
          <w:rFonts w:ascii="Times New Roman" w:hAnsi="Times New Roman" w:cs="Times New Roman"/>
          <w:bCs/>
          <w:sz w:val="20"/>
          <w:szCs w:val="20"/>
        </w:rPr>
        <w:t xml:space="preserve">, M.A.; </w:t>
      </w:r>
      <w:proofErr w:type="spellStart"/>
      <w:r w:rsidRPr="00BD45F0">
        <w:rPr>
          <w:rFonts w:ascii="Times New Roman" w:hAnsi="Times New Roman" w:cs="Times New Roman"/>
          <w:bCs/>
          <w:sz w:val="20"/>
          <w:szCs w:val="20"/>
        </w:rPr>
        <w:t>Rahmatullah</w:t>
      </w:r>
      <w:proofErr w:type="spellEnd"/>
      <w:r w:rsidRPr="00BD45F0">
        <w:rPr>
          <w:rFonts w:ascii="Times New Roman" w:hAnsi="Times New Roman" w:cs="Times New Roman"/>
          <w:bCs/>
          <w:sz w:val="20"/>
          <w:szCs w:val="20"/>
        </w:rPr>
        <w:t xml:space="preserve">, A.; </w:t>
      </w:r>
      <w:proofErr w:type="spellStart"/>
      <w:r w:rsidRPr="00BD45F0">
        <w:rPr>
          <w:rFonts w:ascii="Times New Roman" w:hAnsi="Times New Roman" w:cs="Times New Roman"/>
          <w:bCs/>
          <w:sz w:val="20"/>
          <w:szCs w:val="20"/>
        </w:rPr>
        <w:t>aziz</w:t>
      </w:r>
      <w:proofErr w:type="spellEnd"/>
      <w:r w:rsidRPr="00BD45F0">
        <w:rPr>
          <w:rFonts w:ascii="Times New Roman" w:hAnsi="Times New Roman" w:cs="Times New Roman"/>
          <w:bCs/>
          <w:sz w:val="20"/>
          <w:szCs w:val="20"/>
        </w:rPr>
        <w:t xml:space="preserve">, T.; </w:t>
      </w:r>
      <w:proofErr w:type="spellStart"/>
      <w:r w:rsidRPr="00BD45F0">
        <w:rPr>
          <w:rFonts w:ascii="Times New Roman" w:hAnsi="Times New Roman" w:cs="Times New Roman"/>
          <w:bCs/>
          <w:sz w:val="20"/>
          <w:szCs w:val="20"/>
        </w:rPr>
        <w:t>Ashraf</w:t>
      </w:r>
      <w:proofErr w:type="spellEnd"/>
      <w:r w:rsidRPr="00BD45F0">
        <w:rPr>
          <w:rFonts w:ascii="Times New Roman" w:hAnsi="Times New Roman" w:cs="Times New Roman"/>
          <w:bCs/>
          <w:sz w:val="20"/>
          <w:szCs w:val="20"/>
        </w:rPr>
        <w:t xml:space="preserve">, M.; </w:t>
      </w:r>
      <w:proofErr w:type="spellStart"/>
      <w:r w:rsidRPr="00BD45F0">
        <w:rPr>
          <w:rFonts w:ascii="Times New Roman" w:hAnsi="Times New Roman" w:cs="Times New Roman"/>
          <w:bCs/>
          <w:sz w:val="20"/>
          <w:szCs w:val="20"/>
        </w:rPr>
        <w:t>Kanwal</w:t>
      </w:r>
      <w:proofErr w:type="spellEnd"/>
      <w:r w:rsidRPr="00BD45F0">
        <w:rPr>
          <w:rFonts w:ascii="Times New Roman" w:hAnsi="Times New Roman" w:cs="Times New Roman"/>
          <w:bCs/>
          <w:sz w:val="20"/>
          <w:szCs w:val="20"/>
        </w:rPr>
        <w:t xml:space="preserve">, S. and </w:t>
      </w:r>
      <w:proofErr w:type="spellStart"/>
      <w:r w:rsidRPr="00BD45F0">
        <w:rPr>
          <w:rFonts w:ascii="Times New Roman" w:hAnsi="Times New Roman" w:cs="Times New Roman"/>
          <w:bCs/>
          <w:sz w:val="20"/>
          <w:szCs w:val="20"/>
        </w:rPr>
        <w:t>Magsood</w:t>
      </w:r>
      <w:proofErr w:type="spellEnd"/>
      <w:r w:rsidRPr="00BD45F0">
        <w:rPr>
          <w:rFonts w:ascii="Times New Roman" w:hAnsi="Times New Roman" w:cs="Times New Roman"/>
          <w:bCs/>
          <w:sz w:val="20"/>
          <w:szCs w:val="20"/>
        </w:rPr>
        <w:t>, A. (2006):</w:t>
      </w:r>
      <w:r w:rsidRPr="00BD45F0">
        <w:rPr>
          <w:rFonts w:ascii="Times New Roman" w:hAnsi="Times New Roman" w:cs="Times New Roman"/>
          <w:sz w:val="20"/>
          <w:szCs w:val="20"/>
        </w:rPr>
        <w:t xml:space="preserve"> Beneficial effects of silicon in wheat (</w:t>
      </w:r>
      <w:proofErr w:type="spellStart"/>
      <w:r w:rsidRPr="00BD45F0">
        <w:rPr>
          <w:rFonts w:ascii="Times New Roman" w:hAnsi="Times New Roman" w:cs="Times New Roman"/>
          <w:i/>
          <w:iCs/>
          <w:sz w:val="20"/>
          <w:szCs w:val="20"/>
        </w:rPr>
        <w:t>Triticumaestivum</w:t>
      </w:r>
      <w:proofErr w:type="spellEnd"/>
      <w:r w:rsidRPr="00BD45F0">
        <w:rPr>
          <w:rFonts w:ascii="Times New Roman" w:hAnsi="Times New Roman" w:cs="Times New Roman"/>
          <w:sz w:val="20"/>
          <w:szCs w:val="20"/>
        </w:rPr>
        <w:t xml:space="preserve"> L.) under salinity stress. Pak. J. Bot. 38(5):1715-1727.</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proofErr w:type="spellStart"/>
      <w:r w:rsidRPr="00BD45F0">
        <w:rPr>
          <w:rFonts w:ascii="Times New Roman" w:hAnsi="Times New Roman" w:cs="Times New Roman"/>
          <w:bCs/>
          <w:sz w:val="20"/>
          <w:szCs w:val="20"/>
        </w:rPr>
        <w:t>Rodrigues</w:t>
      </w:r>
      <w:proofErr w:type="spellEnd"/>
      <w:r w:rsidRPr="00BD45F0">
        <w:rPr>
          <w:rFonts w:ascii="Times New Roman" w:hAnsi="Times New Roman" w:cs="Times New Roman"/>
          <w:bCs/>
          <w:sz w:val="20"/>
          <w:szCs w:val="20"/>
        </w:rPr>
        <w:t xml:space="preserve">, F.A.; Vale, F.X.R.; </w:t>
      </w:r>
      <w:proofErr w:type="spellStart"/>
      <w:r w:rsidRPr="00BD45F0">
        <w:rPr>
          <w:rFonts w:ascii="Times New Roman" w:hAnsi="Times New Roman" w:cs="Times New Roman"/>
          <w:bCs/>
          <w:sz w:val="20"/>
          <w:szCs w:val="20"/>
        </w:rPr>
        <w:t>Kerridorfar</w:t>
      </w:r>
      <w:proofErr w:type="spellEnd"/>
      <w:r w:rsidRPr="00BD45F0">
        <w:rPr>
          <w:rFonts w:ascii="Times New Roman" w:hAnsi="Times New Roman" w:cs="Times New Roman"/>
          <w:bCs/>
          <w:sz w:val="20"/>
          <w:szCs w:val="20"/>
        </w:rPr>
        <w:t xml:space="preserve">, G.H.; </w:t>
      </w:r>
      <w:proofErr w:type="spellStart"/>
      <w:r w:rsidRPr="00BD45F0">
        <w:rPr>
          <w:rFonts w:ascii="Times New Roman" w:hAnsi="Times New Roman" w:cs="Times New Roman"/>
          <w:bCs/>
          <w:sz w:val="20"/>
          <w:szCs w:val="20"/>
        </w:rPr>
        <w:t>Prabhu</w:t>
      </w:r>
      <w:proofErr w:type="spellEnd"/>
      <w:r w:rsidRPr="00BD45F0">
        <w:rPr>
          <w:rFonts w:ascii="Times New Roman" w:hAnsi="Times New Roman" w:cs="Times New Roman"/>
          <w:bCs/>
          <w:sz w:val="20"/>
          <w:szCs w:val="20"/>
        </w:rPr>
        <w:t xml:space="preserve">, A.S.; </w:t>
      </w:r>
      <w:proofErr w:type="spellStart"/>
      <w:r w:rsidRPr="00BD45F0">
        <w:rPr>
          <w:rFonts w:ascii="Times New Roman" w:hAnsi="Times New Roman" w:cs="Times New Roman"/>
          <w:bCs/>
          <w:sz w:val="20"/>
          <w:szCs w:val="20"/>
        </w:rPr>
        <w:t>Datnoff</w:t>
      </w:r>
      <w:proofErr w:type="spellEnd"/>
      <w:r w:rsidRPr="00BD45F0">
        <w:rPr>
          <w:rFonts w:ascii="Times New Roman" w:hAnsi="Times New Roman" w:cs="Times New Roman"/>
          <w:bCs/>
          <w:sz w:val="20"/>
          <w:szCs w:val="20"/>
        </w:rPr>
        <w:t xml:space="preserve">, L.E.; </w:t>
      </w:r>
      <w:proofErr w:type="spellStart"/>
      <w:r w:rsidRPr="00BD45F0">
        <w:rPr>
          <w:rFonts w:ascii="Times New Roman" w:hAnsi="Times New Roman" w:cs="Times New Roman"/>
          <w:bCs/>
          <w:sz w:val="20"/>
          <w:szCs w:val="20"/>
        </w:rPr>
        <w:t>Oliveria</w:t>
      </w:r>
      <w:proofErr w:type="spellEnd"/>
      <w:r w:rsidRPr="00BD45F0">
        <w:rPr>
          <w:rFonts w:ascii="Times New Roman" w:hAnsi="Times New Roman" w:cs="Times New Roman"/>
          <w:bCs/>
          <w:sz w:val="20"/>
          <w:szCs w:val="20"/>
        </w:rPr>
        <w:t xml:space="preserve">, A.M.A. and </w:t>
      </w:r>
      <w:proofErr w:type="spellStart"/>
      <w:r w:rsidRPr="00BD45F0">
        <w:rPr>
          <w:rFonts w:ascii="Times New Roman" w:hAnsi="Times New Roman" w:cs="Times New Roman"/>
          <w:bCs/>
          <w:sz w:val="20"/>
          <w:szCs w:val="20"/>
        </w:rPr>
        <w:t>Zambalim</w:t>
      </w:r>
      <w:proofErr w:type="spellEnd"/>
      <w:r w:rsidRPr="00BD45F0">
        <w:rPr>
          <w:rFonts w:ascii="Times New Roman" w:hAnsi="Times New Roman" w:cs="Times New Roman"/>
          <w:bCs/>
          <w:sz w:val="20"/>
          <w:szCs w:val="20"/>
        </w:rPr>
        <w:t>, L. (2003):</w:t>
      </w:r>
      <w:r w:rsidRPr="00BD45F0">
        <w:rPr>
          <w:rFonts w:ascii="Times New Roman" w:hAnsi="Times New Roman" w:cs="Times New Roman"/>
          <w:sz w:val="20"/>
          <w:szCs w:val="20"/>
        </w:rPr>
        <w:t xml:space="preserve"> Influence of silicon on </w:t>
      </w:r>
      <w:proofErr w:type="spellStart"/>
      <w:r w:rsidRPr="00BD45F0">
        <w:rPr>
          <w:rFonts w:ascii="Times New Roman" w:hAnsi="Times New Roman" w:cs="Times New Roman"/>
          <w:sz w:val="20"/>
          <w:szCs w:val="20"/>
        </w:rPr>
        <w:t>Shealth</w:t>
      </w:r>
      <w:proofErr w:type="spellEnd"/>
      <w:r w:rsidRPr="00BD45F0">
        <w:rPr>
          <w:rFonts w:ascii="Times New Roman" w:hAnsi="Times New Roman" w:cs="Times New Roman"/>
          <w:sz w:val="20"/>
          <w:szCs w:val="20"/>
        </w:rPr>
        <w:t xml:space="preserve"> blight of rice in Brazil. </w:t>
      </w:r>
      <w:proofErr w:type="spellStart"/>
      <w:r w:rsidRPr="00BD45F0">
        <w:rPr>
          <w:rFonts w:ascii="Times New Roman" w:hAnsi="Times New Roman" w:cs="Times New Roman"/>
          <w:sz w:val="20"/>
          <w:szCs w:val="20"/>
        </w:rPr>
        <w:t>Crop.Prot</w:t>
      </w:r>
      <w:proofErr w:type="spellEnd"/>
      <w:r w:rsidRPr="00BD45F0">
        <w:rPr>
          <w:rFonts w:ascii="Times New Roman" w:hAnsi="Times New Roman" w:cs="Times New Roman"/>
          <w:sz w:val="20"/>
          <w:szCs w:val="20"/>
        </w:rPr>
        <w:t>; 22: 23-29.</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r w:rsidRPr="00BD45F0">
        <w:rPr>
          <w:rFonts w:ascii="Times New Roman" w:hAnsi="Times New Roman" w:cs="Times New Roman"/>
          <w:bCs/>
          <w:sz w:val="20"/>
          <w:szCs w:val="20"/>
        </w:rPr>
        <w:t>Summer, M.E. (1985):</w:t>
      </w:r>
      <w:r w:rsidRPr="00BD45F0">
        <w:rPr>
          <w:rFonts w:ascii="Times New Roman" w:hAnsi="Times New Roman" w:cs="Times New Roman"/>
          <w:sz w:val="20"/>
          <w:szCs w:val="20"/>
        </w:rPr>
        <w:t xml:space="preserve"> Diagnosis and Recommendation Integrated System (DRIS) as a guide to orchard fertilization. Hort. Abs. 55(8): 7502.</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r w:rsidRPr="00BD45F0">
        <w:rPr>
          <w:rFonts w:ascii="Times New Roman" w:hAnsi="Times New Roman" w:cs="Times New Roman"/>
          <w:bCs/>
          <w:sz w:val="20"/>
          <w:szCs w:val="20"/>
        </w:rPr>
        <w:t>Von-</w:t>
      </w:r>
      <w:proofErr w:type="spellStart"/>
      <w:r w:rsidRPr="00BD45F0">
        <w:rPr>
          <w:rFonts w:ascii="Times New Roman" w:hAnsi="Times New Roman" w:cs="Times New Roman"/>
          <w:bCs/>
          <w:sz w:val="20"/>
          <w:szCs w:val="20"/>
        </w:rPr>
        <w:t>Wettstein</w:t>
      </w:r>
      <w:proofErr w:type="spellEnd"/>
      <w:r w:rsidRPr="00BD45F0">
        <w:rPr>
          <w:rFonts w:ascii="Times New Roman" w:hAnsi="Times New Roman" w:cs="Times New Roman"/>
          <w:bCs/>
          <w:sz w:val="20"/>
          <w:szCs w:val="20"/>
        </w:rPr>
        <w:t>, D.V.C. (1957):</w:t>
      </w:r>
      <w:r w:rsidR="00BD45F0">
        <w:rPr>
          <w:rFonts w:ascii="Times New Roman" w:eastAsiaTheme="minorEastAsia" w:hAnsi="Times New Roman" w:cs="Times New Roman" w:hint="eastAsia"/>
          <w:bCs/>
          <w:sz w:val="20"/>
          <w:szCs w:val="20"/>
          <w:lang w:eastAsia="zh-CN"/>
        </w:rPr>
        <w:t xml:space="preserve"> </w:t>
      </w:r>
      <w:proofErr w:type="spellStart"/>
      <w:r w:rsidRPr="00BD45F0">
        <w:rPr>
          <w:rFonts w:ascii="Times New Roman" w:hAnsi="Times New Roman" w:cs="Times New Roman"/>
          <w:sz w:val="20"/>
          <w:szCs w:val="20"/>
        </w:rPr>
        <w:t>Clatale</w:t>
      </w:r>
      <w:proofErr w:type="spellEnd"/>
      <w:r w:rsidRPr="00BD45F0">
        <w:rPr>
          <w:rFonts w:ascii="Times New Roman" w:hAnsi="Times New Roman" w:cs="Times New Roman"/>
          <w:sz w:val="20"/>
          <w:szCs w:val="20"/>
        </w:rPr>
        <w:t xml:space="preserve"> under </w:t>
      </w:r>
      <w:proofErr w:type="spellStart"/>
      <w:r w:rsidRPr="00BD45F0">
        <w:rPr>
          <w:rFonts w:ascii="Times New Roman" w:hAnsi="Times New Roman" w:cs="Times New Roman"/>
          <w:sz w:val="20"/>
          <w:szCs w:val="20"/>
        </w:rPr>
        <w:t>Sumbmikro</w:t>
      </w:r>
      <w:proofErr w:type="spellEnd"/>
      <w:r w:rsidRPr="00BD45F0">
        <w:rPr>
          <w:rFonts w:ascii="Times New Roman" w:hAnsi="Times New Roman" w:cs="Times New Roman"/>
          <w:sz w:val="20"/>
          <w:szCs w:val="20"/>
        </w:rPr>
        <w:t xml:space="preserve"> </w:t>
      </w:r>
      <w:proofErr w:type="spellStart"/>
      <w:r w:rsidRPr="00BD45F0">
        <w:rPr>
          <w:rFonts w:ascii="Times New Roman" w:hAnsi="Times New Roman" w:cs="Times New Roman"/>
          <w:sz w:val="20"/>
          <w:szCs w:val="20"/>
        </w:rPr>
        <w:t>Skopisne</w:t>
      </w:r>
      <w:proofErr w:type="spellEnd"/>
      <w:r w:rsidRPr="00BD45F0">
        <w:rPr>
          <w:rFonts w:ascii="Times New Roman" w:hAnsi="Times New Roman" w:cs="Times New Roman"/>
          <w:sz w:val="20"/>
          <w:szCs w:val="20"/>
        </w:rPr>
        <w:t xml:space="preserve"> </w:t>
      </w:r>
      <w:proofErr w:type="spellStart"/>
      <w:r w:rsidRPr="00BD45F0">
        <w:rPr>
          <w:rFonts w:ascii="Times New Roman" w:hAnsi="Times New Roman" w:cs="Times New Roman"/>
          <w:sz w:val="20"/>
          <w:szCs w:val="20"/>
        </w:rPr>
        <w:t>Formwechsel</w:t>
      </w:r>
      <w:proofErr w:type="spellEnd"/>
      <w:r w:rsidRPr="00BD45F0">
        <w:rPr>
          <w:rFonts w:ascii="Times New Roman" w:hAnsi="Times New Roman" w:cs="Times New Roman"/>
          <w:sz w:val="20"/>
          <w:szCs w:val="20"/>
        </w:rPr>
        <w:t xml:space="preserve"> de Plastids. Experimental Cell Research, 12:427.</w:t>
      </w:r>
    </w:p>
    <w:p w:rsidR="00DB2F61" w:rsidRPr="00BD45F0" w:rsidRDefault="00DB2F61" w:rsidP="001C367E">
      <w:pPr>
        <w:pStyle w:val="Style"/>
        <w:numPr>
          <w:ilvl w:val="0"/>
          <w:numId w:val="39"/>
        </w:numPr>
        <w:snapToGrid w:val="0"/>
        <w:jc w:val="both"/>
        <w:rPr>
          <w:rFonts w:ascii="Times New Roman" w:hAnsi="Times New Roman" w:cs="Times New Roman"/>
          <w:sz w:val="20"/>
          <w:szCs w:val="20"/>
        </w:rPr>
      </w:pPr>
      <w:r w:rsidRPr="00BD45F0">
        <w:rPr>
          <w:rFonts w:ascii="Times New Roman" w:hAnsi="Times New Roman" w:cs="Times New Roman"/>
          <w:bCs/>
          <w:sz w:val="20"/>
          <w:szCs w:val="20"/>
        </w:rPr>
        <w:t>Wilde, S.A.; Corey, R. B.; Layer, J. and Voigt, G. K. (1985):</w:t>
      </w:r>
      <w:r w:rsidRPr="00BD45F0">
        <w:rPr>
          <w:rFonts w:ascii="Times New Roman" w:hAnsi="Times New Roman" w:cs="Times New Roman"/>
          <w:sz w:val="20"/>
          <w:szCs w:val="20"/>
        </w:rPr>
        <w:t xml:space="preserve"> Soils and Plant Analysis for Tree Culture. 3</w:t>
      </w:r>
      <w:r w:rsidRPr="00BD45F0">
        <w:rPr>
          <w:rFonts w:ascii="Times New Roman" w:hAnsi="Times New Roman" w:cs="Times New Roman"/>
          <w:sz w:val="20"/>
          <w:szCs w:val="20"/>
          <w:vertAlign w:val="superscript"/>
        </w:rPr>
        <w:t>rd</w:t>
      </w:r>
      <w:r w:rsidRPr="00BD45F0">
        <w:rPr>
          <w:rFonts w:ascii="Times New Roman" w:hAnsi="Times New Roman" w:cs="Times New Roman"/>
          <w:sz w:val="20"/>
          <w:szCs w:val="20"/>
        </w:rPr>
        <w:t xml:space="preserve"> Ed. Oxford and IBH publishing Co., New Delhi, India, pp. 490-510.</w:t>
      </w:r>
    </w:p>
    <w:p w:rsidR="001C367E" w:rsidRPr="001C367E" w:rsidRDefault="001C367E" w:rsidP="0097060A">
      <w:pPr>
        <w:bidi w:val="0"/>
        <w:snapToGrid w:val="0"/>
        <w:ind w:left="425" w:hanging="425"/>
        <w:jc w:val="both"/>
        <w:rPr>
          <w:rFonts w:ascii="Times New Roman" w:eastAsiaTheme="minorEastAsia" w:hAnsi="Times New Roman"/>
          <w:bCs/>
          <w:sz w:val="18"/>
          <w:szCs w:val="18"/>
          <w:lang w:eastAsia="zh-CN"/>
        </w:rPr>
        <w:sectPr w:rsidR="001C367E" w:rsidRPr="001C367E" w:rsidSect="00BD45F0">
          <w:type w:val="continuous"/>
          <w:pgSz w:w="12242" w:h="15842" w:code="1"/>
          <w:pgMar w:top="1440" w:right="1440" w:bottom="1440" w:left="1440" w:header="720" w:footer="720" w:gutter="0"/>
          <w:cols w:num="2" w:space="576"/>
          <w:docGrid w:linePitch="360"/>
        </w:sectPr>
      </w:pPr>
    </w:p>
    <w:p w:rsidR="0097060A" w:rsidRPr="001C367E" w:rsidRDefault="0097060A" w:rsidP="0097060A">
      <w:pPr>
        <w:bidi w:val="0"/>
        <w:snapToGrid w:val="0"/>
        <w:ind w:left="425" w:hanging="425"/>
        <w:jc w:val="both"/>
        <w:rPr>
          <w:rFonts w:ascii="Times New Roman" w:eastAsiaTheme="minorEastAsia" w:hAnsi="Times New Roman"/>
          <w:b/>
          <w:bCs/>
          <w:sz w:val="18"/>
          <w:szCs w:val="18"/>
          <w:lang w:eastAsia="zh-CN"/>
        </w:rPr>
      </w:pPr>
    </w:p>
    <w:p w:rsidR="0097060A" w:rsidRPr="0097060A" w:rsidRDefault="0097060A" w:rsidP="0097060A">
      <w:pPr>
        <w:bidi w:val="0"/>
        <w:snapToGrid w:val="0"/>
        <w:ind w:left="425" w:hanging="425"/>
        <w:jc w:val="both"/>
        <w:rPr>
          <w:rFonts w:ascii="Times New Roman" w:eastAsiaTheme="minorEastAsia" w:hAnsi="Times New Roman"/>
          <w:b/>
          <w:bCs/>
          <w:sz w:val="20"/>
          <w:szCs w:val="14"/>
          <w:lang w:eastAsia="zh-CN"/>
        </w:rPr>
      </w:pPr>
    </w:p>
    <w:p w:rsidR="0097060A" w:rsidRPr="0097060A" w:rsidRDefault="0097060A" w:rsidP="0097060A">
      <w:pPr>
        <w:bidi w:val="0"/>
        <w:snapToGrid w:val="0"/>
        <w:ind w:left="425" w:hanging="425"/>
        <w:jc w:val="both"/>
        <w:rPr>
          <w:rFonts w:ascii="Times New Roman" w:eastAsiaTheme="minorEastAsia" w:hAnsi="Times New Roman"/>
          <w:b/>
          <w:bCs/>
          <w:sz w:val="20"/>
          <w:szCs w:val="14"/>
          <w:lang w:eastAsia="zh-CN"/>
        </w:rPr>
      </w:pPr>
    </w:p>
    <w:p w:rsidR="00DB2F61" w:rsidRPr="001C367E" w:rsidRDefault="0097060A" w:rsidP="0097060A">
      <w:pPr>
        <w:bidi w:val="0"/>
        <w:snapToGrid w:val="0"/>
        <w:ind w:left="425" w:hanging="425"/>
        <w:jc w:val="both"/>
        <w:rPr>
          <w:rFonts w:ascii="Times New Roman" w:hAnsi="Times New Roman"/>
          <w:bCs/>
          <w:sz w:val="20"/>
          <w:szCs w:val="14"/>
        </w:rPr>
      </w:pPr>
      <w:r w:rsidRPr="001C367E">
        <w:rPr>
          <w:rFonts w:ascii="Times New Roman" w:hAnsi="Times New Roman"/>
          <w:bCs/>
          <w:sz w:val="20"/>
          <w:szCs w:val="14"/>
        </w:rPr>
        <w:t>9/17/2015</w:t>
      </w:r>
    </w:p>
    <w:sectPr w:rsidR="00DB2F61" w:rsidRPr="001C367E" w:rsidSect="0013695D">
      <w:type w:val="continuous"/>
      <w:pgSz w:w="12242" w:h="15842" w:code="1"/>
      <w:pgMar w:top="1440" w:right="1440" w:bottom="1440" w:left="1440" w:header="720" w:footer="720" w:gutter="0"/>
      <w:pgNumType w:start="36"/>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52C" w:rsidRDefault="00C5252C" w:rsidP="00960D69">
      <w:r>
        <w:separator/>
      </w:r>
    </w:p>
  </w:endnote>
  <w:endnote w:type="continuationSeparator" w:id="0">
    <w:p w:rsidR="00C5252C" w:rsidRDefault="00C5252C" w:rsidP="00960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60A" w:rsidRDefault="00EE38F6" w:rsidP="00BA26CA">
    <w:pPr>
      <w:pStyle w:val="Footer"/>
      <w:framePr w:wrap="around" w:vAnchor="text" w:hAnchor="text" w:xAlign="center" w:y="1"/>
      <w:rPr>
        <w:rStyle w:val="PageNumber"/>
      </w:rPr>
    </w:pPr>
    <w:r>
      <w:rPr>
        <w:rStyle w:val="PageNumber"/>
        <w:rtl/>
      </w:rPr>
      <w:fldChar w:fldCharType="begin"/>
    </w:r>
    <w:r w:rsidR="0097060A">
      <w:rPr>
        <w:rStyle w:val="PageNumber"/>
      </w:rPr>
      <w:instrText xml:space="preserve">PAGE  </w:instrText>
    </w:r>
    <w:r>
      <w:rPr>
        <w:rStyle w:val="PageNumber"/>
        <w:rtl/>
      </w:rPr>
      <w:fldChar w:fldCharType="end"/>
    </w:r>
  </w:p>
  <w:p w:rsidR="0097060A" w:rsidRDefault="009706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60A" w:rsidRPr="0097060A" w:rsidRDefault="00EE38F6" w:rsidP="0097060A">
    <w:pPr>
      <w:bidi w:val="0"/>
      <w:jc w:val="center"/>
      <w:rPr>
        <w:rFonts w:ascii="Times New Roman" w:hAnsi="Times New Roman"/>
        <w:sz w:val="20"/>
      </w:rPr>
    </w:pPr>
    <w:r w:rsidRPr="0097060A">
      <w:rPr>
        <w:rFonts w:ascii="Times New Roman" w:hAnsi="Times New Roman"/>
        <w:sz w:val="20"/>
      </w:rPr>
      <w:fldChar w:fldCharType="begin"/>
    </w:r>
    <w:r w:rsidR="0097060A" w:rsidRPr="0097060A">
      <w:rPr>
        <w:rFonts w:ascii="Times New Roman" w:hAnsi="Times New Roman"/>
        <w:sz w:val="20"/>
      </w:rPr>
      <w:instrText xml:space="preserve"> page </w:instrText>
    </w:r>
    <w:r w:rsidRPr="0097060A">
      <w:rPr>
        <w:rFonts w:ascii="Times New Roman" w:hAnsi="Times New Roman"/>
        <w:sz w:val="20"/>
      </w:rPr>
      <w:fldChar w:fldCharType="separate"/>
    </w:r>
    <w:r w:rsidR="00BD45F0">
      <w:rPr>
        <w:rFonts w:ascii="Times New Roman" w:hAnsi="Times New Roman"/>
        <w:noProof/>
        <w:sz w:val="20"/>
      </w:rPr>
      <w:t>7</w:t>
    </w:r>
    <w:r w:rsidRPr="0097060A">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52C" w:rsidRDefault="00C5252C" w:rsidP="00960D69">
      <w:r>
        <w:separator/>
      </w:r>
    </w:p>
  </w:footnote>
  <w:footnote w:type="continuationSeparator" w:id="0">
    <w:p w:rsidR="00C5252C" w:rsidRDefault="00C5252C" w:rsidP="00960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60A" w:rsidRPr="0097060A" w:rsidRDefault="0097060A" w:rsidP="0097060A">
    <w:pPr>
      <w:pBdr>
        <w:bottom w:val="thinThickMediumGap" w:sz="12" w:space="1" w:color="auto"/>
      </w:pBdr>
      <w:tabs>
        <w:tab w:val="left" w:pos="851"/>
        <w:tab w:val="right" w:pos="8364"/>
      </w:tabs>
      <w:bidi w:val="0"/>
      <w:adjustRightInd w:val="0"/>
      <w:snapToGrid w:val="0"/>
      <w:jc w:val="both"/>
      <w:rPr>
        <w:rFonts w:ascii="Times New Roman" w:hAnsi="Times New Roman"/>
        <w:iCs/>
        <w:sz w:val="20"/>
      </w:rPr>
    </w:pPr>
    <w:r w:rsidRPr="0097060A">
      <w:rPr>
        <w:rFonts w:ascii="Times New Roman" w:hAnsi="Times New Roman" w:hint="eastAsia"/>
        <w:sz w:val="20"/>
        <w:szCs w:val="20"/>
      </w:rPr>
      <w:tab/>
    </w:r>
    <w:r w:rsidRPr="0097060A">
      <w:rPr>
        <w:rFonts w:ascii="Times New Roman" w:hAnsi="Times New Roman"/>
        <w:sz w:val="20"/>
        <w:szCs w:val="20"/>
      </w:rPr>
      <w:t>World Rural Observations 201</w:t>
    </w:r>
    <w:r w:rsidRPr="0097060A">
      <w:rPr>
        <w:rFonts w:ascii="Times New Roman" w:hAnsi="Times New Roman" w:hint="eastAsia"/>
        <w:sz w:val="20"/>
        <w:szCs w:val="20"/>
      </w:rPr>
      <w:t>5</w:t>
    </w:r>
    <w:proofErr w:type="gramStart"/>
    <w:r w:rsidRPr="0097060A">
      <w:rPr>
        <w:rFonts w:ascii="Times New Roman" w:hAnsi="Times New Roman"/>
        <w:sz w:val="20"/>
        <w:szCs w:val="20"/>
      </w:rPr>
      <w:t>;</w:t>
    </w:r>
    <w:r w:rsidRPr="0097060A">
      <w:rPr>
        <w:rFonts w:ascii="Times New Roman" w:hAnsi="Times New Roman" w:hint="eastAsia"/>
        <w:sz w:val="20"/>
        <w:szCs w:val="20"/>
      </w:rPr>
      <w:t>7</w:t>
    </w:r>
    <w:proofErr w:type="gramEnd"/>
    <w:r w:rsidRPr="0097060A">
      <w:rPr>
        <w:rFonts w:ascii="Times New Roman" w:hAnsi="Times New Roman"/>
        <w:sz w:val="20"/>
        <w:szCs w:val="20"/>
      </w:rPr>
      <w:t>(</w:t>
    </w:r>
    <w:r w:rsidRPr="0097060A">
      <w:rPr>
        <w:rFonts w:ascii="Times New Roman" w:hAnsi="Times New Roman" w:hint="eastAsia"/>
        <w:sz w:val="20"/>
        <w:szCs w:val="20"/>
      </w:rPr>
      <w:t>4</w:t>
    </w:r>
    <w:r w:rsidRPr="0097060A">
      <w:rPr>
        <w:rFonts w:ascii="Times New Roman" w:hAnsi="Times New Roman"/>
        <w:sz w:val="20"/>
        <w:szCs w:val="20"/>
      </w:rPr>
      <w:t xml:space="preserve">)      </w:t>
    </w:r>
    <w:r w:rsidRPr="0097060A">
      <w:rPr>
        <w:rFonts w:ascii="Times New Roman" w:hAnsi="Times New Roman" w:hint="eastAsia"/>
        <w:sz w:val="20"/>
        <w:szCs w:val="20"/>
      </w:rPr>
      <w:tab/>
    </w:r>
    <w:r w:rsidRPr="0097060A">
      <w:rPr>
        <w:rFonts w:ascii="Times New Roman" w:hAnsi="Times New Roman"/>
        <w:sz w:val="20"/>
        <w:szCs w:val="20"/>
      </w:rPr>
      <w:t xml:space="preserve">       </w:t>
    </w:r>
    <w:hyperlink r:id="rId1" w:history="1">
      <w:r w:rsidRPr="0097060A">
        <w:rPr>
          <w:rStyle w:val="Hyperlink"/>
          <w:rFonts w:ascii="Times New Roman" w:hAnsi="Times New Roman"/>
          <w:sz w:val="20"/>
          <w:szCs w:val="20"/>
        </w:rPr>
        <w:t>http://www.sciencepub.net/rural</w:t>
      </w:r>
    </w:hyperlink>
  </w:p>
  <w:p w:rsidR="0097060A" w:rsidRPr="0097060A" w:rsidRDefault="0097060A" w:rsidP="0097060A">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2A3"/>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nsid w:val="0A8D03C7"/>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0FEB6771"/>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nsid w:val="103B4794"/>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153A1651"/>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158073BD"/>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16823877"/>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17F709C6"/>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nsid w:val="196B4493"/>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nsid w:val="1B5A0BC7"/>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1D6316B1"/>
    <w:multiLevelType w:val="hybridMultilevel"/>
    <w:tmpl w:val="ED1028B2"/>
    <w:lvl w:ilvl="0" w:tplc="88BE5A48">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nsid w:val="24422090"/>
    <w:multiLevelType w:val="hybridMultilevel"/>
    <w:tmpl w:val="F4BC817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4546F23"/>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nsid w:val="27D60429"/>
    <w:multiLevelType w:val="hybridMultilevel"/>
    <w:tmpl w:val="A3884B92"/>
    <w:lvl w:ilvl="0" w:tplc="BA107F7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C796A6F"/>
    <w:multiLevelType w:val="hybridMultilevel"/>
    <w:tmpl w:val="8EBA07E0"/>
    <w:lvl w:ilvl="0" w:tplc="D9067B02">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1053AEA"/>
    <w:multiLevelType w:val="hybridMultilevel"/>
    <w:tmpl w:val="093A4CE0"/>
    <w:lvl w:ilvl="0" w:tplc="D9067B02">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3050D2A"/>
    <w:multiLevelType w:val="hybridMultilevel"/>
    <w:tmpl w:val="597449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DA6425"/>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35AA7217"/>
    <w:multiLevelType w:val="hybridMultilevel"/>
    <w:tmpl w:val="4A308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388805AC"/>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nsid w:val="40F81AEF"/>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nsid w:val="420E43E7"/>
    <w:multiLevelType w:val="hybridMultilevel"/>
    <w:tmpl w:val="F7B47FAE"/>
    <w:lvl w:ilvl="0" w:tplc="2BB08D00">
      <w:start w:val="1"/>
      <w:numFmt w:val="decimal"/>
      <w:lvlText w:val="%1-"/>
      <w:lvlJc w:val="left"/>
      <w:pPr>
        <w:ind w:left="360" w:hanging="360"/>
      </w:pPr>
      <w:rPr>
        <w:rFonts w:cs="Times New Roman" w:hint="default"/>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nsid w:val="49E35903"/>
    <w:multiLevelType w:val="hybridMultilevel"/>
    <w:tmpl w:val="0BB212A8"/>
    <w:lvl w:ilvl="0" w:tplc="804A180C">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
    <w:nsid w:val="4CFD4D4B"/>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nsid w:val="4D144FA9"/>
    <w:multiLevelType w:val="hybridMultilevel"/>
    <w:tmpl w:val="EF4494CE"/>
    <w:lvl w:ilvl="0" w:tplc="3D72AAE2">
      <w:start w:val="1"/>
      <w:numFmt w:val="decimal"/>
      <w:lvlText w:val="%1-"/>
      <w:lvlJc w:val="left"/>
      <w:pPr>
        <w:ind w:left="36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4F5B141C"/>
    <w:multiLevelType w:val="hybridMultilevel"/>
    <w:tmpl w:val="D6703B8E"/>
    <w:lvl w:ilvl="0" w:tplc="4628CA0C">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6">
    <w:nsid w:val="54FD3EEB"/>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7">
    <w:nsid w:val="574E0FEC"/>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8">
    <w:nsid w:val="57581E80"/>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9">
    <w:nsid w:val="5A891299"/>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0">
    <w:nsid w:val="61387F01"/>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1">
    <w:nsid w:val="634066E3"/>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2">
    <w:nsid w:val="66AF1A14"/>
    <w:multiLevelType w:val="hybridMultilevel"/>
    <w:tmpl w:val="556691B0"/>
    <w:lvl w:ilvl="0" w:tplc="3CBEC3E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3">
    <w:nsid w:val="69CA4408"/>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4">
    <w:nsid w:val="6D576F94"/>
    <w:multiLevelType w:val="hybridMultilevel"/>
    <w:tmpl w:val="368CE660"/>
    <w:lvl w:ilvl="0" w:tplc="CD46B592">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5">
    <w:nsid w:val="73B42067"/>
    <w:multiLevelType w:val="hybridMultilevel"/>
    <w:tmpl w:val="8CB0CB56"/>
    <w:lvl w:ilvl="0" w:tplc="A7E0B02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75B562B6"/>
    <w:multiLevelType w:val="hybridMultilevel"/>
    <w:tmpl w:val="C212ABCC"/>
    <w:lvl w:ilvl="0" w:tplc="AC1ADA92">
      <w:start w:val="4"/>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CB3352F"/>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8">
    <w:nsid w:val="7F38694B"/>
    <w:multiLevelType w:val="hybridMultilevel"/>
    <w:tmpl w:val="72CC819C"/>
    <w:lvl w:ilvl="0" w:tplc="A75CDD4C">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21"/>
  </w:num>
  <w:num w:numId="2">
    <w:abstractNumId w:val="32"/>
  </w:num>
  <w:num w:numId="3">
    <w:abstractNumId w:val="35"/>
  </w:num>
  <w:num w:numId="4">
    <w:abstractNumId w:val="25"/>
  </w:num>
  <w:num w:numId="5">
    <w:abstractNumId w:val="14"/>
  </w:num>
  <w:num w:numId="6">
    <w:abstractNumId w:val="15"/>
  </w:num>
  <w:num w:numId="7">
    <w:abstractNumId w:val="36"/>
  </w:num>
  <w:num w:numId="8">
    <w:abstractNumId w:val="18"/>
  </w:num>
  <w:num w:numId="9">
    <w:abstractNumId w:val="22"/>
  </w:num>
  <w:num w:numId="10">
    <w:abstractNumId w:val="24"/>
  </w:num>
  <w:num w:numId="11">
    <w:abstractNumId w:val="34"/>
  </w:num>
  <w:num w:numId="12">
    <w:abstractNumId w:val="13"/>
  </w:num>
  <w:num w:numId="13">
    <w:abstractNumId w:val="30"/>
  </w:num>
  <w:num w:numId="14">
    <w:abstractNumId w:val="1"/>
  </w:num>
  <w:num w:numId="15">
    <w:abstractNumId w:val="23"/>
  </w:num>
  <w:num w:numId="16">
    <w:abstractNumId w:val="0"/>
  </w:num>
  <w:num w:numId="17">
    <w:abstractNumId w:val="9"/>
  </w:num>
  <w:num w:numId="18">
    <w:abstractNumId w:val="5"/>
  </w:num>
  <w:num w:numId="19">
    <w:abstractNumId w:val="19"/>
  </w:num>
  <w:num w:numId="20">
    <w:abstractNumId w:val="37"/>
  </w:num>
  <w:num w:numId="21">
    <w:abstractNumId w:val="20"/>
  </w:num>
  <w:num w:numId="22">
    <w:abstractNumId w:val="28"/>
  </w:num>
  <w:num w:numId="23">
    <w:abstractNumId w:val="12"/>
  </w:num>
  <w:num w:numId="24">
    <w:abstractNumId w:val="33"/>
  </w:num>
  <w:num w:numId="25">
    <w:abstractNumId w:val="31"/>
  </w:num>
  <w:num w:numId="26">
    <w:abstractNumId w:val="26"/>
  </w:num>
  <w:num w:numId="27">
    <w:abstractNumId w:val="17"/>
  </w:num>
  <w:num w:numId="28">
    <w:abstractNumId w:val="27"/>
  </w:num>
  <w:num w:numId="29">
    <w:abstractNumId w:val="7"/>
  </w:num>
  <w:num w:numId="30">
    <w:abstractNumId w:val="8"/>
  </w:num>
  <w:num w:numId="31">
    <w:abstractNumId w:val="2"/>
  </w:num>
  <w:num w:numId="32">
    <w:abstractNumId w:val="3"/>
  </w:num>
  <w:num w:numId="33">
    <w:abstractNumId w:val="29"/>
  </w:num>
  <w:num w:numId="34">
    <w:abstractNumId w:val="4"/>
  </w:num>
  <w:num w:numId="35">
    <w:abstractNumId w:val="38"/>
  </w:num>
  <w:num w:numId="36">
    <w:abstractNumId w:val="6"/>
  </w:num>
  <w:num w:numId="37">
    <w:abstractNumId w:val="10"/>
  </w:num>
  <w:num w:numId="38">
    <w:abstractNumId w:val="11"/>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NotTrackMoves/>
  <w:documentProtection w:edit="readOnly" w:enforcement="0"/>
  <w:defaultTabStop w:val="720"/>
  <w:doNotHyphenateCaps/>
  <w:drawingGridHorizontalSpacing w:val="12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7C21"/>
    <w:rsid w:val="00011AC8"/>
    <w:rsid w:val="00012977"/>
    <w:rsid w:val="0002132D"/>
    <w:rsid w:val="00024DFA"/>
    <w:rsid w:val="00024E20"/>
    <w:rsid w:val="000321FE"/>
    <w:rsid w:val="00054978"/>
    <w:rsid w:val="000764C4"/>
    <w:rsid w:val="0008385B"/>
    <w:rsid w:val="000843F9"/>
    <w:rsid w:val="00095E5A"/>
    <w:rsid w:val="000A78AD"/>
    <w:rsid w:val="000B09A6"/>
    <w:rsid w:val="000D1BF0"/>
    <w:rsid w:val="000D3E39"/>
    <w:rsid w:val="000E00FA"/>
    <w:rsid w:val="0010673C"/>
    <w:rsid w:val="0011705A"/>
    <w:rsid w:val="001204D2"/>
    <w:rsid w:val="00135C2C"/>
    <w:rsid w:val="0013695D"/>
    <w:rsid w:val="00181CCE"/>
    <w:rsid w:val="001A6C2E"/>
    <w:rsid w:val="001B3834"/>
    <w:rsid w:val="001C3486"/>
    <w:rsid w:val="001C367E"/>
    <w:rsid w:val="001C4871"/>
    <w:rsid w:val="001D53B4"/>
    <w:rsid w:val="001D5A21"/>
    <w:rsid w:val="001F083B"/>
    <w:rsid w:val="001F1674"/>
    <w:rsid w:val="00204345"/>
    <w:rsid w:val="002110D2"/>
    <w:rsid w:val="00222E5A"/>
    <w:rsid w:val="00236F37"/>
    <w:rsid w:val="00263A4E"/>
    <w:rsid w:val="00281D93"/>
    <w:rsid w:val="002C4730"/>
    <w:rsid w:val="002D4E59"/>
    <w:rsid w:val="002D7144"/>
    <w:rsid w:val="003034ED"/>
    <w:rsid w:val="00323D51"/>
    <w:rsid w:val="00327E8C"/>
    <w:rsid w:val="00336AE1"/>
    <w:rsid w:val="003463BF"/>
    <w:rsid w:val="003877AF"/>
    <w:rsid w:val="00394344"/>
    <w:rsid w:val="003E09D0"/>
    <w:rsid w:val="00404114"/>
    <w:rsid w:val="004144A0"/>
    <w:rsid w:val="004247F7"/>
    <w:rsid w:val="00436AEC"/>
    <w:rsid w:val="00464500"/>
    <w:rsid w:val="00472CF9"/>
    <w:rsid w:val="004843C9"/>
    <w:rsid w:val="004920C4"/>
    <w:rsid w:val="00494237"/>
    <w:rsid w:val="004C2EBB"/>
    <w:rsid w:val="004F196E"/>
    <w:rsid w:val="00512883"/>
    <w:rsid w:val="00544EB6"/>
    <w:rsid w:val="00547678"/>
    <w:rsid w:val="00563F2A"/>
    <w:rsid w:val="005827AC"/>
    <w:rsid w:val="00586477"/>
    <w:rsid w:val="00587724"/>
    <w:rsid w:val="005B717D"/>
    <w:rsid w:val="005C50F9"/>
    <w:rsid w:val="006347FA"/>
    <w:rsid w:val="00635AEA"/>
    <w:rsid w:val="0065018E"/>
    <w:rsid w:val="00682B84"/>
    <w:rsid w:val="00685B41"/>
    <w:rsid w:val="006D029B"/>
    <w:rsid w:val="006E2287"/>
    <w:rsid w:val="006F0BFD"/>
    <w:rsid w:val="006F1918"/>
    <w:rsid w:val="006F29D1"/>
    <w:rsid w:val="007216CB"/>
    <w:rsid w:val="0073255D"/>
    <w:rsid w:val="00736BC2"/>
    <w:rsid w:val="0074308A"/>
    <w:rsid w:val="00744862"/>
    <w:rsid w:val="00747802"/>
    <w:rsid w:val="00763BC3"/>
    <w:rsid w:val="00767C55"/>
    <w:rsid w:val="00771913"/>
    <w:rsid w:val="007C03B8"/>
    <w:rsid w:val="007C4C9D"/>
    <w:rsid w:val="007E76E4"/>
    <w:rsid w:val="007F3676"/>
    <w:rsid w:val="007F71F1"/>
    <w:rsid w:val="00830705"/>
    <w:rsid w:val="00864A99"/>
    <w:rsid w:val="00883826"/>
    <w:rsid w:val="00884908"/>
    <w:rsid w:val="0089338F"/>
    <w:rsid w:val="008D1B24"/>
    <w:rsid w:val="008F79C7"/>
    <w:rsid w:val="00906B7A"/>
    <w:rsid w:val="00915946"/>
    <w:rsid w:val="0091631A"/>
    <w:rsid w:val="009229DB"/>
    <w:rsid w:val="00926C7D"/>
    <w:rsid w:val="00960D69"/>
    <w:rsid w:val="00965E68"/>
    <w:rsid w:val="0097060A"/>
    <w:rsid w:val="009819BA"/>
    <w:rsid w:val="009D17DE"/>
    <w:rsid w:val="009D1B90"/>
    <w:rsid w:val="009D740E"/>
    <w:rsid w:val="00A44040"/>
    <w:rsid w:val="00A45665"/>
    <w:rsid w:val="00A51503"/>
    <w:rsid w:val="00A83FE4"/>
    <w:rsid w:val="00AB3D14"/>
    <w:rsid w:val="00AD2249"/>
    <w:rsid w:val="00B44267"/>
    <w:rsid w:val="00B81888"/>
    <w:rsid w:val="00B93493"/>
    <w:rsid w:val="00B938F0"/>
    <w:rsid w:val="00BA26CA"/>
    <w:rsid w:val="00BD36FA"/>
    <w:rsid w:val="00BD45F0"/>
    <w:rsid w:val="00BD7AC7"/>
    <w:rsid w:val="00BF3FD7"/>
    <w:rsid w:val="00BF6656"/>
    <w:rsid w:val="00C5252C"/>
    <w:rsid w:val="00C71E9D"/>
    <w:rsid w:val="00C82517"/>
    <w:rsid w:val="00C83AAB"/>
    <w:rsid w:val="00C85E0D"/>
    <w:rsid w:val="00CA58E6"/>
    <w:rsid w:val="00CA7ACF"/>
    <w:rsid w:val="00CC12D4"/>
    <w:rsid w:val="00CC5494"/>
    <w:rsid w:val="00CE1082"/>
    <w:rsid w:val="00CE4772"/>
    <w:rsid w:val="00CE7C21"/>
    <w:rsid w:val="00CF34C3"/>
    <w:rsid w:val="00CF7328"/>
    <w:rsid w:val="00D17716"/>
    <w:rsid w:val="00D25C59"/>
    <w:rsid w:val="00D511CC"/>
    <w:rsid w:val="00D81145"/>
    <w:rsid w:val="00D83600"/>
    <w:rsid w:val="00D87D40"/>
    <w:rsid w:val="00DB2F61"/>
    <w:rsid w:val="00DB6299"/>
    <w:rsid w:val="00DF4FD9"/>
    <w:rsid w:val="00E06A46"/>
    <w:rsid w:val="00E07549"/>
    <w:rsid w:val="00E64557"/>
    <w:rsid w:val="00E646D4"/>
    <w:rsid w:val="00E70E90"/>
    <w:rsid w:val="00E750B7"/>
    <w:rsid w:val="00E751BB"/>
    <w:rsid w:val="00E86417"/>
    <w:rsid w:val="00EC1722"/>
    <w:rsid w:val="00ED0951"/>
    <w:rsid w:val="00EE38F6"/>
    <w:rsid w:val="00EF1BF9"/>
    <w:rsid w:val="00EF1CCE"/>
    <w:rsid w:val="00F119A6"/>
    <w:rsid w:val="00F12083"/>
    <w:rsid w:val="00F3411F"/>
    <w:rsid w:val="00F71570"/>
    <w:rsid w:val="00F778B1"/>
    <w:rsid w:val="00F844FF"/>
    <w:rsid w:val="00F85320"/>
    <w:rsid w:val="00F9306B"/>
    <w:rsid w:val="00FB51F7"/>
    <w:rsid w:val="00FC631F"/>
    <w:rsid w:val="00FC725D"/>
    <w:rsid w:val="00FE050E"/>
    <w:rsid w:val="00FF3A02"/>
    <w:rsid w:val="00FF48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21"/>
    <w:pPr>
      <w:bidi/>
    </w:pPr>
    <w:rPr>
      <w:rFonts w:ascii="Trebuchet MS" w:eastAsia="Times New Roman" w:hAnsi="Trebuchet MS" w:cs="Times New Roman"/>
      <w:color w:val="000000"/>
      <w:sz w:val="24"/>
      <w:szCs w:val="24"/>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E7C21"/>
    <w:rPr>
      <w:rFonts w:cs="Times New Roman"/>
      <w:color w:val="0000FF"/>
      <w:u w:val="single"/>
    </w:rPr>
  </w:style>
  <w:style w:type="paragraph" w:styleId="Header">
    <w:name w:val="header"/>
    <w:basedOn w:val="Normal"/>
    <w:link w:val="HeaderChar"/>
    <w:uiPriority w:val="99"/>
    <w:rsid w:val="00960D69"/>
    <w:pPr>
      <w:tabs>
        <w:tab w:val="center" w:pos="4153"/>
        <w:tab w:val="right" w:pos="8306"/>
      </w:tabs>
    </w:pPr>
    <w:rPr>
      <w:rFonts w:eastAsia="宋体"/>
    </w:rPr>
  </w:style>
  <w:style w:type="character" w:customStyle="1" w:styleId="HeaderChar">
    <w:name w:val="Header Char"/>
    <w:link w:val="Header"/>
    <w:uiPriority w:val="99"/>
    <w:locked/>
    <w:rsid w:val="00960D69"/>
    <w:rPr>
      <w:rFonts w:ascii="Trebuchet MS" w:hAnsi="Trebuchet MS" w:cs="Times New Roman"/>
      <w:color w:val="000000"/>
      <w:sz w:val="24"/>
      <w:szCs w:val="24"/>
      <w:lang w:bidi="ar-EG"/>
    </w:rPr>
  </w:style>
  <w:style w:type="paragraph" w:styleId="Footer">
    <w:name w:val="footer"/>
    <w:basedOn w:val="Normal"/>
    <w:link w:val="FooterChar"/>
    <w:uiPriority w:val="99"/>
    <w:rsid w:val="00960D69"/>
    <w:pPr>
      <w:tabs>
        <w:tab w:val="center" w:pos="4153"/>
        <w:tab w:val="right" w:pos="8306"/>
      </w:tabs>
    </w:pPr>
    <w:rPr>
      <w:rFonts w:eastAsia="宋体"/>
    </w:rPr>
  </w:style>
  <w:style w:type="character" w:customStyle="1" w:styleId="FooterChar">
    <w:name w:val="Footer Char"/>
    <w:link w:val="Footer"/>
    <w:uiPriority w:val="99"/>
    <w:locked/>
    <w:rsid w:val="00960D69"/>
    <w:rPr>
      <w:rFonts w:ascii="Trebuchet MS" w:hAnsi="Trebuchet MS" w:cs="Times New Roman"/>
      <w:color w:val="000000"/>
      <w:sz w:val="24"/>
      <w:szCs w:val="24"/>
      <w:lang w:bidi="ar-EG"/>
    </w:rPr>
  </w:style>
  <w:style w:type="paragraph" w:styleId="ListParagraph">
    <w:name w:val="List Paragraph"/>
    <w:basedOn w:val="Normal"/>
    <w:uiPriority w:val="99"/>
    <w:qFormat/>
    <w:rsid w:val="00864A99"/>
    <w:pPr>
      <w:ind w:left="720"/>
    </w:pPr>
  </w:style>
  <w:style w:type="paragraph" w:customStyle="1" w:styleId="Style">
    <w:name w:val="Style"/>
    <w:uiPriority w:val="99"/>
    <w:rsid w:val="00DF4FD9"/>
    <w:pPr>
      <w:widowControl w:val="0"/>
      <w:autoSpaceDE w:val="0"/>
      <w:autoSpaceDN w:val="0"/>
      <w:adjustRightInd w:val="0"/>
    </w:pPr>
    <w:rPr>
      <w:rFonts w:ascii="Arial" w:eastAsia="Times New Roman" w:hAnsi="Arial"/>
      <w:sz w:val="24"/>
      <w:szCs w:val="24"/>
      <w:lang w:eastAsia="en-US"/>
    </w:rPr>
  </w:style>
  <w:style w:type="paragraph" w:styleId="BalloonText">
    <w:name w:val="Balloon Text"/>
    <w:basedOn w:val="Normal"/>
    <w:link w:val="BalloonTextChar"/>
    <w:uiPriority w:val="99"/>
    <w:semiHidden/>
    <w:rsid w:val="00236F37"/>
    <w:rPr>
      <w:rFonts w:ascii="Tahoma" w:eastAsia="宋体" w:hAnsi="Tahoma"/>
      <w:color w:val="auto"/>
      <w:sz w:val="16"/>
      <w:szCs w:val="16"/>
      <w:lang w:bidi="ar-SA"/>
    </w:rPr>
  </w:style>
  <w:style w:type="character" w:customStyle="1" w:styleId="BalloonTextChar">
    <w:name w:val="Balloon Text Char"/>
    <w:link w:val="BalloonText"/>
    <w:uiPriority w:val="99"/>
    <w:semiHidden/>
    <w:locked/>
    <w:rsid w:val="00236F37"/>
    <w:rPr>
      <w:rFonts w:ascii="Tahoma" w:hAnsi="Tahoma" w:cs="Tahoma"/>
      <w:sz w:val="16"/>
      <w:szCs w:val="16"/>
    </w:rPr>
  </w:style>
  <w:style w:type="table" w:styleId="TableGrid">
    <w:name w:val="Table Grid"/>
    <w:basedOn w:val="TableNormal"/>
    <w:uiPriority w:val="99"/>
    <w:locked/>
    <w:rsid w:val="00E86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E050E"/>
  </w:style>
  <w:style w:type="character" w:styleId="CommentReference">
    <w:name w:val="annotation reference"/>
    <w:uiPriority w:val="99"/>
    <w:semiHidden/>
    <w:unhideWhenUsed/>
    <w:rsid w:val="00F9306B"/>
    <w:rPr>
      <w:sz w:val="16"/>
      <w:szCs w:val="16"/>
    </w:rPr>
  </w:style>
  <w:style w:type="paragraph" w:styleId="CommentText">
    <w:name w:val="annotation text"/>
    <w:basedOn w:val="Normal"/>
    <w:link w:val="CommentTextChar"/>
    <w:uiPriority w:val="99"/>
    <w:semiHidden/>
    <w:unhideWhenUsed/>
    <w:rsid w:val="00F9306B"/>
    <w:rPr>
      <w:sz w:val="20"/>
      <w:szCs w:val="20"/>
    </w:rPr>
  </w:style>
  <w:style w:type="character" w:customStyle="1" w:styleId="CommentTextChar">
    <w:name w:val="Comment Text Char"/>
    <w:link w:val="CommentText"/>
    <w:uiPriority w:val="99"/>
    <w:semiHidden/>
    <w:rsid w:val="00F9306B"/>
    <w:rPr>
      <w:rFonts w:ascii="Trebuchet MS" w:eastAsia="Times New Roman" w:hAnsi="Trebuchet MS" w:cs="Times New Roman"/>
      <w:color w:val="000000"/>
      <w:lang w:bidi="ar-EG"/>
    </w:rPr>
  </w:style>
  <w:style w:type="paragraph" w:styleId="CommentSubject">
    <w:name w:val="annotation subject"/>
    <w:basedOn w:val="CommentText"/>
    <w:next w:val="CommentText"/>
    <w:link w:val="CommentSubjectChar"/>
    <w:uiPriority w:val="99"/>
    <w:semiHidden/>
    <w:unhideWhenUsed/>
    <w:rsid w:val="00F9306B"/>
    <w:rPr>
      <w:b/>
      <w:bCs/>
    </w:rPr>
  </w:style>
  <w:style w:type="character" w:customStyle="1" w:styleId="CommentSubjectChar">
    <w:name w:val="Comment Subject Char"/>
    <w:link w:val="CommentSubject"/>
    <w:uiPriority w:val="99"/>
    <w:semiHidden/>
    <w:rsid w:val="00F9306B"/>
    <w:rPr>
      <w:rFonts w:ascii="Trebuchet MS" w:eastAsia="Times New Roman" w:hAnsi="Trebuchet MS" w:cs="Times New Roman"/>
      <w:b/>
      <w:bCs/>
      <w:color w:val="000000"/>
      <w:lang w:bidi="ar-EG"/>
    </w:rPr>
  </w:style>
  <w:style w:type="paragraph" w:customStyle="1" w:styleId="Default">
    <w:name w:val="Default"/>
    <w:rsid w:val="0097060A"/>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ssalfadel@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488A3-CD3B-438A-AEDD-75C6ECA2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6258</Words>
  <Characters>29979</Characters>
  <Application>Microsoft Office Word</Application>
  <DocSecurity>0</DocSecurity>
  <Lines>249</Lines>
  <Paragraphs>72</Paragraphs>
  <ScaleCrop>false</ScaleCrop>
  <HeadingPairs>
    <vt:vector size="2" baseType="variant">
      <vt:variant>
        <vt:lpstr>Title</vt:lpstr>
      </vt:variant>
      <vt:variant>
        <vt:i4>1</vt:i4>
      </vt:variant>
    </vt:vector>
  </HeadingPairs>
  <TitlesOfParts>
    <vt:vector size="1" baseType="lpstr">
      <vt:lpstr>USING SILICON FOR ALLEVIATING IRREGULAR COLOURATION PROBLEM OF FLAME SEEDLESS GRAPES</vt:lpstr>
    </vt:vector>
  </TitlesOfParts>
  <Company>HOME</Company>
  <LinksUpToDate>false</LinksUpToDate>
  <CharactersWithSpaces>36165</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SILICON FOR ALLEVIATING IRREGULAR COLOURATION PROBLEM OF FLAME SEEDLESS GRAPES</dc:title>
  <dc:creator>عبدالله البروفيسير</dc:creator>
  <cp:lastModifiedBy>Administrator</cp:lastModifiedBy>
  <cp:revision>4</cp:revision>
  <cp:lastPrinted>2015-09-18T00:55:00Z</cp:lastPrinted>
  <dcterms:created xsi:type="dcterms:W3CDTF">2015-09-18T05:40:00Z</dcterms:created>
  <dcterms:modified xsi:type="dcterms:W3CDTF">2015-09-18T01:05:00Z</dcterms:modified>
</cp:coreProperties>
</file>